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4C2" w:rsidRPr="00631C35" w:rsidRDefault="006624C2" w:rsidP="00631C35">
      <w:pPr>
        <w:rPr>
          <w:rFonts w:asciiTheme="majorBidi" w:hAnsiTheme="majorBidi" w:cstheme="majorBidi"/>
          <w:sz w:val="24"/>
          <w:szCs w:val="24"/>
        </w:rPr>
      </w:pPr>
      <w:r w:rsidRPr="00B24A8D">
        <w:rPr>
          <w:rFonts w:asciiTheme="majorBidi" w:hAnsiTheme="majorBidi" w:cstheme="majorBidi"/>
          <w:b/>
          <w:bCs/>
          <w:sz w:val="24"/>
          <w:szCs w:val="24"/>
        </w:rPr>
        <w:t>Q.1.</w:t>
      </w:r>
      <w:r w:rsidRPr="00631C35">
        <w:rPr>
          <w:rFonts w:asciiTheme="majorBidi" w:hAnsiTheme="majorBidi" w:cstheme="majorBidi"/>
          <w:sz w:val="24"/>
          <w:szCs w:val="24"/>
        </w:rPr>
        <w:t xml:space="preserve"> Consider the too-much-milk problem which may occur when 2 persons are sharing the same house.</w:t>
      </w:r>
    </w:p>
    <w:tbl>
      <w:tblPr>
        <w:tblW w:w="5000" w:type="pct"/>
        <w:jc w:val="center"/>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46"/>
        <w:gridCol w:w="3964"/>
        <w:gridCol w:w="4050"/>
      </w:tblGrid>
      <w:tr w:rsidR="002C4BA1" w:rsidRPr="006624C2" w:rsidTr="002C4BA1">
        <w:trPr>
          <w:tblCellSpacing w:w="15" w:type="dxa"/>
          <w:jc w:val="center"/>
        </w:trPr>
        <w:tc>
          <w:tcPr>
            <w:tcW w:w="695" w:type="pct"/>
            <w:shd w:val="clear" w:color="auto" w:fill="FFFFFF"/>
            <w:vAlign w:val="center"/>
            <w:hideMark/>
          </w:tcPr>
          <w:p w:rsidR="002C4BA1" w:rsidRPr="006624C2" w:rsidRDefault="002C4BA1" w:rsidP="002C4BA1">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sz w:val="24"/>
                <w:szCs w:val="24"/>
              </w:rPr>
              <w:br/>
            </w:r>
          </w:p>
        </w:tc>
        <w:tc>
          <w:tcPr>
            <w:tcW w:w="2102" w:type="pct"/>
            <w:shd w:val="clear" w:color="auto" w:fill="FFFFFF"/>
            <w:vAlign w:val="center"/>
          </w:tcPr>
          <w:p w:rsidR="002C4BA1" w:rsidRDefault="002C4BA1" w:rsidP="006624C2">
            <w:pPr>
              <w:spacing w:after="0" w:line="240" w:lineRule="auto"/>
              <w:rPr>
                <w:rFonts w:asciiTheme="majorBidi" w:eastAsia="Times New Roman" w:hAnsiTheme="majorBidi" w:cstheme="majorBidi"/>
                <w:b/>
                <w:bCs/>
                <w:sz w:val="24"/>
                <w:szCs w:val="24"/>
              </w:rPr>
            </w:pPr>
          </w:p>
          <w:p w:rsidR="002C4BA1" w:rsidRPr="006624C2" w:rsidRDefault="002C4BA1" w:rsidP="006624C2">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sz w:val="24"/>
                <w:szCs w:val="24"/>
              </w:rPr>
              <w:t>Person</w:t>
            </w:r>
            <w:r w:rsidRPr="006624C2">
              <w:rPr>
                <w:rFonts w:asciiTheme="majorBidi" w:eastAsia="Times New Roman" w:hAnsiTheme="majorBidi" w:cstheme="majorBidi"/>
                <w:b/>
                <w:bCs/>
                <w:sz w:val="24"/>
                <w:szCs w:val="24"/>
              </w:rPr>
              <w:t>A</w:t>
            </w:r>
          </w:p>
        </w:tc>
        <w:tc>
          <w:tcPr>
            <w:tcW w:w="2139" w:type="pct"/>
            <w:shd w:val="clear" w:color="auto" w:fill="FFFFFF"/>
          </w:tcPr>
          <w:p w:rsidR="002C4BA1" w:rsidRDefault="002C4BA1" w:rsidP="006624C2">
            <w:pPr>
              <w:spacing w:after="0" w:line="240" w:lineRule="auto"/>
              <w:rPr>
                <w:rFonts w:asciiTheme="majorBidi" w:eastAsia="Times New Roman" w:hAnsiTheme="majorBidi" w:cstheme="majorBidi"/>
                <w:b/>
                <w:bCs/>
                <w:sz w:val="24"/>
                <w:szCs w:val="24"/>
              </w:rPr>
            </w:pPr>
          </w:p>
          <w:p w:rsidR="002C4BA1" w:rsidRPr="002C4BA1" w:rsidRDefault="002C4BA1" w:rsidP="006624C2">
            <w:pPr>
              <w:spacing w:after="0" w:line="240" w:lineRule="auto"/>
              <w:rPr>
                <w:rFonts w:asciiTheme="majorBidi" w:eastAsia="Times New Roman" w:hAnsiTheme="majorBidi" w:cstheme="majorBidi"/>
                <w:b/>
                <w:bCs/>
                <w:sz w:val="24"/>
                <w:szCs w:val="24"/>
              </w:rPr>
            </w:pPr>
            <w:r w:rsidRPr="002C4BA1">
              <w:rPr>
                <w:rFonts w:asciiTheme="majorBidi" w:eastAsia="Times New Roman" w:hAnsiTheme="majorBidi" w:cstheme="majorBidi"/>
                <w:b/>
                <w:bCs/>
                <w:sz w:val="24"/>
                <w:szCs w:val="24"/>
              </w:rPr>
              <w:t>Person B</w:t>
            </w:r>
          </w:p>
        </w:tc>
      </w:tr>
      <w:tr w:rsidR="002C4BA1" w:rsidRPr="006624C2" w:rsidTr="002C4BA1">
        <w:trPr>
          <w:tblCellSpacing w:w="15" w:type="dxa"/>
          <w:jc w:val="center"/>
        </w:trPr>
        <w:tc>
          <w:tcPr>
            <w:tcW w:w="695" w:type="pct"/>
            <w:shd w:val="clear" w:color="auto" w:fill="FFFFFF"/>
            <w:hideMark/>
          </w:tcPr>
          <w:p w:rsidR="002C4BA1" w:rsidRPr="006624C2" w:rsidRDefault="002C4BA1" w:rsidP="006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6624C2">
              <w:rPr>
                <w:rFonts w:asciiTheme="majorBidi" w:eastAsia="Times New Roman" w:hAnsiTheme="majorBidi" w:cstheme="majorBidi"/>
                <w:sz w:val="24"/>
                <w:szCs w:val="24"/>
              </w:rPr>
              <w:t>3:00</w:t>
            </w:r>
          </w:p>
          <w:p w:rsidR="002C4BA1" w:rsidRPr="006624C2" w:rsidRDefault="002C4BA1" w:rsidP="006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6624C2">
              <w:rPr>
                <w:rFonts w:asciiTheme="majorBidi" w:eastAsia="Times New Roman" w:hAnsiTheme="majorBidi" w:cstheme="majorBidi"/>
                <w:sz w:val="24"/>
                <w:szCs w:val="24"/>
              </w:rPr>
              <w:t>3:05</w:t>
            </w:r>
          </w:p>
          <w:p w:rsidR="002C4BA1" w:rsidRPr="006624C2" w:rsidRDefault="002C4BA1" w:rsidP="006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6624C2">
              <w:rPr>
                <w:rFonts w:asciiTheme="majorBidi" w:eastAsia="Times New Roman" w:hAnsiTheme="majorBidi" w:cstheme="majorBidi"/>
                <w:sz w:val="24"/>
                <w:szCs w:val="24"/>
              </w:rPr>
              <w:t>3:10</w:t>
            </w:r>
          </w:p>
          <w:p w:rsidR="002C4BA1" w:rsidRPr="006624C2" w:rsidRDefault="002C4BA1" w:rsidP="006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6624C2">
              <w:rPr>
                <w:rFonts w:asciiTheme="majorBidi" w:eastAsia="Times New Roman" w:hAnsiTheme="majorBidi" w:cstheme="majorBidi"/>
                <w:sz w:val="24"/>
                <w:szCs w:val="24"/>
              </w:rPr>
              <w:t>3:15</w:t>
            </w:r>
          </w:p>
          <w:p w:rsidR="002C4BA1" w:rsidRPr="006624C2" w:rsidRDefault="002C4BA1" w:rsidP="006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6624C2">
              <w:rPr>
                <w:rFonts w:asciiTheme="majorBidi" w:eastAsia="Times New Roman" w:hAnsiTheme="majorBidi" w:cstheme="majorBidi"/>
                <w:sz w:val="24"/>
                <w:szCs w:val="24"/>
              </w:rPr>
              <w:t>3:20</w:t>
            </w:r>
          </w:p>
          <w:p w:rsidR="002C4BA1" w:rsidRPr="006624C2" w:rsidRDefault="002C4BA1" w:rsidP="006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6624C2">
              <w:rPr>
                <w:rFonts w:asciiTheme="majorBidi" w:eastAsia="Times New Roman" w:hAnsiTheme="majorBidi" w:cstheme="majorBidi"/>
                <w:sz w:val="24"/>
                <w:szCs w:val="24"/>
              </w:rPr>
              <w:t>3:25</w:t>
            </w:r>
          </w:p>
          <w:p w:rsidR="002C4BA1" w:rsidRPr="006624C2" w:rsidRDefault="002C4BA1" w:rsidP="006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6624C2">
              <w:rPr>
                <w:rFonts w:asciiTheme="majorBidi" w:eastAsia="Times New Roman" w:hAnsiTheme="majorBidi" w:cstheme="majorBidi"/>
                <w:sz w:val="24"/>
                <w:szCs w:val="24"/>
              </w:rPr>
              <w:t>3:30</w:t>
            </w:r>
          </w:p>
          <w:p w:rsidR="002C4BA1" w:rsidRPr="006624C2" w:rsidRDefault="002C4BA1" w:rsidP="006624C2">
            <w:pPr>
              <w:spacing w:after="0" w:line="240" w:lineRule="auto"/>
              <w:rPr>
                <w:rFonts w:asciiTheme="majorBidi" w:eastAsia="Times New Roman" w:hAnsiTheme="majorBidi" w:cstheme="majorBidi"/>
                <w:sz w:val="24"/>
                <w:szCs w:val="24"/>
              </w:rPr>
            </w:pPr>
          </w:p>
        </w:tc>
        <w:tc>
          <w:tcPr>
            <w:tcW w:w="2102" w:type="pct"/>
            <w:shd w:val="clear" w:color="auto" w:fill="FFFFFF"/>
            <w:hideMark/>
          </w:tcPr>
          <w:p w:rsidR="002C4BA1" w:rsidRPr="006624C2" w:rsidRDefault="002C4BA1" w:rsidP="006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6624C2">
              <w:rPr>
                <w:rFonts w:asciiTheme="majorBidi" w:eastAsia="Times New Roman" w:hAnsiTheme="majorBidi" w:cstheme="majorBidi"/>
                <w:sz w:val="24"/>
                <w:szCs w:val="24"/>
              </w:rPr>
              <w:t>Look in fridge. Out of milk.</w:t>
            </w:r>
          </w:p>
          <w:p w:rsidR="002C4BA1" w:rsidRPr="006624C2" w:rsidRDefault="002C4BA1" w:rsidP="006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6624C2">
              <w:rPr>
                <w:rFonts w:asciiTheme="majorBidi" w:eastAsia="Times New Roman" w:hAnsiTheme="majorBidi" w:cstheme="majorBidi"/>
                <w:sz w:val="24"/>
                <w:szCs w:val="24"/>
              </w:rPr>
              <w:t xml:space="preserve">Leave for </w:t>
            </w:r>
            <w:r w:rsidRPr="00631C35">
              <w:rPr>
                <w:rFonts w:asciiTheme="majorBidi" w:eastAsia="Times New Roman" w:hAnsiTheme="majorBidi" w:cstheme="majorBidi"/>
                <w:sz w:val="24"/>
                <w:szCs w:val="24"/>
              </w:rPr>
              <w:t>market</w:t>
            </w:r>
            <w:r w:rsidRPr="006624C2">
              <w:rPr>
                <w:rFonts w:asciiTheme="majorBidi" w:eastAsia="Times New Roman" w:hAnsiTheme="majorBidi" w:cstheme="majorBidi"/>
                <w:sz w:val="24"/>
                <w:szCs w:val="24"/>
              </w:rPr>
              <w:t>.</w:t>
            </w:r>
          </w:p>
          <w:p w:rsidR="002C4BA1" w:rsidRPr="006624C2" w:rsidRDefault="002C4BA1" w:rsidP="006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6624C2">
              <w:rPr>
                <w:rFonts w:asciiTheme="majorBidi" w:eastAsia="Times New Roman" w:hAnsiTheme="majorBidi" w:cstheme="majorBidi"/>
                <w:sz w:val="24"/>
                <w:szCs w:val="24"/>
              </w:rPr>
              <w:t xml:space="preserve">Arrive at </w:t>
            </w:r>
            <w:r w:rsidRPr="00631C35">
              <w:rPr>
                <w:rFonts w:asciiTheme="majorBidi" w:eastAsia="Times New Roman" w:hAnsiTheme="majorBidi" w:cstheme="majorBidi"/>
                <w:sz w:val="24"/>
                <w:szCs w:val="24"/>
              </w:rPr>
              <w:t>market</w:t>
            </w:r>
            <w:r w:rsidRPr="006624C2">
              <w:rPr>
                <w:rFonts w:asciiTheme="majorBidi" w:eastAsia="Times New Roman" w:hAnsiTheme="majorBidi" w:cstheme="majorBidi"/>
                <w:sz w:val="24"/>
                <w:szCs w:val="24"/>
              </w:rPr>
              <w:t>.</w:t>
            </w:r>
          </w:p>
          <w:p w:rsidR="002C4BA1" w:rsidRPr="006624C2" w:rsidRDefault="002C4BA1" w:rsidP="006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6624C2">
              <w:rPr>
                <w:rFonts w:asciiTheme="majorBidi" w:eastAsia="Times New Roman" w:hAnsiTheme="majorBidi" w:cstheme="majorBidi"/>
                <w:sz w:val="24"/>
                <w:szCs w:val="24"/>
              </w:rPr>
              <w:t xml:space="preserve">Leave </w:t>
            </w:r>
            <w:r w:rsidRPr="00631C35">
              <w:rPr>
                <w:rFonts w:asciiTheme="majorBidi" w:eastAsia="Times New Roman" w:hAnsiTheme="majorBidi" w:cstheme="majorBidi"/>
                <w:sz w:val="24"/>
                <w:szCs w:val="24"/>
              </w:rPr>
              <w:t>market</w:t>
            </w:r>
            <w:r w:rsidRPr="006624C2">
              <w:rPr>
                <w:rFonts w:asciiTheme="majorBidi" w:eastAsia="Times New Roman" w:hAnsiTheme="majorBidi" w:cstheme="majorBidi"/>
                <w:sz w:val="24"/>
                <w:szCs w:val="24"/>
              </w:rPr>
              <w:t>.</w:t>
            </w:r>
          </w:p>
          <w:p w:rsidR="002C4BA1" w:rsidRPr="006624C2" w:rsidRDefault="002C4BA1" w:rsidP="006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6624C2">
              <w:rPr>
                <w:rFonts w:asciiTheme="majorBidi" w:eastAsia="Times New Roman" w:hAnsiTheme="majorBidi" w:cstheme="majorBidi"/>
                <w:sz w:val="24"/>
                <w:szCs w:val="24"/>
              </w:rPr>
              <w:t>Arrive home, put milk away.</w:t>
            </w:r>
          </w:p>
          <w:p w:rsidR="002C4BA1" w:rsidRPr="006624C2" w:rsidRDefault="002C4BA1" w:rsidP="006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6624C2">
              <w:rPr>
                <w:rFonts w:asciiTheme="majorBidi" w:eastAsia="Times New Roman" w:hAnsiTheme="majorBidi" w:cstheme="majorBidi"/>
                <w:sz w:val="24"/>
                <w:szCs w:val="24"/>
              </w:rPr>
              <w:t xml:space="preserve"> </w:t>
            </w:r>
          </w:p>
          <w:p w:rsidR="002C4BA1" w:rsidRPr="006624C2" w:rsidRDefault="002C4BA1" w:rsidP="006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6624C2">
              <w:rPr>
                <w:rFonts w:asciiTheme="majorBidi" w:eastAsia="Times New Roman" w:hAnsiTheme="majorBidi" w:cstheme="majorBidi"/>
                <w:sz w:val="24"/>
                <w:szCs w:val="24"/>
              </w:rPr>
              <w:t xml:space="preserve"> </w:t>
            </w:r>
          </w:p>
          <w:p w:rsidR="002C4BA1" w:rsidRPr="006624C2" w:rsidRDefault="002C4BA1" w:rsidP="006624C2">
            <w:pPr>
              <w:spacing w:after="0" w:line="240" w:lineRule="auto"/>
              <w:rPr>
                <w:rFonts w:asciiTheme="majorBidi" w:eastAsia="Times New Roman" w:hAnsiTheme="majorBidi" w:cstheme="majorBidi"/>
                <w:sz w:val="24"/>
                <w:szCs w:val="24"/>
              </w:rPr>
            </w:pPr>
          </w:p>
        </w:tc>
        <w:tc>
          <w:tcPr>
            <w:tcW w:w="2139" w:type="pct"/>
            <w:shd w:val="clear" w:color="auto" w:fill="FFFFFF"/>
          </w:tcPr>
          <w:p w:rsidR="00042752" w:rsidRDefault="00042752" w:rsidP="002C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042752" w:rsidRDefault="00042752" w:rsidP="002C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2C4BA1" w:rsidRPr="006624C2" w:rsidRDefault="002C4BA1" w:rsidP="002C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6624C2">
              <w:rPr>
                <w:rFonts w:asciiTheme="majorBidi" w:eastAsia="Times New Roman" w:hAnsiTheme="majorBidi" w:cstheme="majorBidi"/>
                <w:sz w:val="24"/>
                <w:szCs w:val="24"/>
              </w:rPr>
              <w:t>Look in fridge.  Out of milk.</w:t>
            </w:r>
          </w:p>
          <w:p w:rsidR="002C4BA1" w:rsidRPr="006624C2" w:rsidRDefault="002C4BA1" w:rsidP="002C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6624C2">
              <w:rPr>
                <w:rFonts w:asciiTheme="majorBidi" w:eastAsia="Times New Roman" w:hAnsiTheme="majorBidi" w:cstheme="majorBidi"/>
                <w:sz w:val="24"/>
                <w:szCs w:val="24"/>
              </w:rPr>
              <w:t xml:space="preserve">Leave for </w:t>
            </w:r>
            <w:r w:rsidRPr="00631C35">
              <w:rPr>
                <w:rFonts w:asciiTheme="majorBidi" w:eastAsia="Times New Roman" w:hAnsiTheme="majorBidi" w:cstheme="majorBidi"/>
                <w:sz w:val="24"/>
                <w:szCs w:val="24"/>
              </w:rPr>
              <w:t>market</w:t>
            </w:r>
            <w:r w:rsidRPr="006624C2">
              <w:rPr>
                <w:rFonts w:asciiTheme="majorBidi" w:eastAsia="Times New Roman" w:hAnsiTheme="majorBidi" w:cstheme="majorBidi"/>
                <w:sz w:val="24"/>
                <w:szCs w:val="24"/>
              </w:rPr>
              <w:t>.</w:t>
            </w:r>
          </w:p>
          <w:p w:rsidR="002C4BA1" w:rsidRPr="006624C2" w:rsidRDefault="002C4BA1" w:rsidP="002C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6624C2">
              <w:rPr>
                <w:rFonts w:asciiTheme="majorBidi" w:eastAsia="Times New Roman" w:hAnsiTheme="majorBidi" w:cstheme="majorBidi"/>
                <w:sz w:val="24"/>
                <w:szCs w:val="24"/>
              </w:rPr>
              <w:t xml:space="preserve">Arrive at </w:t>
            </w:r>
            <w:r w:rsidRPr="00631C35">
              <w:rPr>
                <w:rFonts w:asciiTheme="majorBidi" w:eastAsia="Times New Roman" w:hAnsiTheme="majorBidi" w:cstheme="majorBidi"/>
                <w:sz w:val="24"/>
                <w:szCs w:val="24"/>
              </w:rPr>
              <w:t>market</w:t>
            </w:r>
            <w:r w:rsidRPr="006624C2">
              <w:rPr>
                <w:rFonts w:asciiTheme="majorBidi" w:eastAsia="Times New Roman" w:hAnsiTheme="majorBidi" w:cstheme="majorBidi"/>
                <w:sz w:val="24"/>
                <w:szCs w:val="24"/>
              </w:rPr>
              <w:t>.</w:t>
            </w:r>
          </w:p>
          <w:p w:rsidR="002C4BA1" w:rsidRPr="006624C2" w:rsidRDefault="002C4BA1" w:rsidP="002C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6624C2">
              <w:rPr>
                <w:rFonts w:asciiTheme="majorBidi" w:eastAsia="Times New Roman" w:hAnsiTheme="majorBidi" w:cstheme="majorBidi"/>
                <w:sz w:val="24"/>
                <w:szCs w:val="24"/>
              </w:rPr>
              <w:t xml:space="preserve">Leave </w:t>
            </w:r>
            <w:r w:rsidRPr="00631C35">
              <w:rPr>
                <w:rFonts w:asciiTheme="majorBidi" w:eastAsia="Times New Roman" w:hAnsiTheme="majorBidi" w:cstheme="majorBidi"/>
                <w:sz w:val="24"/>
                <w:szCs w:val="24"/>
              </w:rPr>
              <w:t>market</w:t>
            </w:r>
            <w:r w:rsidRPr="006624C2">
              <w:rPr>
                <w:rFonts w:asciiTheme="majorBidi" w:eastAsia="Times New Roman" w:hAnsiTheme="majorBidi" w:cstheme="majorBidi"/>
                <w:sz w:val="24"/>
                <w:szCs w:val="24"/>
              </w:rPr>
              <w:t>.</w:t>
            </w:r>
          </w:p>
          <w:p w:rsidR="002C4BA1" w:rsidRPr="006624C2" w:rsidRDefault="002C4BA1" w:rsidP="002C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6624C2">
              <w:rPr>
                <w:rFonts w:asciiTheme="majorBidi" w:eastAsia="Times New Roman" w:hAnsiTheme="majorBidi" w:cstheme="majorBidi"/>
                <w:sz w:val="24"/>
                <w:szCs w:val="24"/>
              </w:rPr>
              <w:t xml:space="preserve">Arrive home.  </w:t>
            </w:r>
            <w:r w:rsidRPr="00631C35">
              <w:rPr>
                <w:rFonts w:asciiTheme="majorBidi" w:eastAsia="Times New Roman" w:hAnsiTheme="majorBidi" w:cstheme="majorBidi"/>
                <w:sz w:val="24"/>
                <w:szCs w:val="24"/>
              </w:rPr>
              <w:t>Too much milk</w:t>
            </w:r>
          </w:p>
        </w:tc>
      </w:tr>
    </w:tbl>
    <w:p w:rsidR="00631C35" w:rsidRDefault="00631C35">
      <w:pPr>
        <w:rPr>
          <w:rFonts w:asciiTheme="majorBidi" w:hAnsiTheme="majorBidi" w:cstheme="majorBidi"/>
          <w:sz w:val="24"/>
          <w:szCs w:val="24"/>
        </w:rPr>
      </w:pPr>
      <w:r>
        <w:rPr>
          <w:rFonts w:asciiTheme="majorBidi" w:hAnsiTheme="majorBidi" w:cstheme="majorBidi"/>
          <w:sz w:val="24"/>
          <w:szCs w:val="24"/>
        </w:rPr>
        <w:t>In order to avoid too-much-milk problem, they should be synchronized using semaphores. Assume that the shared data are defined as follows:</w:t>
      </w:r>
    </w:p>
    <w:p w:rsidR="00631C35" w:rsidRDefault="00631C35">
      <w:pPr>
        <w:rPr>
          <w:rFonts w:asciiTheme="majorBidi" w:hAnsiTheme="majorBidi" w:cstheme="majorBidi"/>
          <w:sz w:val="24"/>
          <w:szCs w:val="24"/>
        </w:rPr>
      </w:pPr>
      <w:r>
        <w:rPr>
          <w:rFonts w:asciiTheme="majorBidi" w:hAnsiTheme="majorBidi" w:cstheme="majorBidi"/>
          <w:sz w:val="24"/>
          <w:szCs w:val="24"/>
        </w:rPr>
        <w:t>Shared data:</w:t>
      </w:r>
    </w:p>
    <w:p w:rsidR="00631C35" w:rsidRDefault="00631C35">
      <w:pPr>
        <w:rPr>
          <w:rFonts w:asciiTheme="majorBidi" w:hAnsiTheme="majorBidi" w:cstheme="majorBidi"/>
          <w:sz w:val="24"/>
          <w:szCs w:val="24"/>
        </w:rPr>
      </w:pPr>
      <w:r>
        <w:rPr>
          <w:rFonts w:asciiTheme="majorBidi" w:hAnsiTheme="majorBidi" w:cstheme="majorBidi"/>
          <w:sz w:val="24"/>
          <w:szCs w:val="24"/>
        </w:rPr>
        <w:tab/>
        <w:t xml:space="preserve">Semaphore </w:t>
      </w:r>
      <w:r w:rsidRPr="00042752">
        <w:rPr>
          <w:rFonts w:asciiTheme="majorBidi" w:hAnsiTheme="majorBidi" w:cstheme="majorBidi"/>
          <w:b/>
          <w:bCs/>
          <w:sz w:val="24"/>
          <w:szCs w:val="24"/>
        </w:rPr>
        <w:t>OKToBuyMilk</w:t>
      </w:r>
      <w:r>
        <w:rPr>
          <w:rFonts w:asciiTheme="majorBidi" w:hAnsiTheme="majorBidi" w:cstheme="majorBidi"/>
          <w:sz w:val="24"/>
          <w:szCs w:val="24"/>
        </w:rPr>
        <w:t xml:space="preserve"> = 1;</w:t>
      </w:r>
    </w:p>
    <w:p w:rsidR="00631C35" w:rsidRDefault="00631C35">
      <w:pPr>
        <w:rPr>
          <w:rFonts w:asciiTheme="majorBidi" w:hAnsiTheme="majorBidi" w:cstheme="majorBidi"/>
          <w:sz w:val="24"/>
          <w:szCs w:val="24"/>
        </w:rPr>
      </w:pPr>
      <w:r>
        <w:rPr>
          <w:rFonts w:asciiTheme="majorBidi" w:hAnsiTheme="majorBidi" w:cstheme="majorBidi"/>
          <w:sz w:val="24"/>
          <w:szCs w:val="24"/>
        </w:rPr>
        <w:tab/>
        <w:t xml:space="preserve">Int </w:t>
      </w:r>
      <w:r w:rsidRPr="00042752">
        <w:rPr>
          <w:rFonts w:asciiTheme="majorBidi" w:hAnsiTheme="majorBidi" w:cstheme="majorBidi"/>
          <w:b/>
          <w:bCs/>
          <w:sz w:val="24"/>
          <w:szCs w:val="24"/>
        </w:rPr>
        <w:t>NoMilk</w:t>
      </w:r>
      <w:r>
        <w:rPr>
          <w:rFonts w:asciiTheme="majorBidi" w:hAnsiTheme="majorBidi" w:cstheme="majorBidi"/>
          <w:sz w:val="24"/>
          <w:szCs w:val="24"/>
        </w:rPr>
        <w:t>;</w:t>
      </w:r>
    </w:p>
    <w:p w:rsidR="001717B0" w:rsidRDefault="00631C35" w:rsidP="00042752">
      <w:pPr>
        <w:rPr>
          <w:rFonts w:asciiTheme="majorBidi" w:hAnsiTheme="majorBidi" w:cstheme="majorBidi"/>
          <w:sz w:val="24"/>
          <w:szCs w:val="24"/>
        </w:rPr>
      </w:pPr>
      <w:r w:rsidRPr="00042752">
        <w:rPr>
          <w:rFonts w:asciiTheme="majorBidi" w:hAnsiTheme="majorBidi" w:cstheme="majorBidi"/>
          <w:b/>
          <w:bCs/>
          <w:sz w:val="24"/>
          <w:szCs w:val="24"/>
        </w:rPr>
        <w:t>NoMilk</w:t>
      </w:r>
      <w:r>
        <w:rPr>
          <w:rFonts w:asciiTheme="majorBidi" w:hAnsiTheme="majorBidi" w:cstheme="majorBidi"/>
          <w:sz w:val="24"/>
          <w:szCs w:val="24"/>
        </w:rPr>
        <w:t xml:space="preserve"> is true when there is no milk in the fridge. </w:t>
      </w:r>
      <w:r w:rsidRPr="00042752">
        <w:rPr>
          <w:rFonts w:asciiTheme="majorBidi" w:hAnsiTheme="majorBidi" w:cstheme="majorBidi"/>
          <w:b/>
          <w:bCs/>
          <w:sz w:val="24"/>
          <w:szCs w:val="24"/>
        </w:rPr>
        <w:t>OKToBuyMilk</w:t>
      </w:r>
      <w:r>
        <w:rPr>
          <w:rFonts w:asciiTheme="majorBidi" w:hAnsiTheme="majorBidi" w:cstheme="majorBidi"/>
          <w:sz w:val="24"/>
          <w:szCs w:val="24"/>
        </w:rPr>
        <w:t xml:space="preserve"> is used to achieve mutual exclusion between process </w:t>
      </w:r>
      <w:r w:rsidR="001717B0">
        <w:rPr>
          <w:rFonts w:asciiTheme="majorBidi" w:hAnsiTheme="majorBidi" w:cstheme="majorBidi"/>
          <w:sz w:val="24"/>
          <w:szCs w:val="24"/>
        </w:rPr>
        <w:t>A and B.</w:t>
      </w:r>
      <w:r w:rsidR="000566C4">
        <w:rPr>
          <w:rFonts w:asciiTheme="majorBidi" w:hAnsiTheme="majorBidi" w:cstheme="majorBidi"/>
          <w:sz w:val="24"/>
          <w:szCs w:val="24"/>
        </w:rPr>
        <w:t xml:space="preserve"> Before buying milk by calling the function “BuyMilk”, each process should check whther the value of OkToBuyMilk is 1. Otherwise, they should wait. An appropriate function call should be used for this purpose which firstly verifies that OhToBuyMilk = 1 and then reduces its value and hence block other processes. After this is done, the process is in its critical section where the value of NoMilk is firstly checked. If there is no milk, then BuyMilk is called. After completion, another appropriate function should be called for ending the critical section.</w:t>
      </w:r>
      <w:bookmarkStart w:id="0" w:name="_GoBack"/>
      <w:bookmarkEnd w:id="0"/>
    </w:p>
    <w:p w:rsidR="006624C2" w:rsidRDefault="00631C35">
      <w:pPr>
        <w:rPr>
          <w:rFonts w:asciiTheme="majorBidi" w:hAnsiTheme="majorBidi" w:cstheme="majorBidi"/>
          <w:sz w:val="24"/>
          <w:szCs w:val="24"/>
        </w:rPr>
      </w:pPr>
      <w:r w:rsidRPr="00631C35">
        <w:rPr>
          <w:rFonts w:asciiTheme="majorBidi" w:hAnsiTheme="majorBidi" w:cstheme="majorBidi"/>
          <w:sz w:val="24"/>
          <w:szCs w:val="24"/>
        </w:rPr>
        <w:t>Taking into account this information, please provide the pseudocode for processes A and B.</w:t>
      </w:r>
    </w:p>
    <w:p w:rsidR="00C34D53" w:rsidRDefault="00C34D53">
      <w:pPr>
        <w:rPr>
          <w:rFonts w:asciiTheme="majorBidi" w:hAnsiTheme="majorBidi" w:cstheme="majorBidi"/>
          <w:sz w:val="24"/>
          <w:szCs w:val="24"/>
        </w:rPr>
      </w:pPr>
    </w:p>
    <w:p w:rsidR="00C34D53" w:rsidRDefault="00C34D53">
      <w:pPr>
        <w:rPr>
          <w:rFonts w:asciiTheme="majorBidi" w:hAnsiTheme="majorBidi" w:cstheme="majorBidi"/>
          <w:sz w:val="24"/>
          <w:szCs w:val="24"/>
        </w:rPr>
      </w:pPr>
      <w:r w:rsidRPr="00B24A8D">
        <w:rPr>
          <w:rFonts w:asciiTheme="majorBidi" w:hAnsiTheme="majorBidi" w:cstheme="majorBidi"/>
          <w:b/>
          <w:bCs/>
          <w:sz w:val="24"/>
          <w:szCs w:val="24"/>
        </w:rPr>
        <w:t>Q.2.</w:t>
      </w:r>
      <w:r>
        <w:rPr>
          <w:rFonts w:asciiTheme="majorBidi" w:hAnsiTheme="majorBidi" w:cstheme="majorBidi"/>
          <w:sz w:val="24"/>
          <w:szCs w:val="24"/>
        </w:rPr>
        <w:t xml:space="preserve"> Consider the functions FunctionFirst() and functionSecond() defined as follows:</w:t>
      </w:r>
    </w:p>
    <w:p w:rsidR="00C34D53" w:rsidRDefault="00C34D53">
      <w:pPr>
        <w:rPr>
          <w:rFonts w:asciiTheme="majorBidi" w:hAnsiTheme="majorBidi" w:cstheme="majorBidi"/>
          <w:sz w:val="24"/>
          <w:szCs w:val="24"/>
        </w:rPr>
      </w:pPr>
      <w:r>
        <w:rPr>
          <w:rFonts w:asciiTheme="majorBidi" w:hAnsiTheme="majorBidi" w:cstheme="majorBidi"/>
          <w:sz w:val="24"/>
          <w:szCs w:val="24"/>
        </w:rPr>
        <w:t>Shared data:</w:t>
      </w:r>
    </w:p>
    <w:p w:rsidR="00C34D53" w:rsidRDefault="00C34D53">
      <w:pPr>
        <w:rPr>
          <w:rFonts w:asciiTheme="majorBidi" w:hAnsiTheme="majorBidi" w:cstheme="majorBidi"/>
          <w:sz w:val="24"/>
          <w:szCs w:val="24"/>
        </w:rPr>
      </w:pPr>
      <w:r>
        <w:rPr>
          <w:rFonts w:asciiTheme="majorBidi" w:hAnsiTheme="majorBidi" w:cstheme="majorBidi"/>
          <w:sz w:val="24"/>
          <w:szCs w:val="24"/>
        </w:rPr>
        <w:t>Semaphore s1 = 1, s2 = 1, d = 1;</w:t>
      </w:r>
    </w:p>
    <w:p w:rsidR="00C34D53" w:rsidRDefault="00C34D53">
      <w:pPr>
        <w:rPr>
          <w:rFonts w:asciiTheme="majorBidi" w:hAnsiTheme="majorBidi" w:cstheme="majorBidi"/>
          <w:sz w:val="24"/>
          <w:szCs w:val="24"/>
        </w:rPr>
      </w:pPr>
      <w:r>
        <w:rPr>
          <w:rFonts w:asciiTheme="majorBidi" w:hAnsiTheme="majorBidi" w:cstheme="majorBidi"/>
          <w:sz w:val="24"/>
          <w:szCs w:val="24"/>
        </w:rPr>
        <w:t>Int c1 = 0, c2 = 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26ED4" w:rsidTr="00C26ED4">
        <w:tc>
          <w:tcPr>
            <w:tcW w:w="4675" w:type="dxa"/>
          </w:tcPr>
          <w:p w:rsidR="00C26ED4" w:rsidRDefault="00C26ED4" w:rsidP="00C26ED4">
            <w:pPr>
              <w:rPr>
                <w:rFonts w:asciiTheme="majorBidi" w:hAnsiTheme="majorBidi" w:cstheme="majorBidi"/>
                <w:sz w:val="24"/>
                <w:szCs w:val="24"/>
              </w:rPr>
            </w:pPr>
            <w:r>
              <w:rPr>
                <w:rFonts w:asciiTheme="majorBidi" w:hAnsiTheme="majorBidi" w:cstheme="majorBidi"/>
                <w:sz w:val="24"/>
                <w:szCs w:val="24"/>
              </w:rPr>
              <w:t>Void functionFirst(){</w:t>
            </w:r>
          </w:p>
          <w:p w:rsidR="00C26ED4" w:rsidRDefault="00C26ED4" w:rsidP="00C26ED4">
            <w:pPr>
              <w:rPr>
                <w:rFonts w:asciiTheme="majorBidi" w:hAnsiTheme="majorBidi" w:cstheme="majorBidi"/>
                <w:sz w:val="24"/>
                <w:szCs w:val="24"/>
              </w:rPr>
            </w:pPr>
            <w:r>
              <w:rPr>
                <w:rFonts w:asciiTheme="majorBidi" w:hAnsiTheme="majorBidi" w:cstheme="majorBidi"/>
                <w:sz w:val="24"/>
                <w:szCs w:val="24"/>
              </w:rPr>
              <w:tab/>
              <w:t>wait(s1);</w:t>
            </w:r>
          </w:p>
          <w:p w:rsidR="00C26ED4" w:rsidRDefault="00C26ED4" w:rsidP="00C26ED4">
            <w:pPr>
              <w:ind w:firstLine="720"/>
              <w:rPr>
                <w:rFonts w:asciiTheme="majorBidi" w:hAnsiTheme="majorBidi" w:cstheme="majorBidi"/>
                <w:sz w:val="24"/>
                <w:szCs w:val="24"/>
              </w:rPr>
            </w:pPr>
            <w:r>
              <w:rPr>
                <w:rFonts w:asciiTheme="majorBidi" w:hAnsiTheme="majorBidi" w:cstheme="majorBidi"/>
                <w:sz w:val="24"/>
                <w:szCs w:val="24"/>
              </w:rPr>
              <w:t>c1 = c1 + 1;</w:t>
            </w:r>
          </w:p>
          <w:p w:rsidR="00C26ED4" w:rsidRDefault="00C26ED4" w:rsidP="00C26ED4">
            <w:pPr>
              <w:ind w:firstLine="720"/>
              <w:rPr>
                <w:rFonts w:asciiTheme="majorBidi" w:hAnsiTheme="majorBidi" w:cstheme="majorBidi"/>
                <w:sz w:val="24"/>
                <w:szCs w:val="24"/>
              </w:rPr>
            </w:pPr>
            <w:r>
              <w:rPr>
                <w:rFonts w:asciiTheme="majorBidi" w:hAnsiTheme="majorBidi" w:cstheme="majorBidi"/>
                <w:sz w:val="24"/>
                <w:szCs w:val="24"/>
              </w:rPr>
              <w:t>if(c1 == 1) wait(d);</w:t>
            </w:r>
          </w:p>
          <w:p w:rsidR="00C26ED4" w:rsidRDefault="00C26ED4" w:rsidP="00C26ED4">
            <w:pPr>
              <w:ind w:firstLine="720"/>
              <w:rPr>
                <w:rFonts w:asciiTheme="majorBidi" w:hAnsiTheme="majorBidi" w:cstheme="majorBidi"/>
                <w:sz w:val="24"/>
                <w:szCs w:val="24"/>
              </w:rPr>
            </w:pPr>
            <w:r>
              <w:rPr>
                <w:rFonts w:asciiTheme="majorBidi" w:hAnsiTheme="majorBidi" w:cstheme="majorBidi"/>
                <w:sz w:val="24"/>
                <w:szCs w:val="24"/>
              </w:rPr>
              <w:t>signal(s1);</w:t>
            </w:r>
          </w:p>
          <w:p w:rsidR="00C26ED4" w:rsidRDefault="00C26ED4" w:rsidP="00C26ED4">
            <w:pPr>
              <w:ind w:firstLine="720"/>
              <w:rPr>
                <w:rFonts w:asciiTheme="majorBidi" w:hAnsiTheme="majorBidi" w:cstheme="majorBidi"/>
                <w:sz w:val="24"/>
                <w:szCs w:val="24"/>
              </w:rPr>
            </w:pPr>
          </w:p>
          <w:tbl>
            <w:tblPr>
              <w:tblStyle w:val="TableGrid"/>
              <w:tblW w:w="0" w:type="auto"/>
              <w:tblInd w:w="715" w:type="dxa"/>
              <w:tblLook w:val="04A0" w:firstRow="1" w:lastRow="0" w:firstColumn="1" w:lastColumn="0" w:noHBand="0" w:noVBand="1"/>
            </w:tblPr>
            <w:tblGrid>
              <w:gridCol w:w="3510"/>
            </w:tblGrid>
            <w:tr w:rsidR="00C26ED4" w:rsidTr="00E35915">
              <w:tc>
                <w:tcPr>
                  <w:tcW w:w="3510" w:type="dxa"/>
                </w:tcPr>
                <w:p w:rsidR="00C26ED4" w:rsidRDefault="00C26ED4" w:rsidP="00C26ED4">
                  <w:pPr>
                    <w:ind w:firstLine="720"/>
                    <w:rPr>
                      <w:rFonts w:asciiTheme="majorBidi" w:hAnsiTheme="majorBidi" w:cstheme="majorBidi"/>
                      <w:sz w:val="24"/>
                      <w:szCs w:val="24"/>
                    </w:rPr>
                  </w:pPr>
                  <w:r>
                    <w:rPr>
                      <w:rFonts w:asciiTheme="majorBidi" w:hAnsiTheme="majorBidi" w:cstheme="majorBidi"/>
                      <w:sz w:val="24"/>
                      <w:szCs w:val="24"/>
                    </w:rPr>
                    <w:lastRenderedPageBreak/>
                    <w:t>Critical section code</w:t>
                  </w:r>
                </w:p>
              </w:tc>
            </w:tr>
          </w:tbl>
          <w:p w:rsidR="00C26ED4" w:rsidRDefault="00C26ED4" w:rsidP="00C26ED4">
            <w:pPr>
              <w:rPr>
                <w:rFonts w:asciiTheme="majorBidi" w:hAnsiTheme="majorBidi" w:cstheme="majorBidi"/>
                <w:sz w:val="24"/>
                <w:szCs w:val="24"/>
              </w:rPr>
            </w:pPr>
            <w:r>
              <w:rPr>
                <w:rFonts w:asciiTheme="majorBidi" w:hAnsiTheme="majorBidi" w:cstheme="majorBidi"/>
                <w:sz w:val="24"/>
                <w:szCs w:val="24"/>
              </w:rPr>
              <w:tab/>
            </w:r>
          </w:p>
          <w:p w:rsidR="00C26ED4" w:rsidRDefault="00C26ED4" w:rsidP="00C26ED4">
            <w:pPr>
              <w:ind w:firstLine="720"/>
              <w:rPr>
                <w:rFonts w:asciiTheme="majorBidi" w:hAnsiTheme="majorBidi" w:cstheme="majorBidi"/>
                <w:sz w:val="24"/>
                <w:szCs w:val="24"/>
              </w:rPr>
            </w:pPr>
            <w:r>
              <w:rPr>
                <w:rFonts w:asciiTheme="majorBidi" w:hAnsiTheme="majorBidi" w:cstheme="majorBidi"/>
                <w:sz w:val="24"/>
                <w:szCs w:val="24"/>
              </w:rPr>
              <w:t>wait(s1);</w:t>
            </w:r>
          </w:p>
          <w:p w:rsidR="00C26ED4" w:rsidRDefault="00C26ED4" w:rsidP="00C26ED4">
            <w:pPr>
              <w:ind w:firstLine="720"/>
              <w:rPr>
                <w:rFonts w:asciiTheme="majorBidi" w:hAnsiTheme="majorBidi" w:cstheme="majorBidi"/>
                <w:sz w:val="24"/>
                <w:szCs w:val="24"/>
              </w:rPr>
            </w:pPr>
            <w:r>
              <w:rPr>
                <w:rFonts w:asciiTheme="majorBidi" w:hAnsiTheme="majorBidi" w:cstheme="majorBidi"/>
                <w:sz w:val="24"/>
                <w:szCs w:val="24"/>
              </w:rPr>
              <w:t>c1 = c1 – 1;</w:t>
            </w:r>
          </w:p>
          <w:p w:rsidR="00C26ED4" w:rsidRDefault="00C26ED4" w:rsidP="00C26ED4">
            <w:pPr>
              <w:ind w:firstLine="720"/>
              <w:rPr>
                <w:rFonts w:asciiTheme="majorBidi" w:hAnsiTheme="majorBidi" w:cstheme="majorBidi"/>
                <w:sz w:val="24"/>
                <w:szCs w:val="24"/>
              </w:rPr>
            </w:pPr>
            <w:r>
              <w:rPr>
                <w:rFonts w:asciiTheme="majorBidi" w:hAnsiTheme="majorBidi" w:cstheme="majorBidi"/>
                <w:sz w:val="24"/>
                <w:szCs w:val="24"/>
              </w:rPr>
              <w:t>if(c1 == 0) signal(d);</w:t>
            </w:r>
          </w:p>
          <w:p w:rsidR="00C26ED4" w:rsidRDefault="00C26ED4" w:rsidP="00C26ED4">
            <w:pPr>
              <w:ind w:firstLine="720"/>
              <w:rPr>
                <w:rFonts w:asciiTheme="majorBidi" w:hAnsiTheme="majorBidi" w:cstheme="majorBidi"/>
                <w:sz w:val="24"/>
                <w:szCs w:val="24"/>
              </w:rPr>
            </w:pPr>
            <w:r>
              <w:rPr>
                <w:rFonts w:asciiTheme="majorBidi" w:hAnsiTheme="majorBidi" w:cstheme="majorBidi"/>
                <w:sz w:val="24"/>
                <w:szCs w:val="24"/>
              </w:rPr>
              <w:t>signal(s1);</w:t>
            </w:r>
          </w:p>
          <w:p w:rsidR="00C26ED4" w:rsidRDefault="00C26ED4" w:rsidP="00C26ED4">
            <w:pPr>
              <w:ind w:firstLine="720"/>
              <w:rPr>
                <w:rFonts w:asciiTheme="majorBidi" w:hAnsiTheme="majorBidi" w:cstheme="majorBidi"/>
                <w:sz w:val="24"/>
                <w:szCs w:val="24"/>
              </w:rPr>
            </w:pPr>
          </w:p>
          <w:tbl>
            <w:tblPr>
              <w:tblStyle w:val="TableGrid"/>
              <w:tblW w:w="0" w:type="auto"/>
              <w:tblInd w:w="715" w:type="dxa"/>
              <w:tblLook w:val="04A0" w:firstRow="1" w:lastRow="0" w:firstColumn="1" w:lastColumn="0" w:noHBand="0" w:noVBand="1"/>
            </w:tblPr>
            <w:tblGrid>
              <w:gridCol w:w="3510"/>
            </w:tblGrid>
            <w:tr w:rsidR="00C26ED4" w:rsidTr="00E35915">
              <w:tc>
                <w:tcPr>
                  <w:tcW w:w="3510" w:type="dxa"/>
                </w:tcPr>
                <w:p w:rsidR="00C26ED4" w:rsidRDefault="00C26ED4" w:rsidP="00C26ED4">
                  <w:pPr>
                    <w:rPr>
                      <w:rFonts w:asciiTheme="majorBidi" w:hAnsiTheme="majorBidi" w:cstheme="majorBidi"/>
                      <w:sz w:val="24"/>
                      <w:szCs w:val="24"/>
                    </w:rPr>
                  </w:pPr>
                  <w:r>
                    <w:rPr>
                      <w:rFonts w:asciiTheme="majorBidi" w:hAnsiTheme="majorBidi" w:cstheme="majorBidi"/>
                      <w:sz w:val="24"/>
                      <w:szCs w:val="24"/>
                    </w:rPr>
                    <w:t>Remainder section code</w:t>
                  </w:r>
                </w:p>
              </w:tc>
            </w:tr>
          </w:tbl>
          <w:p w:rsidR="00C26ED4" w:rsidRDefault="00C26ED4" w:rsidP="00C26ED4">
            <w:pPr>
              <w:ind w:firstLine="720"/>
              <w:rPr>
                <w:rFonts w:asciiTheme="majorBidi" w:hAnsiTheme="majorBidi" w:cstheme="majorBidi"/>
                <w:sz w:val="24"/>
                <w:szCs w:val="24"/>
              </w:rPr>
            </w:pPr>
          </w:p>
          <w:p w:rsidR="00C26ED4" w:rsidRPr="00631C35" w:rsidRDefault="00C26ED4" w:rsidP="00C26ED4">
            <w:pPr>
              <w:rPr>
                <w:rFonts w:asciiTheme="majorBidi" w:hAnsiTheme="majorBidi" w:cstheme="majorBidi"/>
                <w:sz w:val="24"/>
                <w:szCs w:val="24"/>
              </w:rPr>
            </w:pPr>
            <w:r>
              <w:rPr>
                <w:rFonts w:asciiTheme="majorBidi" w:hAnsiTheme="majorBidi" w:cstheme="majorBidi"/>
                <w:sz w:val="24"/>
                <w:szCs w:val="24"/>
              </w:rPr>
              <w:t>}</w:t>
            </w:r>
          </w:p>
          <w:p w:rsidR="00C26ED4" w:rsidRDefault="00C26ED4">
            <w:pPr>
              <w:rPr>
                <w:rFonts w:asciiTheme="majorBidi" w:hAnsiTheme="majorBidi" w:cstheme="majorBidi"/>
                <w:sz w:val="24"/>
                <w:szCs w:val="24"/>
              </w:rPr>
            </w:pPr>
          </w:p>
        </w:tc>
        <w:tc>
          <w:tcPr>
            <w:tcW w:w="4675" w:type="dxa"/>
          </w:tcPr>
          <w:p w:rsidR="00C26ED4" w:rsidRDefault="00C26ED4" w:rsidP="00C26ED4">
            <w:pPr>
              <w:rPr>
                <w:rFonts w:asciiTheme="majorBidi" w:hAnsiTheme="majorBidi" w:cstheme="majorBidi"/>
                <w:sz w:val="24"/>
                <w:szCs w:val="24"/>
              </w:rPr>
            </w:pPr>
            <w:r>
              <w:rPr>
                <w:rFonts w:asciiTheme="majorBidi" w:hAnsiTheme="majorBidi" w:cstheme="majorBidi"/>
                <w:sz w:val="24"/>
                <w:szCs w:val="24"/>
              </w:rPr>
              <w:lastRenderedPageBreak/>
              <w:t>Void functionSecond(){</w:t>
            </w:r>
          </w:p>
          <w:p w:rsidR="00C26ED4" w:rsidRDefault="00C26ED4" w:rsidP="00C26ED4">
            <w:pPr>
              <w:rPr>
                <w:rFonts w:asciiTheme="majorBidi" w:hAnsiTheme="majorBidi" w:cstheme="majorBidi"/>
                <w:sz w:val="24"/>
                <w:szCs w:val="24"/>
              </w:rPr>
            </w:pPr>
            <w:r>
              <w:rPr>
                <w:rFonts w:asciiTheme="majorBidi" w:hAnsiTheme="majorBidi" w:cstheme="majorBidi"/>
                <w:sz w:val="24"/>
                <w:szCs w:val="24"/>
              </w:rPr>
              <w:tab/>
              <w:t>wait(s2);</w:t>
            </w:r>
          </w:p>
          <w:p w:rsidR="00C26ED4" w:rsidRDefault="00C26ED4" w:rsidP="00C26ED4">
            <w:pPr>
              <w:ind w:firstLine="720"/>
              <w:rPr>
                <w:rFonts w:asciiTheme="majorBidi" w:hAnsiTheme="majorBidi" w:cstheme="majorBidi"/>
                <w:sz w:val="24"/>
                <w:szCs w:val="24"/>
              </w:rPr>
            </w:pPr>
            <w:r>
              <w:rPr>
                <w:rFonts w:asciiTheme="majorBidi" w:hAnsiTheme="majorBidi" w:cstheme="majorBidi"/>
                <w:sz w:val="24"/>
                <w:szCs w:val="24"/>
              </w:rPr>
              <w:t>c2 = c3 + 1;</w:t>
            </w:r>
          </w:p>
          <w:p w:rsidR="00C26ED4" w:rsidRDefault="00C26ED4" w:rsidP="00C26ED4">
            <w:pPr>
              <w:ind w:firstLine="720"/>
              <w:rPr>
                <w:rFonts w:asciiTheme="majorBidi" w:hAnsiTheme="majorBidi" w:cstheme="majorBidi"/>
                <w:sz w:val="24"/>
                <w:szCs w:val="24"/>
              </w:rPr>
            </w:pPr>
            <w:r>
              <w:rPr>
                <w:rFonts w:asciiTheme="majorBidi" w:hAnsiTheme="majorBidi" w:cstheme="majorBidi"/>
                <w:sz w:val="24"/>
                <w:szCs w:val="24"/>
              </w:rPr>
              <w:t>if(c2 == 1) wait(d);</w:t>
            </w:r>
          </w:p>
          <w:p w:rsidR="00C26ED4" w:rsidRDefault="00C26ED4" w:rsidP="00C26ED4">
            <w:pPr>
              <w:ind w:firstLine="720"/>
              <w:rPr>
                <w:rFonts w:asciiTheme="majorBidi" w:hAnsiTheme="majorBidi" w:cstheme="majorBidi"/>
                <w:sz w:val="24"/>
                <w:szCs w:val="24"/>
              </w:rPr>
            </w:pPr>
            <w:r>
              <w:rPr>
                <w:rFonts w:asciiTheme="majorBidi" w:hAnsiTheme="majorBidi" w:cstheme="majorBidi"/>
                <w:sz w:val="24"/>
                <w:szCs w:val="24"/>
              </w:rPr>
              <w:t>signal(s2);</w:t>
            </w:r>
          </w:p>
          <w:p w:rsidR="00C26ED4" w:rsidRDefault="00C26ED4" w:rsidP="00C26ED4">
            <w:pPr>
              <w:ind w:firstLine="720"/>
              <w:rPr>
                <w:rFonts w:asciiTheme="majorBidi" w:hAnsiTheme="majorBidi" w:cstheme="majorBidi"/>
                <w:sz w:val="24"/>
                <w:szCs w:val="24"/>
              </w:rPr>
            </w:pPr>
          </w:p>
          <w:tbl>
            <w:tblPr>
              <w:tblStyle w:val="TableGrid"/>
              <w:tblW w:w="0" w:type="auto"/>
              <w:tblInd w:w="715" w:type="dxa"/>
              <w:tblLook w:val="04A0" w:firstRow="1" w:lastRow="0" w:firstColumn="1" w:lastColumn="0" w:noHBand="0" w:noVBand="1"/>
            </w:tblPr>
            <w:tblGrid>
              <w:gridCol w:w="3510"/>
            </w:tblGrid>
            <w:tr w:rsidR="00C26ED4" w:rsidTr="00E35915">
              <w:tc>
                <w:tcPr>
                  <w:tcW w:w="3510" w:type="dxa"/>
                </w:tcPr>
                <w:p w:rsidR="00C26ED4" w:rsidRDefault="00C26ED4" w:rsidP="00C26ED4">
                  <w:pPr>
                    <w:ind w:firstLine="720"/>
                    <w:rPr>
                      <w:rFonts w:asciiTheme="majorBidi" w:hAnsiTheme="majorBidi" w:cstheme="majorBidi"/>
                      <w:sz w:val="24"/>
                      <w:szCs w:val="24"/>
                    </w:rPr>
                  </w:pPr>
                  <w:r>
                    <w:rPr>
                      <w:rFonts w:asciiTheme="majorBidi" w:hAnsiTheme="majorBidi" w:cstheme="majorBidi"/>
                      <w:sz w:val="24"/>
                      <w:szCs w:val="24"/>
                    </w:rPr>
                    <w:lastRenderedPageBreak/>
                    <w:t>Critical section code</w:t>
                  </w:r>
                </w:p>
              </w:tc>
            </w:tr>
          </w:tbl>
          <w:p w:rsidR="00C26ED4" w:rsidRDefault="00C26ED4" w:rsidP="00C26ED4">
            <w:pPr>
              <w:rPr>
                <w:rFonts w:asciiTheme="majorBidi" w:hAnsiTheme="majorBidi" w:cstheme="majorBidi"/>
                <w:sz w:val="24"/>
                <w:szCs w:val="24"/>
              </w:rPr>
            </w:pPr>
            <w:r>
              <w:rPr>
                <w:rFonts w:asciiTheme="majorBidi" w:hAnsiTheme="majorBidi" w:cstheme="majorBidi"/>
                <w:sz w:val="24"/>
                <w:szCs w:val="24"/>
              </w:rPr>
              <w:tab/>
            </w:r>
          </w:p>
          <w:p w:rsidR="00C26ED4" w:rsidRDefault="00C26ED4" w:rsidP="00C26ED4">
            <w:pPr>
              <w:ind w:firstLine="720"/>
              <w:rPr>
                <w:rFonts w:asciiTheme="majorBidi" w:hAnsiTheme="majorBidi" w:cstheme="majorBidi"/>
                <w:sz w:val="24"/>
                <w:szCs w:val="24"/>
              </w:rPr>
            </w:pPr>
            <w:r>
              <w:rPr>
                <w:rFonts w:asciiTheme="majorBidi" w:hAnsiTheme="majorBidi" w:cstheme="majorBidi"/>
                <w:sz w:val="24"/>
                <w:szCs w:val="24"/>
              </w:rPr>
              <w:t>wait(s2);</w:t>
            </w:r>
          </w:p>
          <w:p w:rsidR="00C26ED4" w:rsidRDefault="00C26ED4" w:rsidP="00C26ED4">
            <w:pPr>
              <w:ind w:firstLine="720"/>
              <w:rPr>
                <w:rFonts w:asciiTheme="majorBidi" w:hAnsiTheme="majorBidi" w:cstheme="majorBidi"/>
                <w:sz w:val="24"/>
                <w:szCs w:val="24"/>
              </w:rPr>
            </w:pPr>
            <w:r>
              <w:rPr>
                <w:rFonts w:asciiTheme="majorBidi" w:hAnsiTheme="majorBidi" w:cstheme="majorBidi"/>
                <w:sz w:val="24"/>
                <w:szCs w:val="24"/>
              </w:rPr>
              <w:t>c2 = c2 – 1;</w:t>
            </w:r>
          </w:p>
          <w:p w:rsidR="00C26ED4" w:rsidRDefault="00C26ED4" w:rsidP="00C26ED4">
            <w:pPr>
              <w:ind w:firstLine="720"/>
              <w:rPr>
                <w:rFonts w:asciiTheme="majorBidi" w:hAnsiTheme="majorBidi" w:cstheme="majorBidi"/>
                <w:sz w:val="24"/>
                <w:szCs w:val="24"/>
              </w:rPr>
            </w:pPr>
            <w:r>
              <w:rPr>
                <w:rFonts w:asciiTheme="majorBidi" w:hAnsiTheme="majorBidi" w:cstheme="majorBidi"/>
                <w:sz w:val="24"/>
                <w:szCs w:val="24"/>
              </w:rPr>
              <w:t>if(c2 == 0) signal(d);</w:t>
            </w:r>
          </w:p>
          <w:p w:rsidR="00C26ED4" w:rsidRDefault="00C26ED4" w:rsidP="00C26ED4">
            <w:pPr>
              <w:ind w:firstLine="720"/>
              <w:rPr>
                <w:rFonts w:asciiTheme="majorBidi" w:hAnsiTheme="majorBidi" w:cstheme="majorBidi"/>
                <w:sz w:val="24"/>
                <w:szCs w:val="24"/>
              </w:rPr>
            </w:pPr>
            <w:r>
              <w:rPr>
                <w:rFonts w:asciiTheme="majorBidi" w:hAnsiTheme="majorBidi" w:cstheme="majorBidi"/>
                <w:sz w:val="24"/>
                <w:szCs w:val="24"/>
              </w:rPr>
              <w:t>signal(s2);</w:t>
            </w:r>
          </w:p>
          <w:p w:rsidR="00C26ED4" w:rsidRDefault="00C26ED4" w:rsidP="00C26ED4">
            <w:pPr>
              <w:ind w:firstLine="720"/>
              <w:rPr>
                <w:rFonts w:asciiTheme="majorBidi" w:hAnsiTheme="majorBidi" w:cstheme="majorBidi"/>
                <w:sz w:val="24"/>
                <w:szCs w:val="24"/>
              </w:rPr>
            </w:pPr>
          </w:p>
          <w:tbl>
            <w:tblPr>
              <w:tblStyle w:val="TableGrid"/>
              <w:tblW w:w="0" w:type="auto"/>
              <w:tblInd w:w="715" w:type="dxa"/>
              <w:tblLook w:val="04A0" w:firstRow="1" w:lastRow="0" w:firstColumn="1" w:lastColumn="0" w:noHBand="0" w:noVBand="1"/>
            </w:tblPr>
            <w:tblGrid>
              <w:gridCol w:w="3510"/>
            </w:tblGrid>
            <w:tr w:rsidR="00C26ED4" w:rsidTr="00E35915">
              <w:tc>
                <w:tcPr>
                  <w:tcW w:w="3510" w:type="dxa"/>
                </w:tcPr>
                <w:p w:rsidR="00C26ED4" w:rsidRDefault="00C26ED4" w:rsidP="00C26ED4">
                  <w:pPr>
                    <w:rPr>
                      <w:rFonts w:asciiTheme="majorBidi" w:hAnsiTheme="majorBidi" w:cstheme="majorBidi"/>
                      <w:sz w:val="24"/>
                      <w:szCs w:val="24"/>
                    </w:rPr>
                  </w:pPr>
                  <w:r>
                    <w:rPr>
                      <w:rFonts w:asciiTheme="majorBidi" w:hAnsiTheme="majorBidi" w:cstheme="majorBidi"/>
                      <w:sz w:val="24"/>
                      <w:szCs w:val="24"/>
                    </w:rPr>
                    <w:t>Remainder section code</w:t>
                  </w:r>
                </w:p>
              </w:tc>
            </w:tr>
          </w:tbl>
          <w:p w:rsidR="00C26ED4" w:rsidRDefault="00C26ED4" w:rsidP="00C26ED4">
            <w:pPr>
              <w:ind w:firstLine="720"/>
              <w:rPr>
                <w:rFonts w:asciiTheme="majorBidi" w:hAnsiTheme="majorBidi" w:cstheme="majorBidi"/>
                <w:sz w:val="24"/>
                <w:szCs w:val="24"/>
              </w:rPr>
            </w:pPr>
          </w:p>
          <w:p w:rsidR="00C26ED4" w:rsidRPr="00631C35" w:rsidRDefault="00C26ED4" w:rsidP="00C26ED4">
            <w:pPr>
              <w:rPr>
                <w:rFonts w:asciiTheme="majorBidi" w:hAnsiTheme="majorBidi" w:cstheme="majorBidi"/>
                <w:sz w:val="24"/>
                <w:szCs w:val="24"/>
              </w:rPr>
            </w:pPr>
            <w:r>
              <w:rPr>
                <w:rFonts w:asciiTheme="majorBidi" w:hAnsiTheme="majorBidi" w:cstheme="majorBidi"/>
                <w:sz w:val="24"/>
                <w:szCs w:val="24"/>
              </w:rPr>
              <w:t>}</w:t>
            </w:r>
          </w:p>
          <w:p w:rsidR="00C26ED4" w:rsidRDefault="00C26ED4">
            <w:pPr>
              <w:rPr>
                <w:rFonts w:asciiTheme="majorBidi" w:hAnsiTheme="majorBidi" w:cstheme="majorBidi"/>
                <w:sz w:val="24"/>
                <w:szCs w:val="24"/>
              </w:rPr>
            </w:pPr>
          </w:p>
        </w:tc>
      </w:tr>
    </w:tbl>
    <w:p w:rsidR="00C26ED4" w:rsidRDefault="00C26ED4" w:rsidP="00C26ED4">
      <w:pPr>
        <w:rPr>
          <w:rFonts w:asciiTheme="majorBidi" w:hAnsiTheme="majorBidi" w:cstheme="majorBidi"/>
          <w:b/>
          <w:bCs/>
          <w:sz w:val="24"/>
          <w:szCs w:val="24"/>
        </w:rPr>
      </w:pPr>
      <w:r>
        <w:rPr>
          <w:rFonts w:asciiTheme="majorBidi" w:hAnsiTheme="majorBidi" w:cstheme="majorBidi"/>
          <w:sz w:val="24"/>
          <w:szCs w:val="24"/>
        </w:rPr>
        <w:lastRenderedPageBreak/>
        <w:t xml:space="preserve">Two different functions involving critical section codes are given above. Assume that there are N processes running in our system which may call functionFirst() or functionSecond() including the semaphore operations </w:t>
      </w:r>
      <w:r w:rsidRPr="00C26ED4">
        <w:rPr>
          <w:rFonts w:asciiTheme="majorBidi" w:hAnsiTheme="majorBidi" w:cstheme="majorBidi"/>
          <w:b/>
          <w:bCs/>
          <w:sz w:val="24"/>
          <w:szCs w:val="24"/>
        </w:rPr>
        <w:t>wait()</w:t>
      </w:r>
      <w:r>
        <w:rPr>
          <w:rFonts w:asciiTheme="majorBidi" w:hAnsiTheme="majorBidi" w:cstheme="majorBidi"/>
          <w:sz w:val="24"/>
          <w:szCs w:val="24"/>
        </w:rPr>
        <w:t xml:space="preserve"> and </w:t>
      </w:r>
      <w:r w:rsidRPr="00C26ED4">
        <w:rPr>
          <w:rFonts w:asciiTheme="majorBidi" w:hAnsiTheme="majorBidi" w:cstheme="majorBidi"/>
          <w:b/>
          <w:bCs/>
          <w:sz w:val="24"/>
          <w:szCs w:val="24"/>
        </w:rPr>
        <w:t>signal()</w:t>
      </w:r>
      <w:r>
        <w:rPr>
          <w:rFonts w:asciiTheme="majorBidi" w:hAnsiTheme="majorBidi" w:cstheme="majorBidi"/>
          <w:b/>
          <w:bCs/>
          <w:sz w:val="24"/>
          <w:szCs w:val="24"/>
        </w:rPr>
        <w:t>.</w:t>
      </w:r>
    </w:p>
    <w:p w:rsidR="00C26ED4" w:rsidRDefault="00C26ED4" w:rsidP="00C26ED4">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How many processes may have functionFirst() calls running in their critical sections? What would be the corresponding d value at that time?</w:t>
      </w:r>
    </w:p>
    <w:p w:rsidR="00C26ED4" w:rsidRDefault="00C26ED4" w:rsidP="00C26ED4">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While one functionFirst() is in its critical section, how many functionSecond() calls can be running in its critical section? What would be the corresponding d value at that time?</w:t>
      </w:r>
    </w:p>
    <w:p w:rsidR="00B24A8D" w:rsidRPr="00FE00EE" w:rsidRDefault="00B24A8D" w:rsidP="00FE00EE">
      <w:pPr>
        <w:rPr>
          <w:rFonts w:asciiTheme="majorBidi" w:hAnsiTheme="majorBidi" w:cstheme="majorBidi"/>
          <w:sz w:val="24"/>
          <w:szCs w:val="24"/>
        </w:rPr>
      </w:pPr>
    </w:p>
    <w:p w:rsidR="001C30AC" w:rsidRDefault="001C30AC" w:rsidP="00B24A8D">
      <w:pPr>
        <w:jc w:val="center"/>
        <w:rPr>
          <w:rFonts w:asciiTheme="majorBidi" w:hAnsiTheme="majorBidi" w:cstheme="majorBidi"/>
          <w:sz w:val="24"/>
          <w:szCs w:val="24"/>
        </w:rPr>
      </w:pPr>
      <w:r w:rsidRPr="00B24A8D">
        <w:rPr>
          <w:rFonts w:asciiTheme="majorBidi" w:hAnsiTheme="majorBidi" w:cstheme="majorBidi"/>
          <w:b/>
          <w:bCs/>
          <w:sz w:val="36"/>
          <w:szCs w:val="36"/>
        </w:rPr>
        <w:t>Assignment</w:t>
      </w:r>
    </w:p>
    <w:p w:rsidR="001C30AC" w:rsidRDefault="001C30AC" w:rsidP="001C30AC">
      <w:pPr>
        <w:rPr>
          <w:rFonts w:asciiTheme="majorBidi" w:hAnsiTheme="majorBidi" w:cstheme="majorBidi"/>
          <w:sz w:val="24"/>
          <w:szCs w:val="24"/>
        </w:rPr>
      </w:pPr>
      <w:r w:rsidRPr="00B24A8D">
        <w:rPr>
          <w:rFonts w:asciiTheme="majorBidi" w:hAnsiTheme="majorBidi" w:cstheme="majorBidi"/>
          <w:b/>
          <w:bCs/>
          <w:sz w:val="24"/>
          <w:szCs w:val="24"/>
        </w:rPr>
        <w:t>Q.3.</w:t>
      </w:r>
      <w:r>
        <w:rPr>
          <w:rFonts w:asciiTheme="majorBidi" w:hAnsiTheme="majorBidi" w:cstheme="majorBidi"/>
          <w:sz w:val="24"/>
          <w:szCs w:val="24"/>
        </w:rPr>
        <w:t xml:space="preserve"> Consider a bank where there are N workers and assume that any number of </w:t>
      </w:r>
      <w:r w:rsidRPr="001C30AC">
        <w:rPr>
          <w:rFonts w:asciiTheme="majorBidi" w:hAnsiTheme="majorBidi" w:cstheme="majorBidi"/>
          <w:b/>
          <w:bCs/>
          <w:sz w:val="24"/>
          <w:szCs w:val="24"/>
        </w:rPr>
        <w:t>customers</w:t>
      </w:r>
      <w:r>
        <w:rPr>
          <w:rFonts w:asciiTheme="majorBidi" w:hAnsiTheme="majorBidi" w:cstheme="majorBidi"/>
          <w:sz w:val="24"/>
          <w:szCs w:val="24"/>
        </w:rPr>
        <w:t xml:space="preserve"> may exit at a time. A worker waits for a customer and then provides service. If no worker is free, then a customer should wait. After completing service to a customer, the worker process should update </w:t>
      </w:r>
      <w:r w:rsidRPr="001C30AC">
        <w:rPr>
          <w:rFonts w:asciiTheme="majorBidi" w:hAnsiTheme="majorBidi" w:cstheme="majorBidi"/>
          <w:b/>
          <w:bCs/>
          <w:sz w:val="24"/>
          <w:szCs w:val="24"/>
        </w:rPr>
        <w:t>wrkr</w:t>
      </w:r>
      <w:r>
        <w:rPr>
          <w:rFonts w:asciiTheme="majorBidi" w:hAnsiTheme="majorBidi" w:cstheme="majorBidi"/>
          <w:b/>
          <w:bCs/>
          <w:sz w:val="24"/>
          <w:szCs w:val="24"/>
        </w:rPr>
        <w:t xml:space="preserve">. </w:t>
      </w:r>
      <w:r w:rsidRPr="001C30AC">
        <w:rPr>
          <w:rFonts w:asciiTheme="majorBidi" w:hAnsiTheme="majorBidi" w:cstheme="majorBidi"/>
          <w:sz w:val="24"/>
          <w:szCs w:val="24"/>
        </w:rPr>
        <w:t>Similarly, each customer</w:t>
      </w:r>
      <w:r>
        <w:rPr>
          <w:rFonts w:asciiTheme="majorBidi" w:hAnsiTheme="majorBidi" w:cstheme="majorBidi"/>
          <w:sz w:val="24"/>
          <w:szCs w:val="24"/>
        </w:rPr>
        <w:t xml:space="preserve"> should update </w:t>
      </w:r>
      <w:r w:rsidRPr="001C30AC">
        <w:rPr>
          <w:rFonts w:asciiTheme="majorBidi" w:hAnsiTheme="majorBidi" w:cstheme="majorBidi"/>
          <w:b/>
          <w:bCs/>
          <w:sz w:val="24"/>
          <w:szCs w:val="24"/>
        </w:rPr>
        <w:t>cstmr</w:t>
      </w:r>
      <w:r>
        <w:rPr>
          <w:rFonts w:asciiTheme="majorBidi" w:hAnsiTheme="majorBidi" w:cstheme="majorBidi"/>
          <w:sz w:val="24"/>
          <w:szCs w:val="24"/>
        </w:rPr>
        <w:t xml:space="preserve"> as soon as it arrives. Using two semaphore variables </w:t>
      </w:r>
      <w:r w:rsidRPr="001C30AC">
        <w:rPr>
          <w:rFonts w:asciiTheme="majorBidi" w:hAnsiTheme="majorBidi" w:cstheme="majorBidi"/>
          <w:b/>
          <w:bCs/>
          <w:sz w:val="24"/>
          <w:szCs w:val="24"/>
        </w:rPr>
        <w:t>wrkr</w:t>
      </w:r>
      <w:r>
        <w:rPr>
          <w:rFonts w:asciiTheme="majorBidi" w:hAnsiTheme="majorBidi" w:cstheme="majorBidi"/>
          <w:sz w:val="24"/>
          <w:szCs w:val="24"/>
        </w:rPr>
        <w:t xml:space="preserve"> and </w:t>
      </w:r>
      <w:r w:rsidRPr="001C30AC">
        <w:rPr>
          <w:rFonts w:asciiTheme="majorBidi" w:hAnsiTheme="majorBidi" w:cstheme="majorBidi"/>
          <w:b/>
          <w:bCs/>
          <w:sz w:val="24"/>
          <w:szCs w:val="24"/>
        </w:rPr>
        <w:t>cstmr</w:t>
      </w:r>
      <w:r>
        <w:rPr>
          <w:rFonts w:asciiTheme="majorBidi" w:hAnsiTheme="majorBidi" w:cstheme="majorBidi"/>
          <w:sz w:val="24"/>
          <w:szCs w:val="24"/>
        </w:rPr>
        <w:t xml:space="preserve">, synchronize workers and customer processes. Do not forget to initialize semaphore variables appropriately. </w:t>
      </w:r>
    </w:p>
    <w:p w:rsidR="001C30AC" w:rsidRDefault="001C30AC" w:rsidP="001C30AC">
      <w:pPr>
        <w:rPr>
          <w:rFonts w:asciiTheme="majorBidi" w:hAnsiTheme="majorBidi" w:cstheme="majorBidi"/>
          <w:sz w:val="24"/>
          <w:szCs w:val="24"/>
        </w:rPr>
      </w:pPr>
      <w:r>
        <w:rPr>
          <w:rFonts w:asciiTheme="majorBidi" w:hAnsiTheme="majorBidi" w:cstheme="majorBidi"/>
          <w:sz w:val="24"/>
          <w:szCs w:val="24"/>
        </w:rPr>
        <w:t>Semaphore cstmr = …………………., wrkr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C0AAC" w:rsidTr="00EC0AAC">
        <w:tc>
          <w:tcPr>
            <w:tcW w:w="4675" w:type="dxa"/>
          </w:tcPr>
          <w:p w:rsidR="00EC0AAC" w:rsidRPr="001E2893" w:rsidRDefault="00EC0AAC" w:rsidP="00EC0AAC">
            <w:pPr>
              <w:rPr>
                <w:rFonts w:asciiTheme="majorBidi" w:hAnsiTheme="majorBidi" w:cstheme="majorBidi"/>
                <w:b/>
                <w:bCs/>
                <w:sz w:val="24"/>
                <w:szCs w:val="24"/>
              </w:rPr>
            </w:pPr>
            <w:r w:rsidRPr="001E2893">
              <w:rPr>
                <w:rFonts w:asciiTheme="majorBidi" w:hAnsiTheme="majorBidi" w:cstheme="majorBidi"/>
                <w:b/>
                <w:bCs/>
                <w:sz w:val="24"/>
                <w:szCs w:val="24"/>
              </w:rPr>
              <w:t>Worker process:</w:t>
            </w:r>
          </w:p>
          <w:p w:rsidR="00EC0AAC" w:rsidRDefault="00EC0AAC" w:rsidP="00EC0AAC">
            <w:pPr>
              <w:rPr>
                <w:rFonts w:asciiTheme="majorBidi" w:hAnsiTheme="majorBidi" w:cstheme="majorBidi"/>
                <w:sz w:val="24"/>
                <w:szCs w:val="24"/>
              </w:rPr>
            </w:pPr>
            <w:r>
              <w:rPr>
                <w:rFonts w:asciiTheme="majorBidi" w:hAnsiTheme="majorBidi" w:cstheme="majorBidi"/>
                <w:sz w:val="24"/>
                <w:szCs w:val="24"/>
              </w:rPr>
              <w:t>do{</w:t>
            </w:r>
          </w:p>
          <w:p w:rsidR="00EC0AAC" w:rsidRDefault="00EC0AAC" w:rsidP="00EC0AAC">
            <w:pPr>
              <w:rPr>
                <w:rFonts w:asciiTheme="majorBidi" w:hAnsiTheme="majorBidi" w:cstheme="majorBidi"/>
                <w:sz w:val="24"/>
                <w:szCs w:val="24"/>
              </w:rPr>
            </w:pPr>
            <w:r>
              <w:rPr>
                <w:rFonts w:asciiTheme="majorBidi" w:hAnsiTheme="majorBidi" w:cstheme="majorBidi"/>
                <w:sz w:val="24"/>
                <w:szCs w:val="24"/>
              </w:rPr>
              <w:tab/>
              <w:t>…………….</w:t>
            </w:r>
          </w:p>
          <w:p w:rsidR="001E2893" w:rsidRDefault="001E2893" w:rsidP="00EC0AAC">
            <w:pPr>
              <w:rPr>
                <w:rFonts w:asciiTheme="majorBidi" w:hAnsiTheme="majorBidi" w:cstheme="majorBidi"/>
                <w:sz w:val="24"/>
                <w:szCs w:val="24"/>
              </w:rPr>
            </w:pPr>
          </w:p>
          <w:p w:rsidR="00EC0AAC" w:rsidRDefault="00EC0AAC" w:rsidP="00EC0AAC">
            <w:pPr>
              <w:rPr>
                <w:rFonts w:asciiTheme="majorBidi" w:hAnsiTheme="majorBidi" w:cstheme="majorBidi"/>
                <w:sz w:val="24"/>
                <w:szCs w:val="24"/>
              </w:rPr>
            </w:pPr>
            <w:r>
              <w:rPr>
                <w:rFonts w:asciiTheme="majorBidi" w:hAnsiTheme="majorBidi" w:cstheme="majorBidi"/>
                <w:sz w:val="24"/>
                <w:szCs w:val="24"/>
              </w:rPr>
              <w:tab/>
              <w:t>Provide service;</w:t>
            </w:r>
          </w:p>
          <w:p w:rsidR="001E2893" w:rsidRDefault="001E2893" w:rsidP="00EC0AAC">
            <w:pPr>
              <w:rPr>
                <w:rFonts w:asciiTheme="majorBidi" w:hAnsiTheme="majorBidi" w:cstheme="majorBidi"/>
                <w:sz w:val="24"/>
                <w:szCs w:val="24"/>
              </w:rPr>
            </w:pPr>
          </w:p>
          <w:p w:rsidR="00EC0AAC" w:rsidRDefault="00EC0AAC" w:rsidP="00EC0AAC">
            <w:pPr>
              <w:rPr>
                <w:rFonts w:asciiTheme="majorBidi" w:hAnsiTheme="majorBidi" w:cstheme="majorBidi"/>
                <w:sz w:val="24"/>
                <w:szCs w:val="24"/>
              </w:rPr>
            </w:pPr>
            <w:r>
              <w:rPr>
                <w:rFonts w:asciiTheme="majorBidi" w:hAnsiTheme="majorBidi" w:cstheme="majorBidi"/>
                <w:sz w:val="24"/>
                <w:szCs w:val="24"/>
              </w:rPr>
              <w:tab/>
              <w:t>…………….</w:t>
            </w:r>
          </w:p>
          <w:p w:rsidR="001E2893" w:rsidRDefault="001E2893" w:rsidP="00EC0AAC">
            <w:pPr>
              <w:rPr>
                <w:rFonts w:asciiTheme="majorBidi" w:hAnsiTheme="majorBidi" w:cstheme="majorBidi"/>
                <w:sz w:val="24"/>
                <w:szCs w:val="24"/>
              </w:rPr>
            </w:pPr>
          </w:p>
          <w:p w:rsidR="00EC0AAC" w:rsidRPr="001C30AC" w:rsidRDefault="00EC0AAC" w:rsidP="00EC0AAC">
            <w:pPr>
              <w:rPr>
                <w:rFonts w:asciiTheme="majorBidi" w:hAnsiTheme="majorBidi" w:cstheme="majorBidi"/>
                <w:sz w:val="24"/>
                <w:szCs w:val="24"/>
              </w:rPr>
            </w:pPr>
            <w:r>
              <w:rPr>
                <w:rFonts w:asciiTheme="majorBidi" w:hAnsiTheme="majorBidi" w:cstheme="majorBidi"/>
                <w:sz w:val="24"/>
                <w:szCs w:val="24"/>
              </w:rPr>
              <w:t>}while (true);</w:t>
            </w:r>
          </w:p>
          <w:p w:rsidR="00EC0AAC" w:rsidRDefault="00EC0AAC" w:rsidP="001C30AC">
            <w:pPr>
              <w:rPr>
                <w:rFonts w:asciiTheme="majorBidi" w:hAnsiTheme="majorBidi" w:cstheme="majorBidi"/>
                <w:sz w:val="24"/>
                <w:szCs w:val="24"/>
              </w:rPr>
            </w:pPr>
          </w:p>
        </w:tc>
        <w:tc>
          <w:tcPr>
            <w:tcW w:w="4675" w:type="dxa"/>
          </w:tcPr>
          <w:p w:rsidR="00EC0AAC" w:rsidRPr="001E2893" w:rsidRDefault="00EC0AAC" w:rsidP="00EC0AAC">
            <w:pPr>
              <w:rPr>
                <w:rFonts w:asciiTheme="majorBidi" w:hAnsiTheme="majorBidi" w:cstheme="majorBidi"/>
                <w:b/>
                <w:bCs/>
                <w:sz w:val="24"/>
                <w:szCs w:val="24"/>
              </w:rPr>
            </w:pPr>
            <w:r w:rsidRPr="001E2893">
              <w:rPr>
                <w:rFonts w:asciiTheme="majorBidi" w:hAnsiTheme="majorBidi" w:cstheme="majorBidi"/>
                <w:b/>
                <w:bCs/>
                <w:sz w:val="24"/>
                <w:szCs w:val="24"/>
              </w:rPr>
              <w:t>Customer process:</w:t>
            </w:r>
          </w:p>
          <w:p w:rsidR="00EC0AAC" w:rsidRDefault="00EC0AAC" w:rsidP="00EC0AAC">
            <w:pPr>
              <w:rPr>
                <w:rFonts w:asciiTheme="majorBidi" w:hAnsiTheme="majorBidi" w:cstheme="majorBidi"/>
                <w:sz w:val="24"/>
                <w:szCs w:val="24"/>
              </w:rPr>
            </w:pPr>
            <w:r>
              <w:rPr>
                <w:rFonts w:asciiTheme="majorBidi" w:hAnsiTheme="majorBidi" w:cstheme="majorBidi"/>
                <w:sz w:val="24"/>
                <w:szCs w:val="24"/>
              </w:rPr>
              <w:t>do{</w:t>
            </w:r>
          </w:p>
          <w:p w:rsidR="00EC0AAC" w:rsidRDefault="00EC0AAC" w:rsidP="00EC0AAC">
            <w:pPr>
              <w:rPr>
                <w:rFonts w:asciiTheme="majorBidi" w:hAnsiTheme="majorBidi" w:cstheme="majorBidi"/>
                <w:sz w:val="24"/>
                <w:szCs w:val="24"/>
              </w:rPr>
            </w:pPr>
            <w:r>
              <w:rPr>
                <w:rFonts w:asciiTheme="majorBidi" w:hAnsiTheme="majorBidi" w:cstheme="majorBidi"/>
                <w:sz w:val="24"/>
                <w:szCs w:val="24"/>
              </w:rPr>
              <w:tab/>
              <w:t>…………….</w:t>
            </w:r>
          </w:p>
          <w:p w:rsidR="001E2893" w:rsidRDefault="001E2893" w:rsidP="00EC0AAC">
            <w:pPr>
              <w:rPr>
                <w:rFonts w:asciiTheme="majorBidi" w:hAnsiTheme="majorBidi" w:cstheme="majorBidi"/>
                <w:sz w:val="24"/>
                <w:szCs w:val="24"/>
              </w:rPr>
            </w:pPr>
          </w:p>
          <w:p w:rsidR="00EC0AAC" w:rsidRDefault="00EC0AAC" w:rsidP="001E2893">
            <w:pPr>
              <w:rPr>
                <w:rFonts w:asciiTheme="majorBidi" w:hAnsiTheme="majorBidi" w:cstheme="majorBidi"/>
                <w:sz w:val="24"/>
                <w:szCs w:val="24"/>
              </w:rPr>
            </w:pPr>
            <w:r>
              <w:rPr>
                <w:rFonts w:asciiTheme="majorBidi" w:hAnsiTheme="majorBidi" w:cstheme="majorBidi"/>
                <w:sz w:val="24"/>
                <w:szCs w:val="24"/>
              </w:rPr>
              <w:tab/>
              <w:t>…………….</w:t>
            </w:r>
          </w:p>
          <w:p w:rsidR="001E2893" w:rsidRDefault="001E2893" w:rsidP="001E2893">
            <w:pPr>
              <w:rPr>
                <w:rFonts w:asciiTheme="majorBidi" w:hAnsiTheme="majorBidi" w:cstheme="majorBidi"/>
                <w:sz w:val="24"/>
                <w:szCs w:val="24"/>
              </w:rPr>
            </w:pPr>
          </w:p>
          <w:p w:rsidR="00EC0AAC" w:rsidRDefault="00EC0AAC" w:rsidP="00EC0AAC">
            <w:pPr>
              <w:rPr>
                <w:rFonts w:asciiTheme="majorBidi" w:hAnsiTheme="majorBidi" w:cstheme="majorBidi"/>
                <w:sz w:val="24"/>
                <w:szCs w:val="24"/>
              </w:rPr>
            </w:pPr>
            <w:r>
              <w:rPr>
                <w:rFonts w:asciiTheme="majorBidi" w:hAnsiTheme="majorBidi" w:cstheme="majorBidi"/>
                <w:sz w:val="24"/>
                <w:szCs w:val="24"/>
              </w:rPr>
              <w:t xml:space="preserve">             get service;</w:t>
            </w:r>
          </w:p>
          <w:p w:rsidR="001E2893" w:rsidRDefault="001E2893" w:rsidP="00EC0AAC">
            <w:pPr>
              <w:rPr>
                <w:rFonts w:asciiTheme="majorBidi" w:hAnsiTheme="majorBidi" w:cstheme="majorBidi"/>
                <w:sz w:val="24"/>
                <w:szCs w:val="24"/>
              </w:rPr>
            </w:pPr>
          </w:p>
          <w:p w:rsidR="00EC0AAC" w:rsidRPr="001C30AC" w:rsidRDefault="00EC0AAC" w:rsidP="00EC0AAC">
            <w:pPr>
              <w:rPr>
                <w:rFonts w:asciiTheme="majorBidi" w:hAnsiTheme="majorBidi" w:cstheme="majorBidi"/>
                <w:sz w:val="24"/>
                <w:szCs w:val="24"/>
              </w:rPr>
            </w:pPr>
            <w:r>
              <w:rPr>
                <w:rFonts w:asciiTheme="majorBidi" w:hAnsiTheme="majorBidi" w:cstheme="majorBidi"/>
                <w:sz w:val="24"/>
                <w:szCs w:val="24"/>
              </w:rPr>
              <w:t>}while (true);</w:t>
            </w:r>
          </w:p>
          <w:p w:rsidR="00EC0AAC" w:rsidRDefault="00EC0AAC" w:rsidP="001C30AC">
            <w:pPr>
              <w:rPr>
                <w:rFonts w:asciiTheme="majorBidi" w:hAnsiTheme="majorBidi" w:cstheme="majorBidi"/>
                <w:sz w:val="24"/>
                <w:szCs w:val="24"/>
              </w:rPr>
            </w:pPr>
          </w:p>
        </w:tc>
      </w:tr>
      <w:tr w:rsidR="00EC0AAC" w:rsidTr="00EC0AAC">
        <w:tc>
          <w:tcPr>
            <w:tcW w:w="4675" w:type="dxa"/>
          </w:tcPr>
          <w:p w:rsidR="00EC0AAC" w:rsidRDefault="00EC0AAC" w:rsidP="00EC0AAC">
            <w:pPr>
              <w:rPr>
                <w:rFonts w:asciiTheme="majorBidi" w:hAnsiTheme="majorBidi" w:cstheme="majorBidi"/>
                <w:sz w:val="24"/>
                <w:szCs w:val="24"/>
              </w:rPr>
            </w:pPr>
          </w:p>
        </w:tc>
        <w:tc>
          <w:tcPr>
            <w:tcW w:w="4675" w:type="dxa"/>
          </w:tcPr>
          <w:p w:rsidR="00EC0AAC" w:rsidRDefault="00EC0AAC" w:rsidP="00EC0AAC">
            <w:pPr>
              <w:rPr>
                <w:rFonts w:asciiTheme="majorBidi" w:hAnsiTheme="majorBidi" w:cstheme="majorBidi"/>
                <w:sz w:val="24"/>
                <w:szCs w:val="24"/>
              </w:rPr>
            </w:pPr>
          </w:p>
        </w:tc>
      </w:tr>
    </w:tbl>
    <w:p w:rsidR="00EC0AAC" w:rsidRDefault="00EC0AAC" w:rsidP="001C30AC">
      <w:pPr>
        <w:rPr>
          <w:rFonts w:asciiTheme="majorBidi" w:hAnsiTheme="majorBidi" w:cstheme="majorBidi"/>
          <w:sz w:val="24"/>
          <w:szCs w:val="24"/>
        </w:rPr>
      </w:pPr>
    </w:p>
    <w:sectPr w:rsidR="00EC0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4B3"/>
    <w:multiLevelType w:val="hybridMultilevel"/>
    <w:tmpl w:val="B4EA0E62"/>
    <w:lvl w:ilvl="0" w:tplc="29D423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C2"/>
    <w:rsid w:val="00042752"/>
    <w:rsid w:val="000566C4"/>
    <w:rsid w:val="0011753A"/>
    <w:rsid w:val="001717B0"/>
    <w:rsid w:val="001C30AC"/>
    <w:rsid w:val="001E2893"/>
    <w:rsid w:val="002747FB"/>
    <w:rsid w:val="002C4BA1"/>
    <w:rsid w:val="00631C35"/>
    <w:rsid w:val="006624C2"/>
    <w:rsid w:val="006758A6"/>
    <w:rsid w:val="007A2575"/>
    <w:rsid w:val="007E6594"/>
    <w:rsid w:val="00830610"/>
    <w:rsid w:val="00B24A8D"/>
    <w:rsid w:val="00C26ED4"/>
    <w:rsid w:val="00C34D53"/>
    <w:rsid w:val="00E412EB"/>
    <w:rsid w:val="00EC0AAC"/>
    <w:rsid w:val="00FE00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7F2E4-AA22-4E37-B60E-375C6FF6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24C2"/>
    <w:rPr>
      <w:rFonts w:ascii="Courier New" w:eastAsia="Times New Roman" w:hAnsi="Courier New" w:cs="Courier New"/>
      <w:sz w:val="20"/>
      <w:szCs w:val="20"/>
    </w:rPr>
  </w:style>
  <w:style w:type="table" w:styleId="TableGrid">
    <w:name w:val="Table Grid"/>
    <w:basedOn w:val="TableNormal"/>
    <w:uiPriority w:val="39"/>
    <w:rsid w:val="00C34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4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D252A50587B745B4FA9F9AA3713483" ma:contentTypeVersion="" ma:contentTypeDescription="Create a new document." ma:contentTypeScope="" ma:versionID="e363c19d2e72fd5ff8f96978e4abffc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AC3D4-0B96-461C-8FE6-BCFCC0A4AE87}"/>
</file>

<file path=customXml/itemProps2.xml><?xml version="1.0" encoding="utf-8"?>
<ds:datastoreItem xmlns:ds="http://schemas.openxmlformats.org/officeDocument/2006/customXml" ds:itemID="{99DAD4DB-5122-49C0-AC44-86C8C50D23FB}"/>
</file>

<file path=customXml/itemProps3.xml><?xml version="1.0" encoding="utf-8"?>
<ds:datastoreItem xmlns:ds="http://schemas.openxmlformats.org/officeDocument/2006/customXml" ds:itemID="{48C125F4-FE9B-4238-B1D9-A6E7A97C27B6}"/>
</file>

<file path=docProps/app.xml><?xml version="1.0" encoding="utf-8"?>
<Properties xmlns="http://schemas.openxmlformats.org/officeDocument/2006/extended-properties" xmlns:vt="http://schemas.openxmlformats.org/officeDocument/2006/docPropsVTypes">
  <Template>Normal.dotm</Template>
  <TotalTime>43</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Nooshin</dc:creator>
  <cp:keywords/>
  <dc:description/>
  <cp:lastModifiedBy>Nooshin</cp:lastModifiedBy>
  <cp:revision>16</cp:revision>
  <dcterms:created xsi:type="dcterms:W3CDTF">2016-03-29T07:26:00Z</dcterms:created>
  <dcterms:modified xsi:type="dcterms:W3CDTF">2016-04-01T06:04:00Z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0x01010021D252A50587B745B4FA9F9AA3713483</vt:lpwstr>
  </property>
</Properties>
</file>