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A58" w:rsidRPr="00992B56" w:rsidRDefault="00F07A58" w:rsidP="00F07A58">
      <w:pPr>
        <w:pStyle w:val="Heading1"/>
        <w:jc w:val="center"/>
      </w:pPr>
      <w:r w:rsidRPr="00992B56">
        <w:t>Digital Signatures</w:t>
      </w:r>
    </w:p>
    <w:p w:rsidR="00F07A58" w:rsidRPr="00992B56" w:rsidRDefault="00F07A58" w:rsidP="00F07A58">
      <w:pPr>
        <w:jc w:val="both"/>
        <w:rPr>
          <w:sz w:val="28"/>
          <w:szCs w:val="28"/>
        </w:rPr>
      </w:pPr>
      <w:r w:rsidRPr="00992B56">
        <w:rPr>
          <w:sz w:val="28"/>
          <w:szCs w:val="28"/>
        </w:rPr>
        <w:t>Public-key encryption is more computationally intensive than symmetric one. That’s why, it is generally used to encrypt a few small blocks of information, exchanged as part of a protocol.</w:t>
      </w:r>
    </w:p>
    <w:p w:rsidR="00F07A58" w:rsidRPr="00992B56" w:rsidRDefault="00F07A58" w:rsidP="00F07A58">
      <w:pPr>
        <w:jc w:val="both"/>
        <w:rPr>
          <w:sz w:val="28"/>
          <w:szCs w:val="28"/>
        </w:rPr>
      </w:pPr>
      <w:r w:rsidRPr="00992B56">
        <w:rPr>
          <w:sz w:val="28"/>
          <w:szCs w:val="28"/>
        </w:rPr>
        <w:t xml:space="preserve">Digital signature is implemented using asymmetric cryptography. </w:t>
      </w:r>
    </w:p>
    <w:p w:rsidR="00F07A58" w:rsidRPr="00992B56" w:rsidRDefault="00F07A58" w:rsidP="00F07A58">
      <w:pPr>
        <w:jc w:val="both"/>
        <w:rPr>
          <w:sz w:val="28"/>
          <w:szCs w:val="28"/>
        </w:rPr>
      </w:pPr>
      <w:r w:rsidRPr="00992B56">
        <w:rPr>
          <w:sz w:val="28"/>
          <w:szCs w:val="28"/>
        </w:rPr>
        <w:t>Digital signature works in two ways. It can be used by the sender, C, of a document to prove that he authored the document, and it can be used by the receiver of the document as evidence that C authored it. The latter case is referred to as nonrepudiation: once you send a signed check, you cannot at a later time, deny that you authorized a money transfer. A digital signature also serves a third, very important purpose. Once a document is signed, it cannot be modified without invalidating the signature. Hence, a digital signature guarantees data integrity.</w:t>
      </w:r>
    </w:p>
    <w:p w:rsidR="00F07A58" w:rsidRPr="00992B56" w:rsidRDefault="00F07A58" w:rsidP="00F07A58">
      <w:pPr>
        <w:jc w:val="both"/>
        <w:rPr>
          <w:sz w:val="28"/>
          <w:szCs w:val="28"/>
        </w:rPr>
      </w:pPr>
      <w:r w:rsidRPr="00992B56">
        <w:rPr>
          <w:sz w:val="28"/>
          <w:szCs w:val="28"/>
        </w:rPr>
        <w:t>Digital signatures use a property of many asymmetric encryption algorithms – the roles of the public P</w:t>
      </w:r>
      <w:r w:rsidRPr="00992B56">
        <w:rPr>
          <w:sz w:val="28"/>
          <w:szCs w:val="28"/>
          <w:vertAlign w:val="subscript"/>
        </w:rPr>
        <w:t>C</w:t>
      </w:r>
      <w:r w:rsidRPr="00992B56">
        <w:rPr>
          <w:sz w:val="28"/>
          <w:szCs w:val="28"/>
        </w:rPr>
        <w:t xml:space="preserve"> and private R</w:t>
      </w:r>
      <w:r w:rsidRPr="00992B56">
        <w:rPr>
          <w:sz w:val="28"/>
          <w:szCs w:val="28"/>
          <w:vertAlign w:val="subscript"/>
        </w:rPr>
        <w:t xml:space="preserve">C </w:t>
      </w:r>
      <w:r w:rsidRPr="00992B56">
        <w:rPr>
          <w:sz w:val="28"/>
          <w:szCs w:val="28"/>
        </w:rPr>
        <w:t>keys are symmetric:</w:t>
      </w:r>
    </w:p>
    <w:p w:rsidR="00F07A58" w:rsidRPr="00992B56" w:rsidRDefault="00F07A58" w:rsidP="00F07A58">
      <w:pPr>
        <w:jc w:val="both"/>
        <w:rPr>
          <w:sz w:val="28"/>
          <w:szCs w:val="28"/>
        </w:rPr>
      </w:pPr>
      <w:r w:rsidRPr="00992B56">
        <w:rPr>
          <w:position w:val="-14"/>
          <w:sz w:val="28"/>
          <w:szCs w:val="28"/>
        </w:rPr>
        <w:object w:dxaOrig="3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pt;height:18.7pt" o:ole="">
            <v:imagedata r:id="rId10" o:title=""/>
          </v:shape>
          <o:OLEObject Type="Embed" ProgID="Equation.3" ShapeID="_x0000_i1025" DrawAspect="Content" ObjectID="_1774879559" r:id="rId11"/>
        </w:object>
      </w:r>
    </w:p>
    <w:p w:rsidR="00F07A58" w:rsidRPr="00992B56" w:rsidRDefault="00F07A58" w:rsidP="00F07A58">
      <w:pPr>
        <w:jc w:val="both"/>
        <w:rPr>
          <w:sz w:val="28"/>
          <w:szCs w:val="28"/>
        </w:rPr>
      </w:pPr>
      <w:r w:rsidRPr="00992B56">
        <w:rPr>
          <w:sz w:val="28"/>
          <w:szCs w:val="28"/>
        </w:rPr>
        <w:t>Hence, a simple-minded signature algorithm is one in which C signs a document, M, by encrypting it with his private key, R</w:t>
      </w:r>
      <w:r w:rsidRPr="00992B56">
        <w:rPr>
          <w:sz w:val="28"/>
          <w:szCs w:val="28"/>
          <w:vertAlign w:val="subscript"/>
        </w:rPr>
        <w:t>C</w:t>
      </w:r>
      <w:r w:rsidRPr="00992B56">
        <w:rPr>
          <w:sz w:val="28"/>
          <w:szCs w:val="28"/>
        </w:rPr>
        <w:t>. If the receiver can recover meaningful information (e.g., an ASCII string) by decrypting a message using P</w:t>
      </w:r>
      <w:r w:rsidRPr="00992B56">
        <w:rPr>
          <w:sz w:val="28"/>
          <w:szCs w:val="28"/>
          <w:vertAlign w:val="subscript"/>
        </w:rPr>
        <w:t>C</w:t>
      </w:r>
      <w:r w:rsidRPr="00992B56">
        <w:rPr>
          <w:sz w:val="28"/>
          <w:szCs w:val="28"/>
        </w:rPr>
        <w:t xml:space="preserve">, the receiver can conclude that the message could have been generated only by C, since only C </w:t>
      </w:r>
      <w:proofErr w:type="gramStart"/>
      <w:r w:rsidRPr="00992B56">
        <w:rPr>
          <w:sz w:val="28"/>
          <w:szCs w:val="28"/>
        </w:rPr>
        <w:t>knows</w:t>
      </w:r>
      <w:proofErr w:type="gramEnd"/>
      <w:r w:rsidRPr="00992B56">
        <w:rPr>
          <w:sz w:val="28"/>
          <w:szCs w:val="28"/>
        </w:rPr>
        <w:t xml:space="preserve"> R</w:t>
      </w:r>
      <w:r w:rsidRPr="00992B56">
        <w:rPr>
          <w:sz w:val="28"/>
          <w:szCs w:val="28"/>
          <w:vertAlign w:val="subscript"/>
        </w:rPr>
        <w:t>C</w:t>
      </w:r>
      <w:r w:rsidRPr="00992B56">
        <w:rPr>
          <w:sz w:val="28"/>
          <w:szCs w:val="28"/>
        </w:rPr>
        <w:t>. This technique assumes that the receiver knows C’s public key, P</w:t>
      </w:r>
      <w:r w:rsidRPr="00992B56">
        <w:rPr>
          <w:sz w:val="28"/>
          <w:szCs w:val="28"/>
          <w:vertAlign w:val="subscript"/>
        </w:rPr>
        <w:t>C</w:t>
      </w:r>
      <w:r w:rsidRPr="00992B56">
        <w:rPr>
          <w:sz w:val="28"/>
          <w:szCs w:val="28"/>
        </w:rPr>
        <w:t>. Note that the message is not hidden. Message hiding is not the purpose of a digital signature protocol.</w:t>
      </w:r>
    </w:p>
    <w:p w:rsidR="00F07A58" w:rsidRPr="00992B56" w:rsidRDefault="00F07A58" w:rsidP="00F07A58">
      <w:pPr>
        <w:jc w:val="both"/>
        <w:rPr>
          <w:sz w:val="28"/>
          <w:szCs w:val="28"/>
        </w:rPr>
      </w:pPr>
      <w:r w:rsidRPr="00992B56">
        <w:rPr>
          <w:sz w:val="28"/>
          <w:szCs w:val="28"/>
        </w:rPr>
        <w:t xml:space="preserve">As far as asymmetric encryption is time consuming, some function, f, of M is computed – generally a hash – that produces a result that is considerably smaller than M itself. </w:t>
      </w:r>
      <w:proofErr w:type="gramStart"/>
      <w:r w:rsidRPr="00992B56">
        <w:rPr>
          <w:sz w:val="28"/>
          <w:szCs w:val="28"/>
        </w:rPr>
        <w:t>f(</w:t>
      </w:r>
      <w:proofErr w:type="gramEnd"/>
      <w:r w:rsidRPr="00992B56">
        <w:rPr>
          <w:sz w:val="28"/>
          <w:szCs w:val="28"/>
        </w:rPr>
        <w:t>M) is also called a message digest of M. f(M) is encrypted with R</w:t>
      </w:r>
      <w:r w:rsidRPr="00992B56">
        <w:rPr>
          <w:sz w:val="28"/>
          <w:szCs w:val="28"/>
          <w:vertAlign w:val="subscript"/>
        </w:rPr>
        <w:t>C</w:t>
      </w:r>
      <w:r w:rsidRPr="00992B56">
        <w:rPr>
          <w:sz w:val="28"/>
          <w:szCs w:val="28"/>
        </w:rPr>
        <w:t xml:space="preserve"> and referred to as a digital signature, which is transmitted along with M.</w:t>
      </w:r>
    </w:p>
    <w:p w:rsidR="00F07A58" w:rsidRPr="00992B56" w:rsidRDefault="00F07A58" w:rsidP="00F07A58">
      <w:pPr>
        <w:jc w:val="both"/>
        <w:rPr>
          <w:sz w:val="28"/>
          <w:szCs w:val="28"/>
        </w:rPr>
      </w:pPr>
      <w:r w:rsidRPr="00992B56">
        <w:rPr>
          <w:sz w:val="28"/>
          <w:szCs w:val="28"/>
        </w:rPr>
        <w:t xml:space="preserve">Thus, C sends two items, </w:t>
      </w:r>
      <w:r w:rsidRPr="00992B56">
        <w:rPr>
          <w:position w:val="-14"/>
          <w:sz w:val="28"/>
          <w:szCs w:val="28"/>
        </w:rPr>
        <w:object w:dxaOrig="1180" w:dyaOrig="380">
          <v:shape id="_x0000_i1026" type="#_x0000_t75" style="width:59.4pt;height:18.7pt" o:ole="">
            <v:imagedata r:id="rId12" o:title=""/>
          </v:shape>
          <o:OLEObject Type="Embed" ProgID="Equation.3" ShapeID="_x0000_i1026" DrawAspect="Content" ObjectID="_1774879560" r:id="rId13"/>
        </w:object>
      </w:r>
      <w:r w:rsidRPr="00992B56">
        <w:rPr>
          <w:sz w:val="28"/>
          <w:szCs w:val="28"/>
        </w:rPr>
        <w:t>and M, to the receiver. The receiver decrypts the first item using P</w:t>
      </w:r>
      <w:r w:rsidRPr="00992B56">
        <w:rPr>
          <w:sz w:val="28"/>
          <w:szCs w:val="28"/>
          <w:vertAlign w:val="subscript"/>
        </w:rPr>
        <w:t>C</w:t>
      </w:r>
      <w:r w:rsidRPr="00992B56">
        <w:rPr>
          <w:sz w:val="28"/>
          <w:szCs w:val="28"/>
        </w:rPr>
        <w:t xml:space="preserve"> and then compares the outcome with the result of applying f to the second item. If the two are the same, the receiver should be able to conclude that M could have been generated only by C. To safely allow such a conclusion, however, we must deal with some other issues.</w:t>
      </w:r>
    </w:p>
    <w:p w:rsidR="00F07A58" w:rsidRPr="00992B56" w:rsidRDefault="00F07A58" w:rsidP="00F07A58">
      <w:pPr>
        <w:pStyle w:val="Heading1"/>
        <w:jc w:val="center"/>
      </w:pPr>
      <w:r>
        <w:rPr>
          <w:sz w:val="28"/>
          <w:szCs w:val="28"/>
        </w:rPr>
        <w:br w:type="page"/>
      </w:r>
      <w:r w:rsidRPr="00992B56">
        <w:lastRenderedPageBreak/>
        <w:t>Digital Signatures</w:t>
      </w:r>
      <w:r>
        <w:t xml:space="preserve"> (</w:t>
      </w:r>
      <w:proofErr w:type="spellStart"/>
      <w:r>
        <w:t>Cont</w:t>
      </w:r>
      <w:proofErr w:type="spellEnd"/>
      <w:r>
        <w:t xml:space="preserve"> 1)</w:t>
      </w:r>
    </w:p>
    <w:p w:rsidR="00F07A58" w:rsidRDefault="00F07A58" w:rsidP="00F07A58">
      <w:pPr>
        <w:jc w:val="both"/>
        <w:rPr>
          <w:sz w:val="28"/>
          <w:szCs w:val="28"/>
        </w:rPr>
      </w:pPr>
    </w:p>
    <w:p w:rsidR="00F07A58" w:rsidRPr="00992B56" w:rsidRDefault="00F07A58" w:rsidP="00F07A58">
      <w:pPr>
        <w:jc w:val="both"/>
        <w:rPr>
          <w:sz w:val="28"/>
          <w:szCs w:val="28"/>
        </w:rPr>
      </w:pPr>
      <w:r w:rsidRPr="00992B56">
        <w:rPr>
          <w:sz w:val="28"/>
          <w:szCs w:val="28"/>
        </w:rPr>
        <w:t>Consider an intruder that listens to and copies a signed transmission, (</w:t>
      </w:r>
      <w:r w:rsidRPr="00992B56">
        <w:rPr>
          <w:position w:val="-14"/>
          <w:sz w:val="28"/>
          <w:szCs w:val="28"/>
        </w:rPr>
        <w:object w:dxaOrig="1180" w:dyaOrig="380">
          <v:shape id="_x0000_i1027" type="#_x0000_t75" style="width:59.4pt;height:18.7pt" o:ole="">
            <v:imagedata r:id="rId12" o:title=""/>
          </v:shape>
          <o:OLEObject Type="Embed" ProgID="Equation.3" ShapeID="_x0000_i1027" DrawAspect="Content" ObjectID="_1774879561" r:id="rId14"/>
        </w:object>
      </w:r>
      <w:proofErr w:type="gramStart"/>
      <w:r w:rsidRPr="00992B56">
        <w:rPr>
          <w:sz w:val="28"/>
          <w:szCs w:val="28"/>
        </w:rPr>
        <w:t>,M</w:t>
      </w:r>
      <w:proofErr w:type="gramEnd"/>
      <w:r w:rsidRPr="00992B56">
        <w:rPr>
          <w:sz w:val="28"/>
          <w:szCs w:val="28"/>
        </w:rPr>
        <w:t>), from C.</w:t>
      </w:r>
    </w:p>
    <w:p w:rsidR="00F07A58" w:rsidRPr="00992B56" w:rsidRDefault="00F07A58" w:rsidP="00F07A58">
      <w:pPr>
        <w:numPr>
          <w:ilvl w:val="0"/>
          <w:numId w:val="1"/>
        </w:numPr>
        <w:jc w:val="both"/>
        <w:rPr>
          <w:sz w:val="28"/>
          <w:szCs w:val="28"/>
        </w:rPr>
      </w:pPr>
      <w:r w:rsidRPr="00992B56">
        <w:rPr>
          <w:sz w:val="28"/>
          <w:szCs w:val="28"/>
        </w:rPr>
        <w:t xml:space="preserve">The intruder might use the signature </w:t>
      </w:r>
      <w:r w:rsidRPr="00992B56">
        <w:rPr>
          <w:position w:val="-14"/>
          <w:sz w:val="28"/>
          <w:szCs w:val="28"/>
        </w:rPr>
        <w:object w:dxaOrig="1180" w:dyaOrig="380">
          <v:shape id="_x0000_i1028" type="#_x0000_t75" style="width:59.4pt;height:18.7pt" o:ole="">
            <v:imagedata r:id="rId12" o:title=""/>
          </v:shape>
          <o:OLEObject Type="Embed" ProgID="Equation.3" ShapeID="_x0000_i1028" DrawAspect="Content" ObjectID="_1774879562" r:id="rId15"/>
        </w:object>
      </w:r>
      <w:r w:rsidRPr="00992B56">
        <w:rPr>
          <w:sz w:val="28"/>
          <w:szCs w:val="28"/>
        </w:rPr>
        <w:t xml:space="preserve"> to sign a different message, M’, in an attempt to fool a receiver into believing that C sent M’. The intruder can succeed in this attack if it can construct M’ such that </w:t>
      </w:r>
      <w:proofErr w:type="gramStart"/>
      <w:r w:rsidRPr="00992B56">
        <w:rPr>
          <w:sz w:val="28"/>
          <w:szCs w:val="28"/>
        </w:rPr>
        <w:t>f(</w:t>
      </w:r>
      <w:proofErr w:type="gramEnd"/>
      <w:r w:rsidRPr="00992B56">
        <w:rPr>
          <w:sz w:val="28"/>
          <w:szCs w:val="28"/>
        </w:rPr>
        <w:t>M)=f(M’). To prevent this attack, f is required to be a one-way function: f has the property that, given an output, y, constructing an argument, x, such that f(x</w:t>
      </w:r>
      <w:proofErr w:type="gramStart"/>
      <w:r w:rsidRPr="00992B56">
        <w:rPr>
          <w:sz w:val="28"/>
          <w:szCs w:val="28"/>
        </w:rPr>
        <w:t>)=</w:t>
      </w:r>
      <w:proofErr w:type="gramEnd"/>
      <w:r w:rsidRPr="00992B56">
        <w:rPr>
          <w:sz w:val="28"/>
          <w:szCs w:val="28"/>
        </w:rPr>
        <w:t>y is computationally infeasible. For example, a one-way message digest function might produce an output string that satisfies the following properties:</w:t>
      </w:r>
    </w:p>
    <w:p w:rsidR="00F07A58" w:rsidRPr="00992B56" w:rsidRDefault="00F07A58" w:rsidP="00F07A58">
      <w:pPr>
        <w:numPr>
          <w:ilvl w:val="0"/>
          <w:numId w:val="2"/>
        </w:numPr>
        <w:jc w:val="both"/>
        <w:rPr>
          <w:sz w:val="28"/>
          <w:szCs w:val="28"/>
        </w:rPr>
      </w:pPr>
      <w:r w:rsidRPr="00992B56">
        <w:rPr>
          <w:sz w:val="28"/>
          <w:szCs w:val="28"/>
        </w:rPr>
        <w:t>All values in the range of f are equally likely</w:t>
      </w:r>
    </w:p>
    <w:p w:rsidR="00F07A58" w:rsidRPr="00992B56" w:rsidRDefault="00F07A58" w:rsidP="00F07A58">
      <w:pPr>
        <w:numPr>
          <w:ilvl w:val="0"/>
          <w:numId w:val="2"/>
        </w:numPr>
        <w:jc w:val="both"/>
        <w:rPr>
          <w:sz w:val="28"/>
          <w:szCs w:val="28"/>
        </w:rPr>
      </w:pPr>
      <w:r w:rsidRPr="00992B56">
        <w:rPr>
          <w:sz w:val="28"/>
          <w:szCs w:val="28"/>
        </w:rPr>
        <w:t xml:space="preserve">If any bit of the message is changed, every bit in the message digest has a 50% chance of changing. </w:t>
      </w:r>
    </w:p>
    <w:p w:rsidR="00F07A58" w:rsidRPr="00992B56" w:rsidRDefault="00F07A58" w:rsidP="00F07A58">
      <w:pPr>
        <w:ind w:left="360"/>
        <w:jc w:val="both"/>
        <w:rPr>
          <w:sz w:val="28"/>
          <w:szCs w:val="28"/>
        </w:rPr>
      </w:pPr>
      <w:r w:rsidRPr="00992B56">
        <w:rPr>
          <w:sz w:val="28"/>
          <w:szCs w:val="28"/>
        </w:rPr>
        <w:t xml:space="preserve">Property (a) guards against the possibility of finding an M’ such that </w:t>
      </w:r>
      <w:proofErr w:type="gramStart"/>
      <w:r w:rsidRPr="00992B56">
        <w:rPr>
          <w:sz w:val="28"/>
          <w:szCs w:val="28"/>
        </w:rPr>
        <w:t>f(</w:t>
      </w:r>
      <w:proofErr w:type="gramEnd"/>
      <w:r w:rsidRPr="00992B56">
        <w:rPr>
          <w:sz w:val="28"/>
          <w:szCs w:val="28"/>
        </w:rPr>
        <w:t xml:space="preserve">M)=f(M’) , because all values are equally possible. Property (b) ensures that </w:t>
      </w:r>
      <w:proofErr w:type="gramStart"/>
      <w:r w:rsidRPr="00992B56">
        <w:rPr>
          <w:sz w:val="28"/>
          <w:szCs w:val="28"/>
        </w:rPr>
        <w:t>f(</w:t>
      </w:r>
      <w:proofErr w:type="gramEnd"/>
      <w:r w:rsidRPr="00992B56">
        <w:rPr>
          <w:sz w:val="28"/>
          <w:szCs w:val="28"/>
        </w:rPr>
        <w:t xml:space="preserve">M) and f(M’) are not the same simply because M and M’ are related or similar messages. </w:t>
      </w:r>
    </w:p>
    <w:p w:rsidR="00F07A58" w:rsidRPr="00992B56" w:rsidRDefault="00F07A58" w:rsidP="00F07A58">
      <w:pPr>
        <w:ind w:left="360"/>
        <w:jc w:val="both"/>
        <w:rPr>
          <w:sz w:val="28"/>
          <w:szCs w:val="28"/>
        </w:rPr>
      </w:pPr>
      <w:r w:rsidRPr="00992B56">
        <w:rPr>
          <w:sz w:val="28"/>
          <w:szCs w:val="28"/>
        </w:rPr>
        <w:t xml:space="preserve">Under these conditions, it is extremely difficult for the intruder to construct a message M’ such that </w:t>
      </w:r>
      <w:proofErr w:type="gramStart"/>
      <w:r w:rsidRPr="00992B56">
        <w:rPr>
          <w:sz w:val="28"/>
          <w:szCs w:val="28"/>
        </w:rPr>
        <w:t>f(</w:t>
      </w:r>
      <w:proofErr w:type="gramEnd"/>
      <w:r w:rsidRPr="00992B56">
        <w:rPr>
          <w:sz w:val="28"/>
          <w:szCs w:val="28"/>
        </w:rPr>
        <w:t xml:space="preserve">M)=f(M’) and hence to find a message, M’, to which the signature </w:t>
      </w:r>
      <w:r w:rsidRPr="00992B56">
        <w:rPr>
          <w:position w:val="-14"/>
          <w:sz w:val="28"/>
          <w:szCs w:val="28"/>
        </w:rPr>
        <w:object w:dxaOrig="1180" w:dyaOrig="380">
          <v:shape id="_x0000_i1029" type="#_x0000_t75" style="width:59.4pt;height:18.7pt" o:ole="">
            <v:imagedata r:id="rId12" o:title=""/>
          </v:shape>
          <o:OLEObject Type="Embed" ProgID="Equation.3" ShapeID="_x0000_i1029" DrawAspect="Content" ObjectID="_1774879563" r:id="rId16"/>
        </w:object>
      </w:r>
      <w:r w:rsidRPr="00992B56">
        <w:rPr>
          <w:sz w:val="28"/>
          <w:szCs w:val="28"/>
        </w:rPr>
        <w:t xml:space="preserve"> can be attached. Furthermore, the intruder cannot forge the signature that can be used with M’</w:t>
      </w:r>
      <w:proofErr w:type="gramStart"/>
      <w:r w:rsidRPr="00992B56">
        <w:rPr>
          <w:sz w:val="28"/>
          <w:szCs w:val="28"/>
        </w:rPr>
        <w:t xml:space="preserve">, </w:t>
      </w:r>
      <w:proofErr w:type="gramEnd"/>
      <w:r w:rsidRPr="00992B56">
        <w:rPr>
          <w:position w:val="-14"/>
          <w:sz w:val="28"/>
          <w:szCs w:val="28"/>
        </w:rPr>
        <w:object w:dxaOrig="1240" w:dyaOrig="380">
          <v:shape id="_x0000_i1030" type="#_x0000_t75" style="width:62.2pt;height:18.7pt" o:ole="">
            <v:imagedata r:id="rId17" o:title=""/>
          </v:shape>
          <o:OLEObject Type="Embed" ProgID="Equation.3" ShapeID="_x0000_i1030" DrawAspect="Content" ObjectID="_1774879564" r:id="rId18"/>
        </w:object>
      </w:r>
      <w:r w:rsidRPr="00992B56">
        <w:rPr>
          <w:sz w:val="28"/>
          <w:szCs w:val="28"/>
        </w:rPr>
        <w:t>, since he does not know R</w:t>
      </w:r>
      <w:r w:rsidRPr="00992B56">
        <w:rPr>
          <w:sz w:val="28"/>
          <w:szCs w:val="28"/>
          <w:vertAlign w:val="subscript"/>
        </w:rPr>
        <w:t>C</w:t>
      </w:r>
      <w:r w:rsidRPr="00992B56">
        <w:rPr>
          <w:sz w:val="28"/>
          <w:szCs w:val="28"/>
        </w:rPr>
        <w:t xml:space="preserve">. </w:t>
      </w:r>
    </w:p>
    <w:p w:rsidR="00F07A58" w:rsidRPr="00992B56" w:rsidRDefault="00F07A58" w:rsidP="00F07A58">
      <w:pPr>
        <w:numPr>
          <w:ilvl w:val="0"/>
          <w:numId w:val="1"/>
        </w:numPr>
        <w:jc w:val="both"/>
        <w:rPr>
          <w:sz w:val="28"/>
          <w:szCs w:val="28"/>
        </w:rPr>
      </w:pPr>
      <w:r w:rsidRPr="00992B56">
        <w:rPr>
          <w:sz w:val="28"/>
          <w:szCs w:val="28"/>
        </w:rPr>
        <w:t>The intruder might attempt to copy and then resend a signed message a second time, in what is referred to as a replay attack. A replay attack can be dealt with by having the signer construct a timestamp and include it in M. Since the digital signature is calculated over the entire message, the intruder cannot change the timestamp. Assuming that clocks at all sites in the network are roughly synchronized, if the receiver keeps a list of the timestamps of all recently received messages and rejects arriving messages containing timestamps in the list (recall that timestamps are globally unique), it can detect a message’s second arrival. The key point here is that a particular timestamp is never used twice. Hence, a replay attack can also be dealt with if each message has a unique sequence number.</w:t>
      </w:r>
    </w:p>
    <w:p w:rsidR="00F07A58" w:rsidRDefault="00F07A58">
      <w:pPr>
        <w:spacing w:after="160" w:line="259" w:lineRule="auto"/>
        <w:rPr>
          <w:rFonts w:ascii="Arial" w:hAnsi="Arial" w:cs="Arial"/>
          <w:b/>
          <w:bCs/>
          <w:kern w:val="32"/>
          <w:sz w:val="32"/>
          <w:szCs w:val="32"/>
        </w:rPr>
      </w:pPr>
      <w:r>
        <w:br w:type="page"/>
      </w:r>
    </w:p>
    <w:p w:rsidR="00F07A58" w:rsidRDefault="00F07A58" w:rsidP="00F07A58">
      <w:pPr>
        <w:pStyle w:val="Heading1"/>
        <w:jc w:val="center"/>
      </w:pPr>
      <w:r>
        <w:lastRenderedPageBreak/>
        <w:t>Secure Sockets Layer Protocol: Certificates</w:t>
      </w:r>
    </w:p>
    <w:p w:rsidR="00F07A58" w:rsidRDefault="00F07A58" w:rsidP="00F07A58">
      <w:pPr>
        <w:jc w:val="both"/>
        <w:rPr>
          <w:sz w:val="28"/>
          <w:szCs w:val="28"/>
        </w:rPr>
      </w:pPr>
      <w:r>
        <w:rPr>
          <w:sz w:val="28"/>
          <w:szCs w:val="28"/>
        </w:rPr>
        <w:t>Servers (perhaps representing business) that want to authenticate themselves to other parties as part of an Internet transaction can use a certification authority, which acts as a trusted third party.</w:t>
      </w:r>
    </w:p>
    <w:p w:rsidR="00F07A58" w:rsidRDefault="00F07A58" w:rsidP="00F07A58">
      <w:pPr>
        <w:jc w:val="both"/>
        <w:rPr>
          <w:sz w:val="28"/>
          <w:szCs w:val="28"/>
        </w:rPr>
      </w:pPr>
      <w:r>
        <w:rPr>
          <w:sz w:val="28"/>
          <w:szCs w:val="28"/>
        </w:rPr>
        <w:t xml:space="preserve">A CA </w:t>
      </w:r>
      <w:proofErr w:type="gramStart"/>
      <w:r>
        <w:rPr>
          <w:sz w:val="28"/>
          <w:szCs w:val="28"/>
        </w:rPr>
        <w:t>uses  public</w:t>
      </w:r>
      <w:proofErr w:type="gramEnd"/>
      <w:r>
        <w:rPr>
          <w:sz w:val="28"/>
          <w:szCs w:val="28"/>
        </w:rPr>
        <w:t xml:space="preserve">-key encryption to generate certificates, which certify the association between a principal’s name (e.g., Macy) and its public key. The certificate contains (among other items) the principal’s name and public key, and it is signed with the private key of the CA. Since the CA’s public key is well known, any process in the system can determine validity of the certificate. Hence, if a client wants to communicate securely with Macy, it can encrypt a message using the public key found in a valid certificate containing the name “Macy” and be certain that only a process with knowledge of Macy’s private key will be able to decrypt the message. Certificates thus solve the problem of distributing public keys reliably, which is the key distribution problem for asymmetric encryption. </w:t>
      </w:r>
    </w:p>
    <w:p w:rsidR="00F07A58" w:rsidRDefault="00F07A58" w:rsidP="00F07A58">
      <w:pPr>
        <w:jc w:val="both"/>
        <w:rPr>
          <w:sz w:val="28"/>
          <w:szCs w:val="28"/>
        </w:rPr>
      </w:pPr>
      <w:r>
        <w:rPr>
          <w:sz w:val="28"/>
          <w:szCs w:val="28"/>
        </w:rPr>
        <w:t>Any Internet server, S, that wants to obtain a certificate from a CA first generates a public and private key and then sends the public key, plus other information, to the CA. The CA uses various means to verify the server’s identity (perhaps by communicating with personnel at the server’s place of business by phone and ordinary mail) and then issues it a certificate containing, among other items,</w:t>
      </w:r>
    </w:p>
    <w:p w:rsidR="00F07A58" w:rsidRDefault="00F07A58" w:rsidP="00F07A58">
      <w:pPr>
        <w:numPr>
          <w:ilvl w:val="0"/>
          <w:numId w:val="3"/>
        </w:numPr>
        <w:jc w:val="both"/>
        <w:rPr>
          <w:sz w:val="28"/>
          <w:szCs w:val="28"/>
        </w:rPr>
      </w:pPr>
      <w:r>
        <w:rPr>
          <w:sz w:val="28"/>
          <w:szCs w:val="28"/>
        </w:rPr>
        <w:t>The CA’s name</w:t>
      </w:r>
    </w:p>
    <w:p w:rsidR="00F07A58" w:rsidRDefault="00F07A58" w:rsidP="00F07A58">
      <w:pPr>
        <w:numPr>
          <w:ilvl w:val="0"/>
          <w:numId w:val="3"/>
        </w:numPr>
        <w:jc w:val="both"/>
        <w:rPr>
          <w:sz w:val="28"/>
          <w:szCs w:val="28"/>
        </w:rPr>
      </w:pPr>
      <w:r>
        <w:rPr>
          <w:sz w:val="28"/>
          <w:szCs w:val="28"/>
        </w:rPr>
        <w:t>S’s name</w:t>
      </w:r>
    </w:p>
    <w:p w:rsidR="00F07A58" w:rsidRDefault="00F07A58" w:rsidP="00F07A58">
      <w:pPr>
        <w:numPr>
          <w:ilvl w:val="0"/>
          <w:numId w:val="3"/>
        </w:numPr>
        <w:jc w:val="both"/>
        <w:rPr>
          <w:sz w:val="28"/>
          <w:szCs w:val="28"/>
        </w:rPr>
      </w:pPr>
      <w:r>
        <w:rPr>
          <w:sz w:val="28"/>
          <w:szCs w:val="28"/>
        </w:rPr>
        <w:t>S’s URL</w:t>
      </w:r>
    </w:p>
    <w:p w:rsidR="00F07A58" w:rsidRDefault="00F07A58" w:rsidP="00F07A58">
      <w:pPr>
        <w:numPr>
          <w:ilvl w:val="0"/>
          <w:numId w:val="3"/>
        </w:numPr>
        <w:jc w:val="both"/>
        <w:rPr>
          <w:sz w:val="28"/>
          <w:szCs w:val="28"/>
        </w:rPr>
      </w:pPr>
      <w:r>
        <w:rPr>
          <w:sz w:val="28"/>
          <w:szCs w:val="28"/>
        </w:rPr>
        <w:t>S’s public key</w:t>
      </w:r>
    </w:p>
    <w:p w:rsidR="00F07A58" w:rsidRDefault="00F07A58" w:rsidP="00F07A58">
      <w:pPr>
        <w:numPr>
          <w:ilvl w:val="0"/>
          <w:numId w:val="3"/>
        </w:numPr>
        <w:jc w:val="both"/>
        <w:rPr>
          <w:sz w:val="28"/>
          <w:szCs w:val="28"/>
        </w:rPr>
      </w:pPr>
      <w:r>
        <w:rPr>
          <w:sz w:val="28"/>
          <w:szCs w:val="28"/>
        </w:rPr>
        <w:t>Timestamp and expiration information</w:t>
      </w:r>
    </w:p>
    <w:p w:rsidR="00F07A58" w:rsidRDefault="00F07A58" w:rsidP="00F07A58">
      <w:pPr>
        <w:jc w:val="both"/>
        <w:rPr>
          <w:sz w:val="28"/>
          <w:szCs w:val="28"/>
        </w:rPr>
      </w:pPr>
      <w:r>
        <w:rPr>
          <w:sz w:val="28"/>
          <w:szCs w:val="28"/>
        </w:rPr>
        <w:t>The CA signs the certificate and sends the signed certificate to S; S verifies correctness of the certificate.</w:t>
      </w:r>
    </w:p>
    <w:p w:rsidR="00F07A58" w:rsidRDefault="00F07A58">
      <w:pPr>
        <w:spacing w:after="160" w:line="259" w:lineRule="auto"/>
        <w:rPr>
          <w:rFonts w:ascii="Arial" w:hAnsi="Arial" w:cs="Arial"/>
          <w:b/>
          <w:bCs/>
          <w:kern w:val="32"/>
          <w:sz w:val="32"/>
          <w:szCs w:val="32"/>
        </w:rPr>
      </w:pPr>
      <w:r>
        <w:br w:type="page"/>
      </w:r>
    </w:p>
    <w:p w:rsidR="00F07A58" w:rsidRDefault="00F07A58" w:rsidP="00F07A58">
      <w:pPr>
        <w:pStyle w:val="Heading1"/>
        <w:jc w:val="center"/>
      </w:pPr>
      <w:r>
        <w:lastRenderedPageBreak/>
        <w:t>SSL Protocol</w:t>
      </w:r>
    </w:p>
    <w:p w:rsidR="00F07A58" w:rsidRDefault="00F07A58" w:rsidP="00F07A58">
      <w:pPr>
        <w:jc w:val="both"/>
        <w:rPr>
          <w:sz w:val="28"/>
          <w:szCs w:val="28"/>
        </w:rPr>
      </w:pPr>
      <w:r>
        <w:rPr>
          <w:sz w:val="28"/>
          <w:szCs w:val="28"/>
        </w:rPr>
        <w:t xml:space="preserve">The Secure Sockets Layer (SSL) protocol uses certificates to support secure communication and authentication over the Internet between a client and an Internet server (or between servers). By using certificates, SSL is able to eliminate the need for an online key server (as in Kerberos), which can be a bottleneck in transaction systems that process thousands of transactions per second. </w:t>
      </w:r>
    </w:p>
    <w:p w:rsidR="00F07A58" w:rsidRDefault="00F07A58" w:rsidP="00F07A58">
      <w:pPr>
        <w:jc w:val="both"/>
        <w:rPr>
          <w:sz w:val="28"/>
          <w:szCs w:val="28"/>
        </w:rPr>
      </w:pPr>
      <w:r>
        <w:rPr>
          <w:sz w:val="28"/>
          <w:szCs w:val="28"/>
        </w:rPr>
        <w:t xml:space="preserve">A goal of SSL is to authenticate a server to a client. Since this is done using a certificate, each server that wants to be authenticated must first obtain a </w:t>
      </w:r>
    </w:p>
    <w:p w:rsidR="00F07A58" w:rsidRDefault="00F07A58" w:rsidP="00F07A58">
      <w:pPr>
        <w:jc w:val="both"/>
        <w:rPr>
          <w:sz w:val="28"/>
          <w:szCs w:val="28"/>
        </w:rPr>
      </w:pPr>
      <w:proofErr w:type="gramStart"/>
      <w:r>
        <w:rPr>
          <w:sz w:val="28"/>
          <w:szCs w:val="28"/>
        </w:rPr>
        <w:t>certificate</w:t>
      </w:r>
      <w:proofErr w:type="gramEnd"/>
      <w:r>
        <w:rPr>
          <w:sz w:val="28"/>
          <w:szCs w:val="28"/>
        </w:rPr>
        <w:t>. Clients, on the other hand, are not generally registered with certification authorities and hence do not have certificates or the encryption keys associated with them. A logged-in client is typically represented by a browser, which usually does not have a private key of its own. Rather, the browser contains the public keys of all certification authorities that have made arrangements with that browser’s vendor. The browser does not actually communicate with a CA during the SSL protocol; nor does a CA know any private information about a browser.</w:t>
      </w:r>
    </w:p>
    <w:p w:rsidR="00F07A58" w:rsidRDefault="00F07A58" w:rsidP="00F07A58">
      <w:pPr>
        <w:jc w:val="both"/>
        <w:rPr>
          <w:sz w:val="28"/>
          <w:szCs w:val="28"/>
        </w:rPr>
      </w:pPr>
      <w:r>
        <w:rPr>
          <w:sz w:val="28"/>
          <w:szCs w:val="28"/>
        </w:rPr>
        <w:t xml:space="preserve">The SSL protocol authenticates the server to the client and establishes a session key for their use. A browser engages in the SSL protocol when it connects to a server whose URL begins with https: (instead of </w:t>
      </w:r>
      <w:proofErr w:type="gramStart"/>
      <w:r>
        <w:rPr>
          <w:sz w:val="28"/>
          <w:szCs w:val="28"/>
        </w:rPr>
        <w:t>http:</w:t>
      </w:r>
      <w:proofErr w:type="gramEnd"/>
      <w:r>
        <w:rPr>
          <w:sz w:val="28"/>
          <w:szCs w:val="28"/>
        </w:rPr>
        <w:t>), which indicates an SSL-encrypted HTTP protocol.</w:t>
      </w:r>
    </w:p>
    <w:p w:rsidR="00F07A58" w:rsidRDefault="00F07A58" w:rsidP="00F07A58">
      <w:pPr>
        <w:jc w:val="both"/>
        <w:rPr>
          <w:sz w:val="28"/>
          <w:szCs w:val="28"/>
        </w:rPr>
      </w:pPr>
      <w:r>
        <w:rPr>
          <w:sz w:val="28"/>
          <w:szCs w:val="28"/>
        </w:rPr>
        <w:t>Assume that a browser, C, connects to a server, S, that claims to represent a particular enterprise, E (for example, Macy’s). In this case, the protocol consists of the following steps:</w:t>
      </w:r>
    </w:p>
    <w:p w:rsidR="00F07A58" w:rsidRDefault="00F07A58" w:rsidP="00F07A58">
      <w:pPr>
        <w:numPr>
          <w:ilvl w:val="0"/>
          <w:numId w:val="4"/>
        </w:numPr>
        <w:jc w:val="both"/>
        <w:rPr>
          <w:sz w:val="28"/>
          <w:szCs w:val="28"/>
        </w:rPr>
      </w:pPr>
      <w:r>
        <w:rPr>
          <w:sz w:val="28"/>
          <w:szCs w:val="28"/>
        </w:rPr>
        <w:t>S sends C a copy of its certificate signed by the CA – in the clear</w:t>
      </w:r>
    </w:p>
    <w:p w:rsidR="00F07A58" w:rsidRDefault="00F07A58" w:rsidP="00F07A58">
      <w:pPr>
        <w:numPr>
          <w:ilvl w:val="0"/>
          <w:numId w:val="4"/>
        </w:numPr>
        <w:jc w:val="both"/>
        <w:rPr>
          <w:sz w:val="28"/>
          <w:szCs w:val="28"/>
        </w:rPr>
      </w:pPr>
      <w:r>
        <w:rPr>
          <w:sz w:val="28"/>
          <w:szCs w:val="28"/>
        </w:rPr>
        <w:t>C validates the certificate’s signature using the CA’s public key (included in its browser) and hence knows that the public key in the certificate belongs to the enterprise named in the certificate.</w:t>
      </w:r>
    </w:p>
    <w:p w:rsidR="00F07A58" w:rsidRDefault="00F07A58" w:rsidP="00F07A58">
      <w:pPr>
        <w:numPr>
          <w:ilvl w:val="0"/>
          <w:numId w:val="4"/>
        </w:numPr>
        <w:jc w:val="both"/>
        <w:rPr>
          <w:sz w:val="28"/>
          <w:szCs w:val="28"/>
        </w:rPr>
      </w:pPr>
      <w:r>
        <w:rPr>
          <w:sz w:val="28"/>
          <w:szCs w:val="28"/>
        </w:rPr>
        <w:t>C generates and sends to S a session key encrypted with the public key in the certificate.</w:t>
      </w:r>
    </w:p>
    <w:p w:rsidR="00F07A58" w:rsidRDefault="00F07A58" w:rsidP="00F07A58">
      <w:pPr>
        <w:jc w:val="both"/>
        <w:rPr>
          <w:sz w:val="28"/>
          <w:szCs w:val="28"/>
        </w:rPr>
      </w:pPr>
      <w:r>
        <w:rPr>
          <w:sz w:val="28"/>
          <w:szCs w:val="28"/>
        </w:rPr>
        <w:t>Note that C, not S, generates the session key because, at this point in the protocol, C can communicate securely with S using the public key in the certificate, but S cannot communicate securely with C. Once the session key has been established, C and S can use it to exchange encrypted messages.</w:t>
      </w:r>
    </w:p>
    <w:p w:rsidR="00F07A58" w:rsidRDefault="00F07A58" w:rsidP="00F07A58">
      <w:pPr>
        <w:jc w:val="both"/>
        <w:rPr>
          <w:sz w:val="28"/>
          <w:szCs w:val="28"/>
        </w:rPr>
      </w:pPr>
      <w:r>
        <w:rPr>
          <w:sz w:val="28"/>
          <w:szCs w:val="28"/>
        </w:rPr>
        <w:t>In many applications, S does want to ensure that it is talking to a particular client. One way to provide such authentication is for client and server to agree on a password, which the server stores and client supplies after the session key is established.</w:t>
      </w:r>
    </w:p>
    <w:p w:rsidR="009D629D" w:rsidRDefault="009D629D" w:rsidP="00F07A58">
      <w:pPr>
        <w:jc w:val="both"/>
        <w:rPr>
          <w:sz w:val="28"/>
          <w:szCs w:val="28"/>
        </w:rPr>
      </w:pPr>
      <w:r>
        <w:rPr>
          <w:sz w:val="28"/>
          <w:szCs w:val="28"/>
        </w:rPr>
        <w:t xml:space="preserve">Transport Layer Security (TLS) protocol uses additionally </w:t>
      </w:r>
      <w:proofErr w:type="spellStart"/>
      <w:r>
        <w:rPr>
          <w:sz w:val="28"/>
          <w:szCs w:val="28"/>
        </w:rPr>
        <w:t>Diffie</w:t>
      </w:r>
      <w:proofErr w:type="spellEnd"/>
      <w:r>
        <w:rPr>
          <w:sz w:val="28"/>
          <w:szCs w:val="28"/>
        </w:rPr>
        <w:t>-Hellman (DH) key exchange and Digital Signature Algorithm (DSA).</w:t>
      </w:r>
    </w:p>
    <w:p w:rsidR="009D629D" w:rsidRDefault="009D629D" w:rsidP="00C247CB">
      <w:pPr>
        <w:tabs>
          <w:tab w:val="left" w:pos="2410"/>
        </w:tabs>
        <w:jc w:val="center"/>
        <w:rPr>
          <w:b/>
          <w:sz w:val="28"/>
          <w:szCs w:val="28"/>
        </w:rPr>
      </w:pPr>
      <w:r w:rsidRPr="00C247CB">
        <w:rPr>
          <w:b/>
          <w:sz w:val="28"/>
          <w:szCs w:val="28"/>
        </w:rPr>
        <w:t>DH Key Exchange</w:t>
      </w:r>
    </w:p>
    <w:p w:rsidR="00800277" w:rsidRDefault="00800277" w:rsidP="00800277">
      <w:pPr>
        <w:tabs>
          <w:tab w:val="left" w:pos="2410"/>
        </w:tabs>
        <w:rPr>
          <w:sz w:val="28"/>
          <w:szCs w:val="28"/>
        </w:rPr>
      </w:pPr>
      <m:oMath>
        <m:r>
          <w:rPr>
            <w:rFonts w:ascii="Cambria Math" w:hAnsi="Cambria Math"/>
            <w:sz w:val="28"/>
            <w:szCs w:val="28"/>
          </w:rPr>
          <m:t>α</m:t>
        </m:r>
      </m:oMath>
      <w:r w:rsidRPr="00800277">
        <w:rPr>
          <w:sz w:val="28"/>
          <w:szCs w:val="28"/>
        </w:rPr>
        <w:t xml:space="preserve"> </w:t>
      </w:r>
      <w:proofErr w:type="gramStart"/>
      <w:r w:rsidRPr="00800277">
        <w:rPr>
          <w:sz w:val="28"/>
          <w:szCs w:val="28"/>
        </w:rPr>
        <w:t>is</w:t>
      </w:r>
      <w:proofErr w:type="gramEnd"/>
      <w:r w:rsidRPr="00800277">
        <w:rPr>
          <w:sz w:val="28"/>
          <w:szCs w:val="28"/>
        </w:rPr>
        <w:t xml:space="preserve"> selected as a generator of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q</m:t>
            </m:r>
          </m:sub>
        </m:sSub>
      </m:oMath>
      <w:r>
        <w:rPr>
          <w:sz w:val="28"/>
          <w:szCs w:val="28"/>
        </w:rPr>
        <w:t>.</w:t>
      </w:r>
    </w:p>
    <w:tbl>
      <w:tblPr>
        <w:tblStyle w:val="TableGrid"/>
        <w:tblW w:w="0" w:type="auto"/>
        <w:tblLook w:val="04A0" w:firstRow="1" w:lastRow="0" w:firstColumn="1" w:lastColumn="0" w:noHBand="0" w:noVBand="1"/>
      </w:tblPr>
      <w:tblGrid>
        <w:gridCol w:w="935"/>
        <w:gridCol w:w="864"/>
        <w:gridCol w:w="865"/>
        <w:gridCol w:w="865"/>
        <w:gridCol w:w="865"/>
        <w:gridCol w:w="866"/>
        <w:gridCol w:w="866"/>
        <w:gridCol w:w="866"/>
        <w:gridCol w:w="866"/>
        <w:gridCol w:w="866"/>
        <w:gridCol w:w="847"/>
      </w:tblGrid>
      <w:tr w:rsidR="00AF2261" w:rsidTr="00CA5AAF">
        <w:tc>
          <w:tcPr>
            <w:tcW w:w="935" w:type="dxa"/>
          </w:tcPr>
          <w:p w:rsidR="00AF2261" w:rsidRDefault="00AF2261" w:rsidP="00CA5AAF">
            <w:pPr>
              <w:tabs>
                <w:tab w:val="left" w:pos="2410"/>
              </w:tabs>
              <w:rPr>
                <w:sz w:val="28"/>
                <w:szCs w:val="28"/>
              </w:rPr>
            </w:pPr>
            <m:oMath>
              <m:r>
                <w:rPr>
                  <w:rFonts w:ascii="Cambria Math" w:hAnsi="Cambria Math"/>
                  <w:sz w:val="28"/>
                  <w:szCs w:val="28"/>
                </w:rPr>
                <m:t>α</m:t>
              </m:r>
            </m:oMath>
            <w:r>
              <w:rPr>
                <w:sz w:val="28"/>
                <w:szCs w:val="28"/>
              </w:rPr>
              <w:t>\</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α</m:t>
                  </m:r>
                </m:e>
                <m:sup>
                  <m:r>
                    <w:rPr>
                      <w:rFonts w:ascii="Cambria Math" w:hAnsi="Cambria Math"/>
                      <w:sz w:val="28"/>
                      <w:szCs w:val="28"/>
                    </w:rPr>
                    <m:t>x</m:t>
                  </m:r>
                </m:sup>
              </m:sSup>
            </m:oMath>
          </w:p>
        </w:tc>
        <w:tc>
          <w:tcPr>
            <w:tcW w:w="864" w:type="dxa"/>
          </w:tcPr>
          <w:p w:rsidR="00AF2261" w:rsidRDefault="00AF2261" w:rsidP="00CA5AAF">
            <w:pPr>
              <w:tabs>
                <w:tab w:val="left" w:pos="2410"/>
              </w:tabs>
              <w:rPr>
                <w:sz w:val="28"/>
                <w:szCs w:val="28"/>
              </w:rPr>
            </w:pPr>
            <w:r>
              <w:rPr>
                <w:sz w:val="28"/>
                <w:szCs w:val="28"/>
              </w:rPr>
              <w:t>1</w:t>
            </w:r>
          </w:p>
        </w:tc>
        <w:tc>
          <w:tcPr>
            <w:tcW w:w="865" w:type="dxa"/>
          </w:tcPr>
          <w:p w:rsidR="00AF2261" w:rsidRDefault="00AF2261" w:rsidP="00CA5AAF">
            <w:pPr>
              <w:tabs>
                <w:tab w:val="left" w:pos="2410"/>
              </w:tabs>
              <w:rPr>
                <w:sz w:val="28"/>
                <w:szCs w:val="28"/>
              </w:rPr>
            </w:pPr>
            <w:r>
              <w:rPr>
                <w:sz w:val="28"/>
                <w:szCs w:val="28"/>
              </w:rPr>
              <w:t>2</w:t>
            </w:r>
          </w:p>
        </w:tc>
        <w:tc>
          <w:tcPr>
            <w:tcW w:w="865" w:type="dxa"/>
          </w:tcPr>
          <w:p w:rsidR="00AF2261" w:rsidRDefault="00AF2261" w:rsidP="00CA5AAF">
            <w:pPr>
              <w:tabs>
                <w:tab w:val="left" w:pos="2410"/>
              </w:tabs>
              <w:rPr>
                <w:sz w:val="28"/>
                <w:szCs w:val="28"/>
              </w:rPr>
            </w:pPr>
            <w:r>
              <w:rPr>
                <w:sz w:val="28"/>
                <w:szCs w:val="28"/>
              </w:rPr>
              <w:t>3</w:t>
            </w:r>
          </w:p>
        </w:tc>
        <w:tc>
          <w:tcPr>
            <w:tcW w:w="865" w:type="dxa"/>
          </w:tcPr>
          <w:p w:rsidR="00AF2261" w:rsidRDefault="00AF2261" w:rsidP="00CA5AAF">
            <w:pPr>
              <w:tabs>
                <w:tab w:val="left" w:pos="2410"/>
              </w:tabs>
              <w:rPr>
                <w:sz w:val="28"/>
                <w:szCs w:val="28"/>
              </w:rPr>
            </w:pPr>
            <w:r>
              <w:rPr>
                <w:sz w:val="28"/>
                <w:szCs w:val="28"/>
              </w:rPr>
              <w:t>4</w:t>
            </w:r>
          </w:p>
        </w:tc>
        <w:tc>
          <w:tcPr>
            <w:tcW w:w="866" w:type="dxa"/>
          </w:tcPr>
          <w:p w:rsidR="00AF2261" w:rsidRDefault="00AF2261" w:rsidP="00CA5AAF">
            <w:pPr>
              <w:tabs>
                <w:tab w:val="left" w:pos="2410"/>
              </w:tabs>
              <w:rPr>
                <w:sz w:val="28"/>
                <w:szCs w:val="28"/>
              </w:rPr>
            </w:pPr>
            <w:r>
              <w:rPr>
                <w:sz w:val="28"/>
                <w:szCs w:val="28"/>
              </w:rPr>
              <w:t>5</w:t>
            </w:r>
          </w:p>
        </w:tc>
        <w:tc>
          <w:tcPr>
            <w:tcW w:w="866" w:type="dxa"/>
          </w:tcPr>
          <w:p w:rsidR="00AF2261" w:rsidRDefault="00AF2261" w:rsidP="00CA5AAF">
            <w:pPr>
              <w:tabs>
                <w:tab w:val="left" w:pos="2410"/>
              </w:tabs>
              <w:rPr>
                <w:sz w:val="28"/>
                <w:szCs w:val="28"/>
              </w:rPr>
            </w:pPr>
            <w:r>
              <w:rPr>
                <w:sz w:val="28"/>
                <w:szCs w:val="28"/>
              </w:rPr>
              <w:t>6</w:t>
            </w:r>
          </w:p>
        </w:tc>
        <w:tc>
          <w:tcPr>
            <w:tcW w:w="866" w:type="dxa"/>
          </w:tcPr>
          <w:p w:rsidR="00AF2261" w:rsidRDefault="00AF2261" w:rsidP="00CA5AAF">
            <w:pPr>
              <w:tabs>
                <w:tab w:val="left" w:pos="2410"/>
              </w:tabs>
              <w:rPr>
                <w:sz w:val="28"/>
                <w:szCs w:val="28"/>
              </w:rPr>
            </w:pPr>
            <w:r>
              <w:rPr>
                <w:sz w:val="28"/>
                <w:szCs w:val="28"/>
              </w:rPr>
              <w:t>7</w:t>
            </w:r>
          </w:p>
        </w:tc>
        <w:tc>
          <w:tcPr>
            <w:tcW w:w="866" w:type="dxa"/>
          </w:tcPr>
          <w:p w:rsidR="00AF2261" w:rsidRDefault="00AF2261" w:rsidP="00CA5AAF">
            <w:pPr>
              <w:tabs>
                <w:tab w:val="left" w:pos="2410"/>
              </w:tabs>
              <w:rPr>
                <w:sz w:val="28"/>
                <w:szCs w:val="28"/>
              </w:rPr>
            </w:pPr>
            <w:r>
              <w:rPr>
                <w:sz w:val="28"/>
                <w:szCs w:val="28"/>
              </w:rPr>
              <w:t>8</w:t>
            </w:r>
          </w:p>
        </w:tc>
        <w:tc>
          <w:tcPr>
            <w:tcW w:w="866" w:type="dxa"/>
          </w:tcPr>
          <w:p w:rsidR="00AF2261" w:rsidRDefault="00AF2261" w:rsidP="00CA5AAF">
            <w:pPr>
              <w:tabs>
                <w:tab w:val="left" w:pos="2410"/>
              </w:tabs>
              <w:rPr>
                <w:sz w:val="28"/>
                <w:szCs w:val="28"/>
              </w:rPr>
            </w:pPr>
            <w:r>
              <w:rPr>
                <w:sz w:val="28"/>
                <w:szCs w:val="28"/>
              </w:rPr>
              <w:t>9</w:t>
            </w:r>
          </w:p>
        </w:tc>
        <w:tc>
          <w:tcPr>
            <w:tcW w:w="847" w:type="dxa"/>
          </w:tcPr>
          <w:p w:rsidR="00AF2261" w:rsidRDefault="00AF2261" w:rsidP="00CA5AAF">
            <w:pPr>
              <w:tabs>
                <w:tab w:val="left" w:pos="2410"/>
              </w:tabs>
              <w:rPr>
                <w:sz w:val="28"/>
                <w:szCs w:val="28"/>
              </w:rPr>
            </w:pPr>
            <w:r>
              <w:rPr>
                <w:sz w:val="28"/>
                <w:szCs w:val="28"/>
              </w:rPr>
              <w:t>10</w:t>
            </w:r>
          </w:p>
        </w:tc>
      </w:tr>
      <w:tr w:rsidR="00AF2261" w:rsidTr="00CA5AAF">
        <w:tc>
          <w:tcPr>
            <w:tcW w:w="935" w:type="dxa"/>
          </w:tcPr>
          <w:p w:rsidR="00AF2261" w:rsidRDefault="00AF2261" w:rsidP="00CA5AAF">
            <w:pPr>
              <w:tabs>
                <w:tab w:val="left" w:pos="2410"/>
              </w:tabs>
              <w:rPr>
                <w:sz w:val="28"/>
                <w:szCs w:val="28"/>
              </w:rPr>
            </w:pPr>
            <w:r>
              <w:rPr>
                <w:sz w:val="28"/>
                <w:szCs w:val="28"/>
              </w:rPr>
              <w:t>2</w:t>
            </w:r>
          </w:p>
        </w:tc>
        <w:tc>
          <w:tcPr>
            <w:tcW w:w="864" w:type="dxa"/>
          </w:tcPr>
          <w:p w:rsidR="00AF2261" w:rsidRDefault="00AF2261" w:rsidP="00CA5AAF">
            <w:pPr>
              <w:tabs>
                <w:tab w:val="left" w:pos="2410"/>
              </w:tabs>
              <w:rPr>
                <w:sz w:val="28"/>
                <w:szCs w:val="28"/>
              </w:rPr>
            </w:pPr>
            <w:r>
              <w:rPr>
                <w:sz w:val="28"/>
                <w:szCs w:val="28"/>
              </w:rPr>
              <w:t>2</w:t>
            </w:r>
          </w:p>
        </w:tc>
        <w:tc>
          <w:tcPr>
            <w:tcW w:w="865" w:type="dxa"/>
          </w:tcPr>
          <w:p w:rsidR="00AF2261" w:rsidRDefault="00AF2261" w:rsidP="00CA5AAF">
            <w:pPr>
              <w:tabs>
                <w:tab w:val="left" w:pos="2410"/>
              </w:tabs>
              <w:rPr>
                <w:sz w:val="28"/>
                <w:szCs w:val="28"/>
              </w:rPr>
            </w:pPr>
            <w:r>
              <w:rPr>
                <w:sz w:val="28"/>
                <w:szCs w:val="28"/>
              </w:rPr>
              <w:t>4</w:t>
            </w:r>
          </w:p>
        </w:tc>
        <w:tc>
          <w:tcPr>
            <w:tcW w:w="865" w:type="dxa"/>
          </w:tcPr>
          <w:p w:rsidR="00AF2261" w:rsidRDefault="00AF2261" w:rsidP="00CA5AAF">
            <w:pPr>
              <w:tabs>
                <w:tab w:val="left" w:pos="2410"/>
              </w:tabs>
              <w:rPr>
                <w:sz w:val="28"/>
                <w:szCs w:val="28"/>
              </w:rPr>
            </w:pPr>
            <w:r>
              <w:rPr>
                <w:sz w:val="28"/>
                <w:szCs w:val="28"/>
              </w:rPr>
              <w:t>8</w:t>
            </w:r>
          </w:p>
        </w:tc>
        <w:tc>
          <w:tcPr>
            <w:tcW w:w="865" w:type="dxa"/>
          </w:tcPr>
          <w:p w:rsidR="00AF2261" w:rsidRDefault="00AF2261" w:rsidP="00CA5AAF">
            <w:pPr>
              <w:tabs>
                <w:tab w:val="left" w:pos="2410"/>
              </w:tabs>
              <w:rPr>
                <w:sz w:val="28"/>
                <w:szCs w:val="28"/>
              </w:rPr>
            </w:pPr>
            <w:r>
              <w:rPr>
                <w:sz w:val="28"/>
                <w:szCs w:val="28"/>
              </w:rPr>
              <w:t>5</w:t>
            </w:r>
          </w:p>
        </w:tc>
        <w:tc>
          <w:tcPr>
            <w:tcW w:w="866" w:type="dxa"/>
          </w:tcPr>
          <w:p w:rsidR="00AF2261" w:rsidRDefault="00AF2261" w:rsidP="00CA5AAF">
            <w:pPr>
              <w:tabs>
                <w:tab w:val="left" w:pos="2410"/>
              </w:tabs>
              <w:rPr>
                <w:sz w:val="28"/>
                <w:szCs w:val="28"/>
              </w:rPr>
            </w:pPr>
            <w:r>
              <w:rPr>
                <w:sz w:val="28"/>
                <w:szCs w:val="28"/>
              </w:rPr>
              <w:t>10</w:t>
            </w:r>
          </w:p>
        </w:tc>
        <w:tc>
          <w:tcPr>
            <w:tcW w:w="866" w:type="dxa"/>
          </w:tcPr>
          <w:p w:rsidR="00AF2261" w:rsidRDefault="00AF2261" w:rsidP="00CA5AAF">
            <w:pPr>
              <w:tabs>
                <w:tab w:val="left" w:pos="2410"/>
              </w:tabs>
              <w:rPr>
                <w:sz w:val="28"/>
                <w:szCs w:val="28"/>
              </w:rPr>
            </w:pPr>
            <w:r>
              <w:rPr>
                <w:sz w:val="28"/>
                <w:szCs w:val="28"/>
              </w:rPr>
              <w:t>9</w:t>
            </w:r>
          </w:p>
        </w:tc>
        <w:tc>
          <w:tcPr>
            <w:tcW w:w="866" w:type="dxa"/>
          </w:tcPr>
          <w:p w:rsidR="00AF2261" w:rsidRDefault="00AF2261" w:rsidP="00CA5AAF">
            <w:pPr>
              <w:tabs>
                <w:tab w:val="left" w:pos="2410"/>
              </w:tabs>
              <w:rPr>
                <w:sz w:val="28"/>
                <w:szCs w:val="28"/>
              </w:rPr>
            </w:pPr>
            <w:r>
              <w:rPr>
                <w:sz w:val="28"/>
                <w:szCs w:val="28"/>
              </w:rPr>
              <w:t>7</w:t>
            </w:r>
          </w:p>
        </w:tc>
        <w:tc>
          <w:tcPr>
            <w:tcW w:w="866" w:type="dxa"/>
          </w:tcPr>
          <w:p w:rsidR="00AF2261" w:rsidRDefault="00AF2261" w:rsidP="00CA5AAF">
            <w:pPr>
              <w:tabs>
                <w:tab w:val="left" w:pos="2410"/>
              </w:tabs>
              <w:rPr>
                <w:sz w:val="28"/>
                <w:szCs w:val="28"/>
              </w:rPr>
            </w:pPr>
            <w:r>
              <w:rPr>
                <w:sz w:val="28"/>
                <w:szCs w:val="28"/>
              </w:rPr>
              <w:t>3</w:t>
            </w:r>
          </w:p>
        </w:tc>
        <w:tc>
          <w:tcPr>
            <w:tcW w:w="866" w:type="dxa"/>
          </w:tcPr>
          <w:p w:rsidR="00AF2261" w:rsidRDefault="00AF2261" w:rsidP="00CA5AAF">
            <w:pPr>
              <w:tabs>
                <w:tab w:val="left" w:pos="2410"/>
              </w:tabs>
              <w:rPr>
                <w:sz w:val="28"/>
                <w:szCs w:val="28"/>
              </w:rPr>
            </w:pPr>
            <w:r>
              <w:rPr>
                <w:sz w:val="28"/>
                <w:szCs w:val="28"/>
              </w:rPr>
              <w:t>6</w:t>
            </w:r>
          </w:p>
        </w:tc>
        <w:tc>
          <w:tcPr>
            <w:tcW w:w="847" w:type="dxa"/>
          </w:tcPr>
          <w:p w:rsidR="00AF2261" w:rsidRDefault="00AF2261" w:rsidP="00CA5AAF">
            <w:pPr>
              <w:tabs>
                <w:tab w:val="left" w:pos="2410"/>
              </w:tabs>
              <w:rPr>
                <w:sz w:val="28"/>
                <w:szCs w:val="28"/>
              </w:rPr>
            </w:pPr>
            <w:r>
              <w:rPr>
                <w:sz w:val="28"/>
                <w:szCs w:val="28"/>
              </w:rPr>
              <w:t>1</w:t>
            </w:r>
          </w:p>
        </w:tc>
      </w:tr>
      <w:tr w:rsidR="00AF2261" w:rsidTr="00CA5AAF">
        <w:tc>
          <w:tcPr>
            <w:tcW w:w="935" w:type="dxa"/>
          </w:tcPr>
          <w:p w:rsidR="00AF2261" w:rsidRDefault="00AF2261" w:rsidP="00CA5AAF">
            <w:pPr>
              <w:tabs>
                <w:tab w:val="left" w:pos="2410"/>
              </w:tabs>
              <w:rPr>
                <w:sz w:val="28"/>
                <w:szCs w:val="28"/>
              </w:rPr>
            </w:pPr>
            <w:r>
              <w:rPr>
                <w:sz w:val="28"/>
                <w:szCs w:val="28"/>
              </w:rPr>
              <w:t>3</w:t>
            </w:r>
          </w:p>
        </w:tc>
        <w:tc>
          <w:tcPr>
            <w:tcW w:w="864" w:type="dxa"/>
          </w:tcPr>
          <w:p w:rsidR="00AF2261" w:rsidRDefault="00AF2261" w:rsidP="00CA5AAF">
            <w:pPr>
              <w:tabs>
                <w:tab w:val="left" w:pos="2410"/>
              </w:tabs>
              <w:rPr>
                <w:sz w:val="28"/>
                <w:szCs w:val="28"/>
              </w:rPr>
            </w:pPr>
            <w:r>
              <w:rPr>
                <w:sz w:val="28"/>
                <w:szCs w:val="28"/>
              </w:rPr>
              <w:t>3</w:t>
            </w:r>
          </w:p>
        </w:tc>
        <w:tc>
          <w:tcPr>
            <w:tcW w:w="865" w:type="dxa"/>
          </w:tcPr>
          <w:p w:rsidR="00AF2261" w:rsidRDefault="00AF2261" w:rsidP="00CA5AAF">
            <w:pPr>
              <w:tabs>
                <w:tab w:val="left" w:pos="2410"/>
              </w:tabs>
              <w:rPr>
                <w:sz w:val="28"/>
                <w:szCs w:val="28"/>
              </w:rPr>
            </w:pPr>
            <w:r>
              <w:rPr>
                <w:sz w:val="28"/>
                <w:szCs w:val="28"/>
              </w:rPr>
              <w:t>9</w:t>
            </w:r>
          </w:p>
        </w:tc>
        <w:tc>
          <w:tcPr>
            <w:tcW w:w="865" w:type="dxa"/>
          </w:tcPr>
          <w:p w:rsidR="00AF2261" w:rsidRDefault="00AF2261" w:rsidP="00CA5AAF">
            <w:pPr>
              <w:tabs>
                <w:tab w:val="left" w:pos="2410"/>
              </w:tabs>
              <w:rPr>
                <w:sz w:val="28"/>
                <w:szCs w:val="28"/>
              </w:rPr>
            </w:pPr>
            <w:r>
              <w:rPr>
                <w:sz w:val="28"/>
                <w:szCs w:val="28"/>
              </w:rPr>
              <w:t>5</w:t>
            </w:r>
          </w:p>
        </w:tc>
        <w:tc>
          <w:tcPr>
            <w:tcW w:w="865" w:type="dxa"/>
          </w:tcPr>
          <w:p w:rsidR="00AF2261" w:rsidRDefault="00AF2261" w:rsidP="00CA5AAF">
            <w:pPr>
              <w:tabs>
                <w:tab w:val="left" w:pos="2410"/>
              </w:tabs>
              <w:rPr>
                <w:sz w:val="28"/>
                <w:szCs w:val="28"/>
              </w:rPr>
            </w:pPr>
            <w:r>
              <w:rPr>
                <w:sz w:val="28"/>
                <w:szCs w:val="28"/>
              </w:rPr>
              <w:t>4</w:t>
            </w:r>
          </w:p>
        </w:tc>
        <w:tc>
          <w:tcPr>
            <w:tcW w:w="866" w:type="dxa"/>
          </w:tcPr>
          <w:p w:rsidR="00AF2261" w:rsidRDefault="00AF2261" w:rsidP="00CA5AAF">
            <w:pPr>
              <w:tabs>
                <w:tab w:val="left" w:pos="2410"/>
              </w:tabs>
              <w:rPr>
                <w:sz w:val="28"/>
                <w:szCs w:val="28"/>
              </w:rPr>
            </w:pPr>
            <w:r>
              <w:rPr>
                <w:sz w:val="28"/>
                <w:szCs w:val="28"/>
              </w:rPr>
              <w:t>1</w:t>
            </w:r>
          </w:p>
        </w:tc>
        <w:tc>
          <w:tcPr>
            <w:tcW w:w="866" w:type="dxa"/>
          </w:tcPr>
          <w:p w:rsidR="00AF2261" w:rsidRDefault="00AF2261" w:rsidP="00CA5AAF">
            <w:pPr>
              <w:tabs>
                <w:tab w:val="left" w:pos="2410"/>
              </w:tabs>
              <w:rPr>
                <w:sz w:val="28"/>
                <w:szCs w:val="28"/>
              </w:rPr>
            </w:pPr>
            <w:r>
              <w:rPr>
                <w:sz w:val="28"/>
                <w:szCs w:val="28"/>
              </w:rPr>
              <w:t>3</w:t>
            </w:r>
          </w:p>
        </w:tc>
        <w:tc>
          <w:tcPr>
            <w:tcW w:w="866" w:type="dxa"/>
          </w:tcPr>
          <w:p w:rsidR="00AF2261" w:rsidRDefault="00AF2261" w:rsidP="00CA5AAF">
            <w:pPr>
              <w:tabs>
                <w:tab w:val="left" w:pos="2410"/>
              </w:tabs>
              <w:rPr>
                <w:sz w:val="28"/>
                <w:szCs w:val="28"/>
              </w:rPr>
            </w:pPr>
            <w:r>
              <w:rPr>
                <w:sz w:val="28"/>
                <w:szCs w:val="28"/>
              </w:rPr>
              <w:t>9</w:t>
            </w:r>
          </w:p>
        </w:tc>
        <w:tc>
          <w:tcPr>
            <w:tcW w:w="866" w:type="dxa"/>
          </w:tcPr>
          <w:p w:rsidR="00AF2261" w:rsidRDefault="00AF2261" w:rsidP="00CA5AAF">
            <w:pPr>
              <w:tabs>
                <w:tab w:val="left" w:pos="2410"/>
              </w:tabs>
              <w:rPr>
                <w:sz w:val="28"/>
                <w:szCs w:val="28"/>
              </w:rPr>
            </w:pPr>
            <w:r>
              <w:rPr>
                <w:sz w:val="28"/>
                <w:szCs w:val="28"/>
              </w:rPr>
              <w:t>5</w:t>
            </w:r>
          </w:p>
        </w:tc>
        <w:tc>
          <w:tcPr>
            <w:tcW w:w="866" w:type="dxa"/>
          </w:tcPr>
          <w:p w:rsidR="00AF2261" w:rsidRDefault="00AF2261" w:rsidP="00CA5AAF">
            <w:pPr>
              <w:tabs>
                <w:tab w:val="left" w:pos="2410"/>
              </w:tabs>
              <w:rPr>
                <w:sz w:val="28"/>
                <w:szCs w:val="28"/>
              </w:rPr>
            </w:pPr>
            <w:r>
              <w:rPr>
                <w:sz w:val="28"/>
                <w:szCs w:val="28"/>
              </w:rPr>
              <w:t>4</w:t>
            </w:r>
          </w:p>
        </w:tc>
        <w:tc>
          <w:tcPr>
            <w:tcW w:w="847" w:type="dxa"/>
          </w:tcPr>
          <w:p w:rsidR="00AF2261" w:rsidRDefault="00AF2261" w:rsidP="00CA5AAF">
            <w:pPr>
              <w:tabs>
                <w:tab w:val="left" w:pos="2410"/>
              </w:tabs>
              <w:rPr>
                <w:sz w:val="28"/>
                <w:szCs w:val="28"/>
              </w:rPr>
            </w:pPr>
            <w:r>
              <w:rPr>
                <w:sz w:val="28"/>
                <w:szCs w:val="28"/>
              </w:rPr>
              <w:t>1</w:t>
            </w:r>
          </w:p>
        </w:tc>
      </w:tr>
    </w:tbl>
    <w:p w:rsidR="00AF2261" w:rsidRPr="00800277" w:rsidRDefault="00AF2261" w:rsidP="00800277">
      <w:pPr>
        <w:tabs>
          <w:tab w:val="left" w:pos="2410"/>
        </w:tabs>
        <w:rPr>
          <w:sz w:val="28"/>
          <w:szCs w:val="28"/>
        </w:rPr>
      </w:pPr>
    </w:p>
    <w:p w:rsidR="009D629D" w:rsidRDefault="009D629D" w:rsidP="00F07A58">
      <w:pPr>
        <w:jc w:val="both"/>
        <w:rPr>
          <w:sz w:val="28"/>
          <w:szCs w:val="28"/>
        </w:rPr>
      </w:pPr>
      <w:r>
        <w:rPr>
          <w:noProof/>
          <w:sz w:val="28"/>
          <w:szCs w:val="28"/>
          <w:lang w:val="en-GB" w:eastAsia="en-GB" w:bidi="he-IL"/>
        </w:rPr>
        <w:lastRenderedPageBreak/>
        <w:drawing>
          <wp:inline distT="0" distB="0" distL="0" distR="0">
            <wp:extent cx="5940425" cy="308428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3084287"/>
                    </a:xfrm>
                    <a:prstGeom prst="rect">
                      <a:avLst/>
                    </a:prstGeom>
                    <a:noFill/>
                    <a:ln>
                      <a:noFill/>
                    </a:ln>
                  </pic:spPr>
                </pic:pic>
              </a:graphicData>
            </a:graphic>
          </wp:inline>
        </w:drawing>
      </w:r>
    </w:p>
    <w:p w:rsidR="009D629D" w:rsidRDefault="00E222A0" w:rsidP="00F07A58">
      <w:pPr>
        <w:jc w:val="both"/>
        <w:rPr>
          <w:sz w:val="28"/>
          <w:szCs w:val="28"/>
        </w:rPr>
      </w:pPr>
      <w:r>
        <w:rPr>
          <w:noProof/>
          <w:sz w:val="28"/>
          <w:szCs w:val="28"/>
          <w:lang w:val="en-GB" w:eastAsia="en-GB" w:bidi="he-IL"/>
        </w:rPr>
        <w:drawing>
          <wp:inline distT="0" distB="0" distL="0" distR="0">
            <wp:extent cx="5940425" cy="3212034"/>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3212034"/>
                    </a:xfrm>
                    <a:prstGeom prst="rect">
                      <a:avLst/>
                    </a:prstGeom>
                    <a:noFill/>
                    <a:ln>
                      <a:noFill/>
                    </a:ln>
                  </pic:spPr>
                </pic:pic>
              </a:graphicData>
            </a:graphic>
          </wp:inline>
        </w:drawing>
      </w:r>
    </w:p>
    <w:p w:rsidR="00E222A0" w:rsidRPr="00AF68F9" w:rsidRDefault="00AF68F9" w:rsidP="00AF68F9">
      <w:pPr>
        <w:autoSpaceDE w:val="0"/>
        <w:autoSpaceDN w:val="0"/>
        <w:adjustRightInd w:val="0"/>
      </w:pPr>
      <w:r w:rsidRPr="00AF68F9">
        <w:rPr>
          <w:rFonts w:eastAsiaTheme="minorHAnsi" w:cs="TimesTen-Roman"/>
        </w:rPr>
        <w:t>T</w:t>
      </w:r>
      <w:r w:rsidRPr="00AF68F9">
        <w:rPr>
          <w:rFonts w:eastAsiaTheme="minorHAnsi" w:cs="TimesTen-Roman"/>
          <w:lang w:val="tr-TR"/>
        </w:rPr>
        <w:t xml:space="preserve">he </w:t>
      </w:r>
      <w:r w:rsidR="00E222A0" w:rsidRPr="00AF68F9">
        <w:rPr>
          <w:rFonts w:eastAsiaTheme="minorHAnsi" w:cs="TimesTen-Roman"/>
          <w:lang w:val="tr-TR"/>
        </w:rPr>
        <w:t>key exchange protocol is vulnerable to such an attack because it does not authenticate the participants. This vulnerability can be overcome with the use of digital signatures and public-key certificates</w:t>
      </w:r>
    </w:p>
    <w:p w:rsidR="009D629D" w:rsidRPr="00C247CB" w:rsidRDefault="00C247CB" w:rsidP="00C247CB">
      <w:pPr>
        <w:jc w:val="center"/>
        <w:rPr>
          <w:b/>
          <w:sz w:val="28"/>
          <w:szCs w:val="28"/>
        </w:rPr>
      </w:pPr>
      <w:r w:rsidRPr="00C247CB">
        <w:rPr>
          <w:b/>
          <w:sz w:val="28"/>
          <w:szCs w:val="28"/>
        </w:rPr>
        <w:t>DSA</w:t>
      </w:r>
    </w:p>
    <w:p w:rsidR="00F07A58" w:rsidRDefault="00C247CB" w:rsidP="00F07A58">
      <w:pPr>
        <w:jc w:val="both"/>
        <w:rPr>
          <w:sz w:val="28"/>
          <w:szCs w:val="28"/>
        </w:rPr>
      </w:pPr>
      <w:r>
        <w:rPr>
          <w:noProof/>
          <w:sz w:val="28"/>
          <w:szCs w:val="28"/>
          <w:lang w:val="en-GB" w:eastAsia="en-GB" w:bidi="he-IL"/>
        </w:rPr>
        <w:lastRenderedPageBreak/>
        <w:drawing>
          <wp:inline distT="0" distB="0" distL="0" distR="0">
            <wp:extent cx="5940425" cy="402324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4023241"/>
                    </a:xfrm>
                    <a:prstGeom prst="rect">
                      <a:avLst/>
                    </a:prstGeom>
                    <a:noFill/>
                    <a:ln>
                      <a:noFill/>
                    </a:ln>
                  </pic:spPr>
                </pic:pic>
              </a:graphicData>
            </a:graphic>
          </wp:inline>
        </w:drawing>
      </w:r>
    </w:p>
    <w:p w:rsidR="00C247CB" w:rsidRDefault="00ED098C" w:rsidP="00F07A58">
      <w:pPr>
        <w:jc w:val="both"/>
        <w:rPr>
          <w:sz w:val="28"/>
          <w:szCs w:val="28"/>
        </w:rPr>
      </w:pPr>
      <w:r>
        <w:rPr>
          <w:sz w:val="28"/>
          <w:szCs w:val="28"/>
        </w:rPr>
        <w:t xml:space="preserve">Correctness of DSA (from </w:t>
      </w:r>
      <w:hyperlink r:id="rId22" w:history="1">
        <w:r>
          <w:rPr>
            <w:rStyle w:val="Hyperlink"/>
          </w:rPr>
          <w:t>https://en.wikipedia.org/wiki/Digital_Signature_Algorithm</w:t>
        </w:r>
      </w:hyperlink>
      <w:r>
        <w:t>)</w:t>
      </w:r>
      <w:r w:rsidR="00FD114B">
        <w:t>:</w:t>
      </w:r>
    </w:p>
    <w:p w:rsidR="00C247CB" w:rsidRPr="00ED098C" w:rsidRDefault="00ED098C" w:rsidP="00F07A58">
      <w:pPr>
        <w:jc w:val="both"/>
        <w:rPr>
          <w:sz w:val="28"/>
          <w:szCs w:val="28"/>
        </w:rPr>
      </w:pPr>
      <m:oMathPara>
        <m:oMath>
          <m:r>
            <w:rPr>
              <w:rFonts w:ascii="Cambria Math" w:hAnsi="Cambria Math"/>
              <w:sz w:val="28"/>
              <w:szCs w:val="28"/>
            </w:rPr>
            <m:t>s=</m:t>
          </m:r>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-1</m:t>
              </m:r>
            </m:sup>
          </m:sSup>
          <m:d>
            <m:dPr>
              <m:ctrlPr>
                <w:rPr>
                  <w:rFonts w:ascii="Cambria Math" w:hAnsi="Cambria Math"/>
                  <w:i/>
                  <w:sz w:val="28"/>
                  <w:szCs w:val="28"/>
                </w:rPr>
              </m:ctrlPr>
            </m:dPr>
            <m:e>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m</m:t>
                  </m:r>
                </m:e>
              </m:d>
              <m:r>
                <w:rPr>
                  <w:rFonts w:ascii="Cambria Math" w:hAnsi="Cambria Math"/>
                  <w:sz w:val="28"/>
                  <w:szCs w:val="28"/>
                </w:rPr>
                <m:t>+xr</m:t>
              </m:r>
            </m:e>
          </m:d>
          <m:r>
            <w:rPr>
              <w:rFonts w:ascii="Cambria Math" w:hAnsi="Cambria Math"/>
              <w:sz w:val="28"/>
              <w:szCs w:val="28"/>
            </w:rPr>
            <m:t xml:space="preserve"> mod q </m:t>
          </m:r>
        </m:oMath>
      </m:oMathPara>
    </w:p>
    <w:p w:rsidR="00ED098C" w:rsidRDefault="00ED098C" w:rsidP="00F07A58">
      <w:pPr>
        <w:jc w:val="both"/>
        <w:rPr>
          <w:sz w:val="28"/>
          <w:szCs w:val="28"/>
        </w:rPr>
      </w:pPr>
      <w:r>
        <w:rPr>
          <w:sz w:val="28"/>
          <w:szCs w:val="28"/>
        </w:rPr>
        <w:t>Then</w:t>
      </w:r>
    </w:p>
    <w:p w:rsidR="00ED098C" w:rsidRPr="00ED098C" w:rsidRDefault="00ED098C" w:rsidP="00ED098C">
      <w:pPr>
        <w:jc w:val="both"/>
        <w:rPr>
          <w:sz w:val="28"/>
          <w:szCs w:val="28"/>
        </w:rPr>
      </w:pPr>
      <m:oMathPara>
        <m:oMath>
          <m:r>
            <w:rPr>
              <w:rFonts w:ascii="Cambria Math" w:hAnsi="Cambria Math"/>
              <w:sz w:val="28"/>
              <w:szCs w:val="28"/>
            </w:rPr>
            <m:t>k=</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-1</m:t>
              </m:r>
            </m:sup>
          </m:sSup>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m</m:t>
              </m:r>
            </m:e>
          </m:d>
          <m:r>
            <w:rPr>
              <w:rFonts w:ascii="Cambria Math" w:hAnsi="Cambria Math"/>
              <w:sz w:val="28"/>
              <w:szCs w:val="28"/>
            </w:rPr>
            <m:t>+xr</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-1</m:t>
              </m:r>
            </m:sup>
          </m:sSup>
          <m:r>
            <w:rPr>
              <w:rFonts w:ascii="Cambria Math" w:hAnsi="Cambria Math"/>
              <w:sz w:val="28"/>
              <w:szCs w:val="28"/>
            </w:rPr>
            <m:t xml:space="preserve"> mod q= wH</m:t>
          </m:r>
          <m:d>
            <m:dPr>
              <m:ctrlPr>
                <w:rPr>
                  <w:rFonts w:ascii="Cambria Math" w:hAnsi="Cambria Math"/>
                  <w:i/>
                  <w:sz w:val="28"/>
                  <w:szCs w:val="28"/>
                </w:rPr>
              </m:ctrlPr>
            </m:dPr>
            <m:e>
              <m:r>
                <w:rPr>
                  <w:rFonts w:ascii="Cambria Math" w:hAnsi="Cambria Math"/>
                  <w:sz w:val="28"/>
                  <w:szCs w:val="28"/>
                </w:rPr>
                <m:t>m</m:t>
              </m:r>
            </m:e>
          </m:d>
          <m:r>
            <w:rPr>
              <w:rFonts w:ascii="Cambria Math" w:hAnsi="Cambria Math"/>
              <w:sz w:val="28"/>
              <w:szCs w:val="28"/>
            </w:rPr>
            <m:t>+xrw mod q</m:t>
          </m:r>
        </m:oMath>
      </m:oMathPara>
    </w:p>
    <w:p w:rsidR="00ED098C" w:rsidRPr="00ED098C" w:rsidRDefault="00ED098C" w:rsidP="008573D4">
      <w:pPr>
        <w:jc w:val="both"/>
        <w:rPr>
          <w:sz w:val="28"/>
          <w:szCs w:val="28"/>
        </w:rPr>
      </w:pPr>
      <w:r w:rsidRPr="00ED098C">
        <w:rPr>
          <w:color w:val="222222"/>
          <w:sz w:val="28"/>
          <w:szCs w:val="28"/>
          <w:shd w:val="clear" w:color="auto" w:fill="FFFFFF"/>
        </w:rPr>
        <w:t>Since </w:t>
      </w:r>
      <m:oMath>
        <m:r>
          <w:rPr>
            <w:rFonts w:ascii="Cambria Math" w:hAnsi="Cambria Math"/>
            <w:color w:val="222222"/>
            <w:sz w:val="28"/>
            <w:szCs w:val="28"/>
            <w:shd w:val="clear" w:color="auto" w:fill="FFFFFF"/>
          </w:rPr>
          <m:t>g</m:t>
        </m:r>
      </m:oMath>
      <w:r w:rsidR="003A265C">
        <w:rPr>
          <w:color w:val="222222"/>
          <w:sz w:val="28"/>
          <w:szCs w:val="28"/>
          <w:shd w:val="clear" w:color="auto" w:fill="FFFFFF"/>
        </w:rPr>
        <w:t xml:space="preserve"> </w:t>
      </w:r>
      <w:r w:rsidRPr="00ED098C">
        <w:rPr>
          <w:color w:val="222222"/>
          <w:sz w:val="28"/>
          <w:szCs w:val="28"/>
          <w:shd w:val="clear" w:color="auto" w:fill="FFFFFF"/>
        </w:rPr>
        <w:t>has order</w:t>
      </w:r>
      <w:r>
        <w:rPr>
          <w:rStyle w:val="mwe-math-mathml-inline"/>
          <w:color w:val="222222"/>
          <w:sz w:val="28"/>
          <w:szCs w:val="28"/>
          <w:shd w:val="clear" w:color="auto" w:fill="FFFFFF"/>
        </w:rPr>
        <w:t xml:space="preserve"> </w:t>
      </w:r>
      <m:oMath>
        <m:r>
          <w:rPr>
            <w:rStyle w:val="mwe-math-mathml-inline"/>
            <w:rFonts w:ascii="Cambria Math" w:hAnsi="Cambria Math"/>
            <w:color w:val="222222"/>
            <w:sz w:val="28"/>
            <w:szCs w:val="28"/>
            <w:shd w:val="clear" w:color="auto" w:fill="FFFFFF"/>
          </w:rPr>
          <m:t>q</m:t>
        </m:r>
      </m:oMath>
      <w:r w:rsidRPr="00ED098C">
        <w:rPr>
          <w:color w:val="222222"/>
          <w:sz w:val="28"/>
          <w:szCs w:val="28"/>
          <w:shd w:val="clear" w:color="auto" w:fill="FFFFFF"/>
        </w:rPr>
        <w:t> </w:t>
      </w:r>
      <w:r w:rsidR="00CF05C1">
        <w:rPr>
          <w:color w:val="222222"/>
          <w:sz w:val="28"/>
          <w:szCs w:val="28"/>
          <w:shd w:val="clear" w:color="auto" w:fill="FFFFFF"/>
        </w:rPr>
        <w:t>(</w:t>
      </w:r>
      <m:oMath>
        <m:sSup>
          <m:sSupPr>
            <m:ctrlPr>
              <w:rPr>
                <w:rFonts w:ascii="Cambria Math" w:hAnsi="Cambria Math"/>
                <w:i/>
                <w:color w:val="222222"/>
                <w:sz w:val="28"/>
                <w:szCs w:val="28"/>
                <w:shd w:val="clear" w:color="auto" w:fill="FFFFFF"/>
              </w:rPr>
            </m:ctrlPr>
          </m:sSupPr>
          <m:e>
            <m:r>
              <w:rPr>
                <w:rFonts w:ascii="Cambria Math" w:hAnsi="Cambria Math"/>
                <w:color w:val="222222"/>
                <w:sz w:val="28"/>
                <w:szCs w:val="28"/>
                <w:shd w:val="clear" w:color="auto" w:fill="FFFFFF"/>
              </w:rPr>
              <m:t>g</m:t>
            </m:r>
          </m:e>
          <m:sup>
            <m:r>
              <w:rPr>
                <w:rFonts w:ascii="Cambria Math" w:hAnsi="Cambria Math"/>
                <w:color w:val="222222"/>
                <w:sz w:val="28"/>
                <w:szCs w:val="28"/>
                <w:shd w:val="clear" w:color="auto" w:fill="FFFFFF"/>
              </w:rPr>
              <m:t>q</m:t>
            </m:r>
          </m:sup>
        </m:sSup>
        <m:r>
          <w:rPr>
            <w:rFonts w:ascii="Cambria Math" w:hAnsi="Cambria Math"/>
            <w:color w:val="222222"/>
            <w:sz w:val="28"/>
            <w:szCs w:val="28"/>
            <w:shd w:val="clear" w:color="auto" w:fill="FFFFFF"/>
          </w:rPr>
          <m:t xml:space="preserve"> mod p=1</m:t>
        </m:r>
      </m:oMath>
      <w:r w:rsidR="00CF05C1">
        <w:rPr>
          <w:color w:val="222222"/>
          <w:sz w:val="28"/>
          <w:szCs w:val="28"/>
          <w:shd w:val="clear" w:color="auto" w:fill="FFFFFF"/>
        </w:rPr>
        <w:t xml:space="preserve">), </w:t>
      </w:r>
    </w:p>
    <w:p w:rsidR="00ED098C" w:rsidRPr="00ED098C" w:rsidRDefault="00C17647" w:rsidP="00ED098C">
      <w:pPr>
        <w:jc w:val="both"/>
        <w:rPr>
          <w:sz w:val="28"/>
          <w:szCs w:val="28"/>
        </w:rPr>
      </w:pPr>
      <m:oMathPara>
        <m:oMath>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k</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 xml:space="preserve"> wH</m:t>
              </m:r>
              <m:d>
                <m:dPr>
                  <m:ctrlPr>
                    <w:rPr>
                      <w:rFonts w:ascii="Cambria Math" w:hAnsi="Cambria Math"/>
                      <w:i/>
                      <w:sz w:val="28"/>
                      <w:szCs w:val="28"/>
                    </w:rPr>
                  </m:ctrlPr>
                </m:dPr>
                <m:e>
                  <m:r>
                    <w:rPr>
                      <w:rFonts w:ascii="Cambria Math" w:hAnsi="Cambria Math"/>
                      <w:sz w:val="28"/>
                      <w:szCs w:val="28"/>
                    </w:rPr>
                    <m:t>m</m:t>
                  </m:r>
                </m:e>
              </m:d>
              <m:r>
                <w:rPr>
                  <w:rFonts w:ascii="Cambria Math" w:hAnsi="Cambria Math"/>
                  <w:sz w:val="28"/>
                  <w:szCs w:val="28"/>
                </w:rPr>
                <m:t>+xrw</m:t>
              </m:r>
            </m:sup>
          </m:sSup>
          <m:r>
            <w:rPr>
              <w:rFonts w:ascii="Cambria Math" w:hAnsi="Cambria Math"/>
              <w:sz w:val="28"/>
              <w:szCs w:val="28"/>
            </w:rPr>
            <m:t xml:space="preserve"> mod p=</m:t>
          </m:r>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sup>
          </m:sSup>
          <m:sSup>
            <m:sSupPr>
              <m:ctrlPr>
                <w:rPr>
                  <w:rFonts w:ascii="Cambria Math" w:hAnsi="Cambria Math"/>
                  <w:i/>
                  <w:sz w:val="28"/>
                  <w:szCs w:val="28"/>
                </w:rPr>
              </m:ctrlPr>
            </m:sSupPr>
            <m:e>
              <m:r>
                <w:rPr>
                  <w:rFonts w:ascii="Cambria Math" w:hAnsi="Cambria Math"/>
                  <w:sz w:val="28"/>
                  <w:szCs w:val="28"/>
                </w:rPr>
                <m:t>y</m:t>
              </m:r>
            </m:e>
            <m:sup>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sup>
          </m:sSup>
          <m:r>
            <w:rPr>
              <w:rFonts w:ascii="Cambria Math" w:hAnsi="Cambria Math"/>
              <w:sz w:val="28"/>
              <w:szCs w:val="28"/>
            </w:rPr>
            <m:t xml:space="preserve"> mod p</m:t>
          </m:r>
        </m:oMath>
      </m:oMathPara>
    </w:p>
    <w:p w:rsidR="00ED098C" w:rsidRDefault="00ED098C" w:rsidP="00ED098C">
      <w:pPr>
        <w:jc w:val="both"/>
        <w:rPr>
          <w:sz w:val="28"/>
          <w:szCs w:val="28"/>
        </w:rPr>
      </w:pPr>
      <w:r>
        <w:rPr>
          <w:sz w:val="28"/>
          <w:szCs w:val="28"/>
        </w:rPr>
        <w:t>Finally,</w:t>
      </w:r>
    </w:p>
    <w:p w:rsidR="00ED098C" w:rsidRPr="00ED098C" w:rsidRDefault="00ED098C" w:rsidP="00ED098C">
      <w:pPr>
        <w:jc w:val="both"/>
        <w:rPr>
          <w:sz w:val="28"/>
          <w:szCs w:val="28"/>
        </w:rPr>
      </w:pPr>
    </w:p>
    <w:p w:rsidR="00ED098C" w:rsidRPr="00ED098C" w:rsidRDefault="00C17647" w:rsidP="004B5A1E">
      <w:pPr>
        <w:jc w:val="center"/>
        <w:rPr>
          <w:sz w:val="28"/>
          <w:szCs w:val="28"/>
        </w:rPr>
      </w:pPr>
      <m:oMath>
        <m:sSup>
          <m:sSupPr>
            <m:ctrlPr>
              <w:rPr>
                <w:rFonts w:ascii="Cambria Math" w:hAnsi="Cambria Math"/>
                <w:i/>
                <w:sz w:val="28"/>
                <w:szCs w:val="28"/>
              </w:rPr>
            </m:ctrlPr>
          </m:sSupPr>
          <m:e>
            <m:r>
              <w:rPr>
                <w:rFonts w:ascii="Cambria Math" w:hAnsi="Cambria Math"/>
                <w:sz w:val="28"/>
                <w:szCs w:val="28"/>
              </w:rPr>
              <m:t>r=g</m:t>
            </m:r>
          </m:e>
          <m:sup>
            <m:r>
              <w:rPr>
                <w:rFonts w:ascii="Cambria Math" w:hAnsi="Cambria Math"/>
                <w:sz w:val="28"/>
                <w:szCs w:val="28"/>
              </w:rPr>
              <m:t>k</m:t>
            </m:r>
          </m:sup>
        </m:sSup>
        <m:r>
          <w:rPr>
            <w:rFonts w:ascii="Cambria Math" w:hAnsi="Cambria Math"/>
            <w:sz w:val="28"/>
            <w:szCs w:val="28"/>
          </w:rPr>
          <m:t>mod q=</m:t>
        </m:r>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sup>
        </m:sSup>
        <m:sSup>
          <m:sSupPr>
            <m:ctrlPr>
              <w:rPr>
                <w:rFonts w:ascii="Cambria Math" w:hAnsi="Cambria Math"/>
                <w:i/>
                <w:sz w:val="28"/>
                <w:szCs w:val="28"/>
              </w:rPr>
            </m:ctrlPr>
          </m:sSupPr>
          <m:e>
            <m:r>
              <w:rPr>
                <w:rFonts w:ascii="Cambria Math" w:hAnsi="Cambria Math"/>
                <w:sz w:val="28"/>
                <w:szCs w:val="28"/>
              </w:rPr>
              <m:t>y</m:t>
            </m:r>
          </m:e>
          <m:sup>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sup>
        </m:sSup>
        <m:r>
          <w:rPr>
            <w:rFonts w:ascii="Cambria Math" w:hAnsi="Cambria Math"/>
            <w:sz w:val="28"/>
            <w:szCs w:val="28"/>
          </w:rPr>
          <m:t xml:space="preserve"> mod p mod q</m:t>
        </m:r>
      </m:oMath>
      <w:r w:rsidR="004B5A1E">
        <w:rPr>
          <w:sz w:val="28"/>
          <w:szCs w:val="28"/>
        </w:rPr>
        <w:t>.</w:t>
      </w:r>
    </w:p>
    <w:p w:rsidR="00ED098C" w:rsidRDefault="00ED098C" w:rsidP="00F07A58">
      <w:pPr>
        <w:jc w:val="both"/>
        <w:rPr>
          <w:sz w:val="28"/>
          <w:szCs w:val="28"/>
        </w:rPr>
      </w:pPr>
    </w:p>
    <w:p w:rsidR="00F07A58" w:rsidRPr="000452C2" w:rsidRDefault="009F6BFA" w:rsidP="00F07A58">
      <w:pPr>
        <w:jc w:val="both"/>
      </w:pPr>
      <w:r>
        <w:rPr>
          <w:sz w:val="28"/>
          <w:szCs w:val="28"/>
        </w:rPr>
        <w:t xml:space="preserve">Example of DSA is available at </w:t>
      </w:r>
      <w:hyperlink r:id="rId23" w:history="1">
        <w:r>
          <w:rPr>
            <w:rStyle w:val="Hyperlink"/>
          </w:rPr>
          <w:t>http://www.herongyang.com/Cryptography/DSA-Introduction-Algorithm-Illustration-p7-q3.html</w:t>
        </w:r>
      </w:hyperlink>
      <w:r>
        <w:t xml:space="preserve"> </w:t>
      </w:r>
    </w:p>
    <w:p w:rsidR="000452C2" w:rsidRPr="000452C2" w:rsidRDefault="000452C2" w:rsidP="00F07A58">
      <w:pPr>
        <w:jc w:val="both"/>
        <w:rPr>
          <w:sz w:val="28"/>
          <w:szCs w:val="28"/>
        </w:rPr>
      </w:pPr>
    </w:p>
    <w:p w:rsidR="00F07A58" w:rsidRDefault="000452C2" w:rsidP="00623CED">
      <w:pPr>
        <w:pStyle w:val="Heading1"/>
        <w:rPr>
          <w:b w:val="0"/>
        </w:rPr>
      </w:pPr>
      <w:r>
        <w:rPr>
          <w:b w:val="0"/>
        </w:rPr>
        <w:t>DSA Example</w:t>
      </w:r>
    </w:p>
    <w:p w:rsidR="000452C2" w:rsidRDefault="000452C2" w:rsidP="000452C2">
      <w:r>
        <w:t>P=11, q=5, q</w:t>
      </w:r>
      <w:proofErr w:type="gramStart"/>
      <w:r>
        <w:t>|(</w:t>
      </w:r>
      <w:proofErr w:type="gramEnd"/>
      <w:r>
        <w:t xml:space="preserve">p-1), h=3, </w:t>
      </w:r>
      <m:oMath>
        <m:r>
          <w:rPr>
            <w:rFonts w:ascii="Cambria Math" w:hAnsi="Cambria Math"/>
          </w:rPr>
          <m:t>g=</m:t>
        </m:r>
        <m:sSup>
          <m:sSupPr>
            <m:ctrlPr>
              <w:rPr>
                <w:rFonts w:ascii="Cambria Math" w:hAnsi="Cambria Math"/>
                <w:i/>
              </w:rPr>
            </m:ctrlPr>
          </m:sSupPr>
          <m:e>
            <m:r>
              <w:rPr>
                <w:rFonts w:ascii="Cambria Math" w:hAnsi="Cambria Math"/>
              </w:rPr>
              <m:t>h</m:t>
            </m:r>
          </m:e>
          <m:sup>
            <m:r>
              <w:rPr>
                <w:rFonts w:ascii="Cambria Math" w:hAnsi="Cambria Math"/>
              </w:rPr>
              <m:t>(p-1)/q</m:t>
            </m:r>
          </m:sup>
        </m:sSup>
        <m:r>
          <w:rPr>
            <w:rFonts w:ascii="Cambria Math" w:hAnsi="Cambria Math"/>
          </w:rPr>
          <m:t>mod p=</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mod11=9</m:t>
        </m:r>
      </m:oMath>
      <w:r>
        <w:t xml:space="preserve">, </w:t>
      </w:r>
      <m:oMath>
        <m:r>
          <w:rPr>
            <w:rFonts w:ascii="Cambria Math" w:hAnsi="Cambria Math"/>
          </w:rPr>
          <m:t>x=3∈</m:t>
        </m:r>
        <m:d>
          <m:dPr>
            <m:begChr m:val="["/>
            <m:endChr m:val="]"/>
            <m:ctrlPr>
              <w:rPr>
                <w:rFonts w:ascii="Cambria Math" w:hAnsi="Cambria Math"/>
                <w:i/>
              </w:rPr>
            </m:ctrlPr>
          </m:dPr>
          <m:e>
            <m:r>
              <w:rPr>
                <w:rFonts w:ascii="Cambria Math" w:hAnsi="Cambria Math"/>
              </w:rPr>
              <m:t>1, q-1</m:t>
            </m:r>
          </m:e>
        </m:d>
        <m:r>
          <w:rPr>
            <w:rFonts w:ascii="Cambria Math" w:hAnsi="Cambria Math"/>
          </w:rPr>
          <m:t>=[1,4]</m:t>
        </m:r>
      </m:oMath>
      <w:r>
        <w:t xml:space="preserve">, </w:t>
      </w:r>
      <m:oMath>
        <m:r>
          <w:rPr>
            <w:rFonts w:ascii="Cambria Math" w:hAnsi="Cambria Math"/>
          </w:rPr>
          <m:t>y=</m:t>
        </m:r>
        <m:sSup>
          <m:sSupPr>
            <m:ctrlPr>
              <w:rPr>
                <w:rFonts w:ascii="Cambria Math" w:hAnsi="Cambria Math"/>
                <w:i/>
              </w:rPr>
            </m:ctrlPr>
          </m:sSupPr>
          <m:e>
            <m:r>
              <w:rPr>
                <w:rFonts w:ascii="Cambria Math" w:hAnsi="Cambria Math"/>
              </w:rPr>
              <m:t>g</m:t>
            </m:r>
          </m:e>
          <m:sup>
            <m:r>
              <w:rPr>
                <w:rFonts w:ascii="Cambria Math" w:hAnsi="Cambria Math"/>
              </w:rPr>
              <m:t>x</m:t>
            </m:r>
          </m:sup>
        </m:sSup>
        <m:r>
          <w:rPr>
            <w:rFonts w:ascii="Cambria Math" w:hAnsi="Cambria Math"/>
          </w:rPr>
          <m:t>modp=</m:t>
        </m:r>
        <m:sSup>
          <m:sSupPr>
            <m:ctrlPr>
              <w:rPr>
                <w:rFonts w:ascii="Cambria Math" w:hAnsi="Cambria Math"/>
                <w:i/>
              </w:rPr>
            </m:ctrlPr>
          </m:sSupPr>
          <m:e>
            <m:r>
              <w:rPr>
                <w:rFonts w:ascii="Cambria Math" w:hAnsi="Cambria Math"/>
              </w:rPr>
              <m:t>9</m:t>
            </m:r>
          </m:e>
          <m:sup>
            <m:r>
              <w:rPr>
                <w:rFonts w:ascii="Cambria Math" w:hAnsi="Cambria Math"/>
              </w:rPr>
              <m:t>3</m:t>
            </m:r>
          </m:sup>
        </m:sSup>
        <m:r>
          <w:rPr>
            <w:rFonts w:ascii="Cambria Math" w:hAnsi="Cambria Math"/>
          </w:rPr>
          <m:t>mod11=3</m:t>
        </m:r>
      </m:oMath>
      <w:r>
        <w:t xml:space="preserve">, </w:t>
      </w:r>
      <m:oMath>
        <m:r>
          <w:rPr>
            <w:rFonts w:ascii="Cambria Math" w:hAnsi="Cambria Math"/>
          </w:rPr>
          <m:t>k=2∈</m:t>
        </m:r>
        <m:d>
          <m:dPr>
            <m:begChr m:val="["/>
            <m:endChr m:val="]"/>
            <m:ctrlPr>
              <w:rPr>
                <w:rFonts w:ascii="Cambria Math" w:hAnsi="Cambria Math"/>
                <w:i/>
              </w:rPr>
            </m:ctrlPr>
          </m:dPr>
          <m:e>
            <m:r>
              <w:rPr>
                <w:rFonts w:ascii="Cambria Math" w:hAnsi="Cambria Math"/>
              </w:rPr>
              <m:t>1,q-1</m:t>
            </m:r>
          </m:e>
        </m:d>
        <m:r>
          <w:rPr>
            <w:rFonts w:ascii="Cambria Math" w:hAnsi="Cambria Math"/>
          </w:rPr>
          <m:t>=[1,4]</m:t>
        </m:r>
      </m:oMath>
      <w:r>
        <w:t xml:space="preserve">, </w:t>
      </w:r>
    </w:p>
    <w:p w:rsidR="000452C2" w:rsidRDefault="000452C2" w:rsidP="000452C2">
      <w:proofErr w:type="gramStart"/>
      <w:r>
        <w:t xml:space="preserve">Signing </w:t>
      </w:r>
      <w:proofErr w:type="gramEnd"/>
      <m:oMath>
        <m:r>
          <w:rPr>
            <w:rFonts w:ascii="Cambria Math" w:hAnsi="Cambria Math"/>
          </w:rPr>
          <m:t>r=</m:t>
        </m:r>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k</m:t>
                </m:r>
              </m:sup>
            </m:sSup>
            <m:r>
              <w:rPr>
                <w:rFonts w:ascii="Cambria Math" w:hAnsi="Cambria Math"/>
              </w:rPr>
              <m:t>mod p</m:t>
            </m:r>
          </m:e>
        </m:d>
        <m:r>
          <w:rPr>
            <w:rFonts w:ascii="Cambria Math" w:hAnsi="Cambria Math"/>
          </w:rPr>
          <m:t>mod q=</m:t>
        </m:r>
        <m:d>
          <m:dPr>
            <m:ctrlPr>
              <w:rPr>
                <w:rFonts w:ascii="Cambria Math" w:hAnsi="Cambria Math"/>
                <w:i/>
              </w:rPr>
            </m:ctrlPr>
          </m:dPr>
          <m:e>
            <m:sSup>
              <m:sSupPr>
                <m:ctrlPr>
                  <w:rPr>
                    <w:rFonts w:ascii="Cambria Math" w:hAnsi="Cambria Math"/>
                    <w:i/>
                  </w:rPr>
                </m:ctrlPr>
              </m:sSupPr>
              <m:e>
                <m:r>
                  <w:rPr>
                    <w:rFonts w:ascii="Cambria Math" w:hAnsi="Cambria Math"/>
                  </w:rPr>
                  <m:t>9</m:t>
                </m:r>
              </m:e>
              <m:sup>
                <m:r>
                  <w:rPr>
                    <w:rFonts w:ascii="Cambria Math" w:hAnsi="Cambria Math"/>
                  </w:rPr>
                  <m:t>2</m:t>
                </m:r>
              </m:sup>
            </m:sSup>
            <m:r>
              <w:rPr>
                <w:rFonts w:ascii="Cambria Math" w:hAnsi="Cambria Math"/>
              </w:rPr>
              <m:t>mod 11</m:t>
            </m:r>
          </m:e>
        </m:d>
        <m:r>
          <w:rPr>
            <w:rFonts w:ascii="Cambria Math" w:hAnsi="Cambria Math"/>
          </w:rPr>
          <m:t>mod 5=</m:t>
        </m:r>
        <m:d>
          <m:dPr>
            <m:ctrlPr>
              <w:rPr>
                <w:rFonts w:ascii="Cambria Math" w:hAnsi="Cambria Math"/>
                <w:i/>
              </w:rPr>
            </m:ctrlPr>
          </m:dPr>
          <m:e>
            <m:r>
              <w:rPr>
                <w:rFonts w:ascii="Cambria Math" w:hAnsi="Cambria Math"/>
              </w:rPr>
              <m:t>4 mod 11</m:t>
            </m:r>
          </m:e>
        </m:d>
        <m:r>
          <w:rPr>
            <w:rFonts w:ascii="Cambria Math" w:hAnsi="Cambria Math"/>
          </w:rPr>
          <m:t>mod 5=4</m:t>
        </m:r>
      </m:oMath>
      <w:r>
        <w:t xml:space="preserve">, H(M)=4, </w:t>
      </w:r>
      <m:oMath>
        <m:r>
          <w:rPr>
            <w:rFonts w:ascii="Cambria Math" w:hAnsi="Cambria Math"/>
          </w:rPr>
          <m:t>s=</m:t>
        </m:r>
        <m:d>
          <m:dPr>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-1</m:t>
                </m:r>
              </m:sup>
            </m:sSup>
            <m:d>
              <m:dPr>
                <m:ctrlPr>
                  <w:rPr>
                    <w:rFonts w:ascii="Cambria Math" w:hAnsi="Cambria Math"/>
                    <w:i/>
                  </w:rPr>
                </m:ctrlPr>
              </m:dPr>
              <m:e>
                <m:r>
                  <w:rPr>
                    <w:rFonts w:ascii="Cambria Math" w:hAnsi="Cambria Math"/>
                  </w:rPr>
                  <m:t>H</m:t>
                </m:r>
                <m:d>
                  <m:dPr>
                    <m:ctrlPr>
                      <w:rPr>
                        <w:rFonts w:ascii="Cambria Math" w:hAnsi="Cambria Math"/>
                        <w:i/>
                      </w:rPr>
                    </m:ctrlPr>
                  </m:dPr>
                  <m:e>
                    <m:r>
                      <w:rPr>
                        <w:rFonts w:ascii="Cambria Math" w:hAnsi="Cambria Math"/>
                      </w:rPr>
                      <m:t>M</m:t>
                    </m:r>
                  </m:e>
                </m:d>
                <m:r>
                  <w:rPr>
                    <w:rFonts w:ascii="Cambria Math" w:hAnsi="Cambria Math"/>
                  </w:rPr>
                  <m:t>+x∙r</m:t>
                </m:r>
              </m:e>
            </m:d>
          </m:e>
        </m:d>
        <m:r>
          <w:rPr>
            <w:rFonts w:ascii="Cambria Math" w:hAnsi="Cambria Math"/>
          </w:rPr>
          <m:t xml:space="preserve"> mod q=</m:t>
        </m:r>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-1</m:t>
                </m:r>
              </m:sup>
            </m:sSup>
            <m:d>
              <m:dPr>
                <m:ctrlPr>
                  <w:rPr>
                    <w:rFonts w:ascii="Cambria Math" w:hAnsi="Cambria Math"/>
                    <w:i/>
                  </w:rPr>
                </m:ctrlPr>
              </m:dPr>
              <m:e>
                <m:r>
                  <w:rPr>
                    <w:rFonts w:ascii="Cambria Math" w:hAnsi="Cambria Math"/>
                  </w:rPr>
                  <m:t>4+3∙4</m:t>
                </m:r>
              </m:e>
            </m:d>
          </m:e>
        </m:d>
        <m:r>
          <w:rPr>
            <w:rFonts w:ascii="Cambria Math" w:hAnsi="Cambria Math"/>
          </w:rPr>
          <m:t xml:space="preserve"> mod 5=</m:t>
        </m:r>
        <m:d>
          <m:dPr>
            <m:ctrlPr>
              <w:rPr>
                <w:rFonts w:ascii="Cambria Math" w:hAnsi="Cambria Math"/>
                <w:i/>
              </w:rPr>
            </m:ctrlPr>
          </m:dPr>
          <m:e>
            <m:r>
              <w:rPr>
                <w:rFonts w:ascii="Cambria Math" w:hAnsi="Cambria Math"/>
              </w:rPr>
              <m:t>3</m:t>
            </m:r>
            <m:d>
              <m:dPr>
                <m:ctrlPr>
                  <w:rPr>
                    <w:rFonts w:ascii="Cambria Math" w:hAnsi="Cambria Math"/>
                    <w:i/>
                  </w:rPr>
                </m:ctrlPr>
              </m:dPr>
              <m:e>
                <m:r>
                  <w:rPr>
                    <w:rFonts w:ascii="Cambria Math" w:hAnsi="Cambria Math"/>
                  </w:rPr>
                  <m:t>4+3∙4</m:t>
                </m:r>
              </m:e>
            </m:d>
          </m:e>
        </m:d>
        <m:r>
          <w:rPr>
            <w:rFonts w:ascii="Cambria Math" w:hAnsi="Cambria Math"/>
          </w:rPr>
          <m:t xml:space="preserve"> mod 5=3</m:t>
        </m:r>
      </m:oMath>
      <w:r w:rsidR="00982356">
        <w:t xml:space="preserve">, signature </w:t>
      </w:r>
      <m:oMath>
        <m:d>
          <m:dPr>
            <m:ctrlPr>
              <w:rPr>
                <w:rFonts w:ascii="Cambria Math" w:hAnsi="Cambria Math"/>
                <w:i/>
              </w:rPr>
            </m:ctrlPr>
          </m:dPr>
          <m:e>
            <m:r>
              <w:rPr>
                <w:rFonts w:ascii="Cambria Math" w:hAnsi="Cambria Math"/>
              </w:rPr>
              <m:t>r,s</m:t>
            </m:r>
          </m:e>
        </m:d>
        <m:r>
          <w:rPr>
            <w:rFonts w:ascii="Cambria Math" w:hAnsi="Cambria Math"/>
          </w:rPr>
          <m:t>=(4,3)</m:t>
        </m:r>
      </m:oMath>
    </w:p>
    <w:p w:rsidR="00982356" w:rsidRDefault="00982356" w:rsidP="000452C2">
      <w:r>
        <w:t>Verification</w:t>
      </w:r>
    </w:p>
    <w:p w:rsidR="00982356" w:rsidRDefault="00982356" w:rsidP="000452C2">
      <m:oMath>
        <m:r>
          <w:rPr>
            <w:rFonts w:ascii="Cambria Math" w:hAnsi="Cambria Math"/>
          </w:rPr>
          <m:t>w=</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mod q=</m:t>
        </m:r>
        <m:sSup>
          <m:sSupPr>
            <m:ctrlPr>
              <w:rPr>
                <w:rFonts w:ascii="Cambria Math" w:hAnsi="Cambria Math"/>
                <w:i/>
              </w:rPr>
            </m:ctrlPr>
          </m:sSupPr>
          <m:e>
            <m:r>
              <w:rPr>
                <w:rFonts w:ascii="Cambria Math" w:hAnsi="Cambria Math"/>
              </w:rPr>
              <m:t>(3)</m:t>
            </m:r>
          </m:e>
          <m:sup>
            <m:r>
              <w:rPr>
                <w:rFonts w:ascii="Cambria Math" w:hAnsi="Cambria Math"/>
              </w:rPr>
              <m:t>-1</m:t>
            </m:r>
          </m:sup>
        </m:sSup>
        <m:r>
          <w:rPr>
            <w:rFonts w:ascii="Cambria Math" w:hAnsi="Cambria Math"/>
          </w:rPr>
          <m:t>mod 5=2</m:t>
        </m:r>
      </m:oMath>
      <w:r>
        <w:t xml:space="preserve">, </w:t>
      </w:r>
      <m:oMath>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H</m:t>
            </m:r>
            <m:d>
              <m:dPr>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m:t>
                    </m:r>
                  </m:sup>
                </m:sSup>
              </m:e>
            </m:d>
            <m:r>
              <w:rPr>
                <w:rFonts w:ascii="Cambria Math" w:hAnsi="Cambria Math"/>
              </w:rPr>
              <m:t>w</m:t>
            </m:r>
          </m:e>
        </m:d>
        <m:r>
          <w:rPr>
            <w:rFonts w:ascii="Cambria Math" w:hAnsi="Cambria Math"/>
          </w:rPr>
          <m:t xml:space="preserve">mod q= </m:t>
        </m:r>
        <m:d>
          <m:dPr>
            <m:ctrlPr>
              <w:rPr>
                <w:rFonts w:ascii="Cambria Math" w:hAnsi="Cambria Math"/>
                <w:i/>
              </w:rPr>
            </m:ctrlPr>
          </m:dPr>
          <m:e>
            <m:r>
              <w:rPr>
                <w:rFonts w:ascii="Cambria Math" w:hAnsi="Cambria Math"/>
              </w:rPr>
              <m:t>4∙2</m:t>
            </m:r>
          </m:e>
        </m:d>
        <m:r>
          <w:rPr>
            <w:rFonts w:ascii="Cambria Math" w:hAnsi="Cambria Math"/>
          </w:rPr>
          <m:t>mod 5=3</m:t>
        </m:r>
      </m:oMath>
      <w:r>
        <w:t xml:space="preserve">, </w:t>
      </w:r>
      <m:oMath>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m:t>
                </m:r>
              </m:sup>
            </m:sSup>
          </m:e>
        </m:d>
        <m:r>
          <w:rPr>
            <w:rFonts w:ascii="Cambria Math" w:hAnsi="Cambria Math"/>
          </w:rPr>
          <m:t>w mod q=4∙2 mod 5=3</m:t>
        </m:r>
      </m:oMath>
      <w:r>
        <w:t xml:space="preserve">, </w:t>
      </w:r>
      <m:oMath>
        <m:r>
          <w:rPr>
            <w:rFonts w:ascii="Cambria Math" w:hAnsi="Cambria Math"/>
          </w:rPr>
          <m:t>v=</m:t>
        </m:r>
        <m:d>
          <m:dPr>
            <m:ctrlPr>
              <w:rPr>
                <w:rFonts w:ascii="Cambria Math" w:hAnsi="Cambria Math"/>
                <w:i/>
              </w:rPr>
            </m:ctrlPr>
          </m:dPr>
          <m:e>
            <m:sSup>
              <m:sSupPr>
                <m:ctrlPr>
                  <w:rPr>
                    <w:rFonts w:ascii="Cambria Math" w:hAnsi="Cambria Math"/>
                    <w:i/>
                  </w:rPr>
                </m:ctrlPr>
              </m:sSupPr>
              <m:e>
                <m:r>
                  <w:rPr>
                    <w:rFonts w:ascii="Cambria Math" w:hAnsi="Cambria Math"/>
                  </w:rPr>
                  <m:t>g</m:t>
                </m:r>
              </m:e>
              <m:sup>
                <m:sSub>
                  <m:sSubPr>
                    <m:ctrlPr>
                      <w:rPr>
                        <w:rFonts w:ascii="Cambria Math" w:hAnsi="Cambria Math"/>
                        <w:i/>
                      </w:rPr>
                    </m:ctrlPr>
                  </m:sSubPr>
                  <m:e>
                    <m:r>
                      <w:rPr>
                        <w:rFonts w:ascii="Cambria Math" w:hAnsi="Cambria Math"/>
                      </w:rPr>
                      <m:t>u</m:t>
                    </m:r>
                  </m:e>
                  <m:sub>
                    <m:r>
                      <w:rPr>
                        <w:rFonts w:ascii="Cambria Math" w:hAnsi="Cambria Math"/>
                      </w:rPr>
                      <m:t>1</m:t>
                    </m:r>
                  </m:sub>
                </m:sSub>
              </m:sup>
            </m:sSup>
            <m:r>
              <w:rPr>
                <w:rFonts w:ascii="Cambria Math" w:hAnsi="Cambria Math"/>
              </w:rPr>
              <m:t>∙</m:t>
            </m:r>
            <m:sSup>
              <m:sSupPr>
                <m:ctrlPr>
                  <w:rPr>
                    <w:rFonts w:ascii="Cambria Math" w:hAnsi="Cambria Math"/>
                    <w:i/>
                  </w:rPr>
                </m:ctrlPr>
              </m:sSupPr>
              <m:e>
                <m:r>
                  <w:rPr>
                    <w:rFonts w:ascii="Cambria Math" w:hAnsi="Cambria Math"/>
                  </w:rPr>
                  <m:t>y</m:t>
                </m:r>
              </m:e>
              <m:sup>
                <m:sSub>
                  <m:sSubPr>
                    <m:ctrlPr>
                      <w:rPr>
                        <w:rFonts w:ascii="Cambria Math" w:hAnsi="Cambria Math"/>
                        <w:i/>
                      </w:rPr>
                    </m:ctrlPr>
                  </m:sSubPr>
                  <m:e>
                    <m:r>
                      <w:rPr>
                        <w:rFonts w:ascii="Cambria Math" w:hAnsi="Cambria Math"/>
                      </w:rPr>
                      <m:t>u</m:t>
                    </m:r>
                  </m:e>
                  <m:sub>
                    <m:r>
                      <w:rPr>
                        <w:rFonts w:ascii="Cambria Math" w:hAnsi="Cambria Math"/>
                      </w:rPr>
                      <m:t>2</m:t>
                    </m:r>
                  </m:sub>
                </m:sSub>
              </m:sup>
            </m:sSup>
          </m:e>
        </m:d>
        <m:r>
          <w:rPr>
            <w:rFonts w:ascii="Cambria Math" w:hAnsi="Cambria Math"/>
          </w:rPr>
          <m:t xml:space="preserve">mod p mod q= </m:t>
        </m:r>
        <m:d>
          <m:dPr>
            <m:ctrlPr>
              <w:rPr>
                <w:rFonts w:ascii="Cambria Math" w:hAnsi="Cambria Math"/>
                <w:i/>
              </w:rPr>
            </m:ctrlPr>
          </m:dPr>
          <m:e>
            <m:sSup>
              <m:sSupPr>
                <m:ctrlPr>
                  <w:rPr>
                    <w:rFonts w:ascii="Cambria Math" w:hAnsi="Cambria Math"/>
                    <w:i/>
                  </w:rPr>
                </m:ctrlPr>
              </m:sSupPr>
              <m:e>
                <m:r>
                  <w:rPr>
                    <w:rFonts w:ascii="Cambria Math" w:hAnsi="Cambria Math"/>
                  </w:rPr>
                  <m:t>9</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3</m:t>
                </m:r>
              </m:sup>
            </m:sSup>
          </m:e>
        </m:d>
        <m:r>
          <w:rPr>
            <w:rFonts w:ascii="Cambria Math" w:hAnsi="Cambria Math"/>
          </w:rPr>
          <m:t>mod 11 mod 5=</m:t>
        </m:r>
        <m:d>
          <m:dPr>
            <m:ctrlPr>
              <w:rPr>
                <w:rFonts w:ascii="Cambria Math" w:hAnsi="Cambria Math"/>
                <w:i/>
              </w:rPr>
            </m:ctrlPr>
          </m:dPr>
          <m:e>
            <m:r>
              <w:rPr>
                <w:rFonts w:ascii="Cambria Math" w:hAnsi="Cambria Math"/>
              </w:rPr>
              <m:t>3∙27</m:t>
            </m:r>
          </m:e>
        </m:d>
        <m:r>
          <w:rPr>
            <w:rFonts w:ascii="Cambria Math" w:hAnsi="Cambria Math"/>
          </w:rPr>
          <m:t>mod 11 mod 5=4</m:t>
        </m:r>
      </m:oMath>
    </w:p>
    <w:p w:rsidR="00A03F30" w:rsidRPr="00982356" w:rsidRDefault="00A03F30" w:rsidP="000452C2">
      <w:r>
        <w:t xml:space="preserve">We get </w:t>
      </w:r>
      <m:oMath>
        <m:r>
          <w:rPr>
            <w:rFonts w:ascii="Cambria Math" w:hAnsi="Cambria Math"/>
          </w:rPr>
          <m:t>4=r=v=4</m:t>
        </m:r>
      </m:oMath>
      <w:bookmarkStart w:id="0" w:name="_GoBack"/>
      <w:bookmarkEnd w:id="0"/>
    </w:p>
    <w:sectPr w:rsidR="00A03F30" w:rsidRPr="00982356">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647" w:rsidRDefault="00C17647" w:rsidP="00062210">
      <w:r>
        <w:separator/>
      </w:r>
    </w:p>
  </w:endnote>
  <w:endnote w:type="continuationSeparator" w:id="0">
    <w:p w:rsidR="00C17647" w:rsidRDefault="00C17647" w:rsidP="0006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TimesTen-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790120"/>
      <w:docPartObj>
        <w:docPartGallery w:val="Page Numbers (Bottom of Page)"/>
        <w:docPartUnique/>
      </w:docPartObj>
    </w:sdtPr>
    <w:sdtEndPr>
      <w:rPr>
        <w:noProof/>
      </w:rPr>
    </w:sdtEndPr>
    <w:sdtContent>
      <w:p w:rsidR="00062210" w:rsidRDefault="00062210">
        <w:pPr>
          <w:pStyle w:val="Footer"/>
          <w:jc w:val="right"/>
        </w:pPr>
        <w:r>
          <w:fldChar w:fldCharType="begin"/>
        </w:r>
        <w:r>
          <w:instrText xml:space="preserve"> PAGE   \* MERGEFORMAT </w:instrText>
        </w:r>
        <w:r>
          <w:fldChar w:fldCharType="separate"/>
        </w:r>
        <w:r w:rsidR="00857CBD">
          <w:rPr>
            <w:noProof/>
          </w:rPr>
          <w:t>6</w:t>
        </w:r>
        <w:r>
          <w:rPr>
            <w:noProof/>
          </w:rPr>
          <w:fldChar w:fldCharType="end"/>
        </w:r>
      </w:p>
    </w:sdtContent>
  </w:sdt>
  <w:p w:rsidR="00062210" w:rsidRDefault="00062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647" w:rsidRDefault="00C17647" w:rsidP="00062210">
      <w:r>
        <w:separator/>
      </w:r>
    </w:p>
  </w:footnote>
  <w:footnote w:type="continuationSeparator" w:id="0">
    <w:p w:rsidR="00C17647" w:rsidRDefault="00C17647" w:rsidP="00062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736E8"/>
    <w:multiLevelType w:val="hybridMultilevel"/>
    <w:tmpl w:val="D9427B96"/>
    <w:lvl w:ilvl="0" w:tplc="161C9E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216CFC"/>
    <w:multiLevelType w:val="hybridMultilevel"/>
    <w:tmpl w:val="776E4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681039"/>
    <w:multiLevelType w:val="hybridMultilevel"/>
    <w:tmpl w:val="EAE05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E1731C"/>
    <w:multiLevelType w:val="hybridMultilevel"/>
    <w:tmpl w:val="AE545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6C5273"/>
    <w:multiLevelType w:val="hybridMultilevel"/>
    <w:tmpl w:val="BE64B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58"/>
    <w:rsid w:val="000452C2"/>
    <w:rsid w:val="00053F88"/>
    <w:rsid w:val="00062210"/>
    <w:rsid w:val="000B3EB7"/>
    <w:rsid w:val="000C6E74"/>
    <w:rsid w:val="003A265C"/>
    <w:rsid w:val="004B5A1E"/>
    <w:rsid w:val="0056055B"/>
    <w:rsid w:val="00561CDA"/>
    <w:rsid w:val="005C2E12"/>
    <w:rsid w:val="00623CED"/>
    <w:rsid w:val="007242AC"/>
    <w:rsid w:val="0077284C"/>
    <w:rsid w:val="00800277"/>
    <w:rsid w:val="008573D4"/>
    <w:rsid w:val="00857CBD"/>
    <w:rsid w:val="008D7152"/>
    <w:rsid w:val="00982356"/>
    <w:rsid w:val="009D629D"/>
    <w:rsid w:val="009F6BFA"/>
    <w:rsid w:val="00A03F30"/>
    <w:rsid w:val="00AC4605"/>
    <w:rsid w:val="00AC537E"/>
    <w:rsid w:val="00AE38F5"/>
    <w:rsid w:val="00AF2261"/>
    <w:rsid w:val="00AF68F9"/>
    <w:rsid w:val="00C12898"/>
    <w:rsid w:val="00C17647"/>
    <w:rsid w:val="00C247CB"/>
    <w:rsid w:val="00CC26EC"/>
    <w:rsid w:val="00CE659B"/>
    <w:rsid w:val="00CF05C1"/>
    <w:rsid w:val="00D65121"/>
    <w:rsid w:val="00E10D2C"/>
    <w:rsid w:val="00E222A0"/>
    <w:rsid w:val="00ED098C"/>
    <w:rsid w:val="00F07A58"/>
    <w:rsid w:val="00F45D77"/>
    <w:rsid w:val="00FD114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AF29A-FAF2-44C5-963A-CB08497C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A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7A5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A58"/>
    <w:rPr>
      <w:rFonts w:ascii="Arial" w:eastAsia="Times New Roman" w:hAnsi="Arial" w:cs="Arial"/>
      <w:b/>
      <w:bCs/>
      <w:kern w:val="32"/>
      <w:sz w:val="32"/>
      <w:szCs w:val="32"/>
      <w:lang w:val="en-US"/>
    </w:rPr>
  </w:style>
  <w:style w:type="character" w:styleId="Hyperlink">
    <w:name w:val="Hyperlink"/>
    <w:rsid w:val="00F07A58"/>
    <w:rPr>
      <w:color w:val="0000FF"/>
      <w:u w:val="single"/>
    </w:rPr>
  </w:style>
  <w:style w:type="paragraph" w:styleId="BalloonText">
    <w:name w:val="Balloon Text"/>
    <w:basedOn w:val="Normal"/>
    <w:link w:val="BalloonTextChar"/>
    <w:uiPriority w:val="99"/>
    <w:semiHidden/>
    <w:unhideWhenUsed/>
    <w:rsid w:val="009D629D"/>
    <w:rPr>
      <w:rFonts w:ascii="Tahoma" w:hAnsi="Tahoma" w:cs="Tahoma"/>
      <w:sz w:val="16"/>
      <w:szCs w:val="16"/>
    </w:rPr>
  </w:style>
  <w:style w:type="character" w:customStyle="1" w:styleId="BalloonTextChar">
    <w:name w:val="Balloon Text Char"/>
    <w:basedOn w:val="DefaultParagraphFont"/>
    <w:link w:val="BalloonText"/>
    <w:uiPriority w:val="99"/>
    <w:semiHidden/>
    <w:rsid w:val="009D629D"/>
    <w:rPr>
      <w:rFonts w:ascii="Tahoma" w:eastAsia="Times New Roman" w:hAnsi="Tahoma" w:cs="Tahoma"/>
      <w:sz w:val="16"/>
      <w:szCs w:val="16"/>
      <w:lang w:val="en-US"/>
    </w:rPr>
  </w:style>
  <w:style w:type="character" w:styleId="PlaceholderText">
    <w:name w:val="Placeholder Text"/>
    <w:basedOn w:val="DefaultParagraphFont"/>
    <w:uiPriority w:val="99"/>
    <w:semiHidden/>
    <w:rsid w:val="00ED098C"/>
    <w:rPr>
      <w:color w:val="808080"/>
    </w:rPr>
  </w:style>
  <w:style w:type="character" w:customStyle="1" w:styleId="mwe-math-mathml-inline">
    <w:name w:val="mwe-math-mathml-inline"/>
    <w:basedOn w:val="DefaultParagraphFont"/>
    <w:rsid w:val="00ED098C"/>
  </w:style>
  <w:style w:type="paragraph" w:styleId="Header">
    <w:name w:val="header"/>
    <w:basedOn w:val="Normal"/>
    <w:link w:val="HeaderChar"/>
    <w:uiPriority w:val="99"/>
    <w:unhideWhenUsed/>
    <w:rsid w:val="00062210"/>
    <w:pPr>
      <w:tabs>
        <w:tab w:val="center" w:pos="4536"/>
        <w:tab w:val="right" w:pos="9072"/>
      </w:tabs>
    </w:pPr>
  </w:style>
  <w:style w:type="character" w:customStyle="1" w:styleId="HeaderChar">
    <w:name w:val="Header Char"/>
    <w:basedOn w:val="DefaultParagraphFont"/>
    <w:link w:val="Header"/>
    <w:uiPriority w:val="99"/>
    <w:rsid w:val="0006221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62210"/>
    <w:pPr>
      <w:tabs>
        <w:tab w:val="center" w:pos="4536"/>
        <w:tab w:val="right" w:pos="9072"/>
      </w:tabs>
    </w:pPr>
  </w:style>
  <w:style w:type="character" w:customStyle="1" w:styleId="FooterChar">
    <w:name w:val="Footer Char"/>
    <w:basedOn w:val="DefaultParagraphFont"/>
    <w:link w:val="Footer"/>
    <w:uiPriority w:val="99"/>
    <w:rsid w:val="00062210"/>
    <w:rPr>
      <w:rFonts w:ascii="Times New Roman" w:eastAsia="Times New Roman" w:hAnsi="Times New Roman" w:cs="Times New Roman"/>
      <w:sz w:val="24"/>
      <w:szCs w:val="24"/>
      <w:lang w:val="en-US"/>
    </w:rPr>
  </w:style>
  <w:style w:type="table" w:styleId="TableGrid">
    <w:name w:val="Table Grid"/>
    <w:basedOn w:val="TableNormal"/>
    <w:uiPriority w:val="39"/>
    <w:rsid w:val="00AF2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52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7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oleObject" Target="embeddings/oleObject4.bin"/><Relationship Id="rId23" Type="http://schemas.openxmlformats.org/officeDocument/2006/relationships/hyperlink" Target="http://www.herongyang.com/Cryptography/DSA-Introduction-Algorithm-Illustration-p7-q3.html" TargetMode="External"/><Relationship Id="rId10" Type="http://schemas.openxmlformats.org/officeDocument/2006/relationships/image" Target="media/image1.wmf"/><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 Id="rId22" Type="http://schemas.openxmlformats.org/officeDocument/2006/relationships/hyperlink" Target="https://en.wikipedia.org/wiki/Digital_Signature_Algorit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46582-4F4C-4841-9614-637D359674C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6791B4-946C-4E76-8FC5-996074487CCE}">
  <ds:schemaRefs>
    <ds:schemaRef ds:uri="http://schemas.microsoft.com/sharepoint/v3/contenttype/forms"/>
  </ds:schemaRefs>
</ds:datastoreItem>
</file>

<file path=customXml/itemProps3.xml><?xml version="1.0" encoding="utf-8"?>
<ds:datastoreItem xmlns:ds="http://schemas.openxmlformats.org/officeDocument/2006/customXml" ds:itemID="{9D1A34A8-7BA4-49D8-AF59-2B80484DA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Alexander</cp:lastModifiedBy>
  <cp:revision>2</cp:revision>
  <dcterms:created xsi:type="dcterms:W3CDTF">2024-04-17T14:19:00Z</dcterms:created>
  <dcterms:modified xsi:type="dcterms:W3CDTF">2024-04-17T14:19:00Z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