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4" w:type="dxa"/>
        <w:tblLook w:val="00A0" w:firstRow="1" w:lastRow="0" w:firstColumn="1" w:lastColumn="0" w:noHBand="0" w:noVBand="0"/>
      </w:tblPr>
      <w:tblGrid>
        <w:gridCol w:w="119"/>
        <w:gridCol w:w="126"/>
        <w:gridCol w:w="346"/>
        <w:gridCol w:w="881"/>
        <w:gridCol w:w="76"/>
        <w:gridCol w:w="116"/>
        <w:gridCol w:w="94"/>
        <w:gridCol w:w="1640"/>
        <w:gridCol w:w="584"/>
        <w:gridCol w:w="380"/>
        <w:gridCol w:w="664"/>
        <w:gridCol w:w="1071"/>
        <w:gridCol w:w="1159"/>
        <w:gridCol w:w="812"/>
        <w:gridCol w:w="315"/>
        <w:gridCol w:w="1323"/>
        <w:gridCol w:w="613"/>
        <w:gridCol w:w="255"/>
      </w:tblGrid>
      <w:tr w:rsidR="009F16D7" w:rsidRPr="00ED09A2" w14:paraId="78EA1373" w14:textId="77777777" w:rsidTr="004319CB">
        <w:trPr>
          <w:gridBefore w:val="1"/>
          <w:gridAfter w:val="2"/>
          <w:wBefore w:w="120" w:type="dxa"/>
          <w:wAfter w:w="817" w:type="dxa"/>
          <w:trHeight w:val="1457"/>
        </w:trPr>
        <w:tc>
          <w:tcPr>
            <w:tcW w:w="1432" w:type="dxa"/>
            <w:gridSpan w:val="4"/>
            <w:vAlign w:val="center"/>
          </w:tcPr>
          <w:p w14:paraId="3CF26F4A" w14:textId="26ED016F" w:rsidR="009F16D7" w:rsidRPr="00ED09A2" w:rsidRDefault="009F16D7" w:rsidP="00ED09A2">
            <w:pPr>
              <w:spacing w:after="0" w:line="240" w:lineRule="auto"/>
              <w:contextualSpacing/>
              <w:jc w:val="center"/>
              <w:rPr>
                <w:rFonts w:ascii="Amasis MT Pro" w:hAnsi="Amasis MT Pro"/>
                <w:sz w:val="20"/>
                <w:szCs w:val="20"/>
                <w:lang w:val="tr-TR"/>
              </w:rPr>
            </w:pPr>
          </w:p>
        </w:tc>
        <w:tc>
          <w:tcPr>
            <w:tcW w:w="8205" w:type="dxa"/>
            <w:gridSpan w:val="11"/>
            <w:vAlign w:val="center"/>
          </w:tcPr>
          <w:p w14:paraId="3BA43ABB" w14:textId="77777777" w:rsidR="009F16D7" w:rsidRPr="00ED09A2" w:rsidRDefault="009F16D7" w:rsidP="00ED09A2">
            <w:pPr>
              <w:spacing w:after="0" w:line="240" w:lineRule="auto"/>
              <w:contextualSpacing/>
              <w:jc w:val="center"/>
              <w:rPr>
                <w:rFonts w:ascii="Amasis MT Pro" w:hAnsi="Amasis MT Pro" w:cs="Arial"/>
                <w:b/>
                <w:sz w:val="20"/>
                <w:szCs w:val="20"/>
                <w:lang w:val="tr-TR"/>
              </w:rPr>
            </w:pPr>
            <w:r w:rsidRPr="00ED09A2">
              <w:rPr>
                <w:rFonts w:ascii="Amasis MT Pro" w:hAnsi="Amasis MT Pro" w:cs="Arial"/>
                <w:b/>
                <w:sz w:val="20"/>
                <w:szCs w:val="20"/>
                <w:lang w:val="tr-TR"/>
              </w:rPr>
              <w:t>DOĞU AKDENİZ ÜNİVERSİTESİ</w:t>
            </w:r>
          </w:p>
          <w:p w14:paraId="266DF166" w14:textId="77777777" w:rsidR="009F16D7" w:rsidRPr="00ED09A2" w:rsidRDefault="00C175EE" w:rsidP="00ED09A2">
            <w:pPr>
              <w:spacing w:after="0" w:line="240" w:lineRule="auto"/>
              <w:contextualSpacing/>
              <w:jc w:val="center"/>
              <w:rPr>
                <w:rFonts w:ascii="Amasis MT Pro" w:hAnsi="Amasis MT Pro" w:cs="Arial"/>
                <w:b/>
                <w:sz w:val="20"/>
                <w:szCs w:val="20"/>
                <w:lang w:val="tr-TR"/>
              </w:rPr>
            </w:pPr>
            <w:r w:rsidRPr="00ED09A2">
              <w:rPr>
                <w:rFonts w:ascii="Amasis MT Pro" w:hAnsi="Amasis MT Pro" w:cs="Arial"/>
                <w:b/>
                <w:sz w:val="20"/>
                <w:szCs w:val="20"/>
                <w:lang w:val="tr-TR"/>
              </w:rPr>
              <w:t>HUKUK FAKÜLTESİ</w:t>
            </w:r>
          </w:p>
          <w:p w14:paraId="62D2AB3F" w14:textId="772E0800" w:rsidR="009F16D7" w:rsidRPr="00ED09A2" w:rsidRDefault="00791FB8" w:rsidP="00ED09A2">
            <w:pPr>
              <w:spacing w:after="0" w:line="240" w:lineRule="auto"/>
              <w:contextualSpacing/>
              <w:jc w:val="center"/>
              <w:rPr>
                <w:rFonts w:ascii="Amasis MT Pro" w:hAnsi="Amasis MT Pro" w:cs="Arial"/>
                <w:b/>
                <w:sz w:val="20"/>
                <w:szCs w:val="20"/>
                <w:lang w:val="tr-TR"/>
              </w:rPr>
            </w:pPr>
            <w:bookmarkStart w:id="0" w:name="OLE_LINK13"/>
            <w:bookmarkStart w:id="1" w:name="OLE_LINK14"/>
            <w:r w:rsidRPr="00ED09A2">
              <w:rPr>
                <w:rFonts w:ascii="Amasis MT Pro" w:hAnsi="Amasis MT Pro" w:cs="Arial"/>
                <w:b/>
                <w:sz w:val="20"/>
                <w:szCs w:val="20"/>
                <w:lang w:val="tr-TR"/>
              </w:rPr>
              <w:t xml:space="preserve">HKUK </w:t>
            </w:r>
            <w:r w:rsidR="00D40153" w:rsidRPr="00ED09A2">
              <w:rPr>
                <w:rFonts w:ascii="Amasis MT Pro" w:hAnsi="Amasis MT Pro" w:cs="Arial"/>
                <w:b/>
                <w:sz w:val="20"/>
                <w:szCs w:val="20"/>
                <w:lang w:val="tr-TR"/>
              </w:rPr>
              <w:t>333</w:t>
            </w:r>
            <w:r w:rsidR="00C175EE" w:rsidRPr="00ED09A2">
              <w:rPr>
                <w:rFonts w:ascii="Amasis MT Pro" w:hAnsi="Amasis MT Pro" w:cs="Arial"/>
                <w:b/>
                <w:sz w:val="20"/>
                <w:szCs w:val="20"/>
                <w:lang w:val="tr-TR"/>
              </w:rPr>
              <w:t xml:space="preserve"> </w:t>
            </w:r>
            <w:bookmarkStart w:id="2" w:name="OLE_LINK1"/>
            <w:bookmarkStart w:id="3" w:name="OLE_LINK2"/>
            <w:r w:rsidR="003A2A14" w:rsidRPr="00ED09A2">
              <w:rPr>
                <w:rFonts w:ascii="Amasis MT Pro" w:hAnsi="Amasis MT Pro" w:cs="Arial"/>
                <w:b/>
                <w:sz w:val="20"/>
                <w:szCs w:val="20"/>
                <w:lang w:val="tr-TR"/>
              </w:rPr>
              <w:t>KİŞİSEL VERİLERİN KORUNMASI HAKKI VE VERI KORUMA HUKUKU</w:t>
            </w:r>
            <w:bookmarkEnd w:id="2"/>
            <w:bookmarkEnd w:id="3"/>
          </w:p>
          <w:bookmarkEnd w:id="0"/>
          <w:bookmarkEnd w:id="1"/>
          <w:p w14:paraId="47007DE2" w14:textId="77777777" w:rsidR="009F16D7" w:rsidRPr="00ED09A2" w:rsidRDefault="009F16D7" w:rsidP="00ED09A2">
            <w:pPr>
              <w:spacing w:after="0" w:line="240" w:lineRule="auto"/>
              <w:contextualSpacing/>
              <w:jc w:val="center"/>
              <w:rPr>
                <w:rFonts w:ascii="Amasis MT Pro" w:hAnsi="Amasis MT Pro" w:cs="Arial"/>
                <w:b/>
                <w:sz w:val="20"/>
                <w:szCs w:val="20"/>
                <w:lang w:val="tr-TR"/>
              </w:rPr>
            </w:pPr>
            <w:r w:rsidRPr="00ED09A2">
              <w:rPr>
                <w:rFonts w:ascii="Amasis MT Pro" w:hAnsi="Amasis MT Pro" w:cs="Arial"/>
                <w:b/>
                <w:sz w:val="20"/>
                <w:szCs w:val="20"/>
                <w:lang w:val="tr-TR"/>
              </w:rPr>
              <w:t>DERS İZLEME PROGRAMI</w:t>
            </w:r>
          </w:p>
        </w:tc>
      </w:tr>
      <w:tr w:rsidR="00D470E3" w:rsidRPr="00ED09A2" w14:paraId="60962FE7" w14:textId="77777777" w:rsidTr="004319C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247" w:type="dxa"/>
          <w:trHeight w:val="344"/>
          <w:jc w:val="center"/>
        </w:trPr>
        <w:tc>
          <w:tcPr>
            <w:tcW w:w="1229" w:type="dxa"/>
            <w:gridSpan w:val="2"/>
            <w:shd w:val="pct15" w:color="auto" w:fill="auto"/>
          </w:tcPr>
          <w:p w14:paraId="46F92680" w14:textId="77777777" w:rsidR="009F16D7" w:rsidRPr="00ED09A2" w:rsidRDefault="009F16D7" w:rsidP="00ED09A2">
            <w:pPr>
              <w:spacing w:after="0" w:line="240" w:lineRule="auto"/>
              <w:contextualSpacing/>
              <w:rPr>
                <w:rFonts w:ascii="Amasis MT Pro" w:hAnsi="Amasis MT Pro"/>
                <w:b/>
                <w:sz w:val="20"/>
                <w:szCs w:val="20"/>
                <w:lang w:val="tr-TR"/>
              </w:rPr>
            </w:pPr>
            <w:r w:rsidRPr="00ED09A2">
              <w:rPr>
                <w:rFonts w:ascii="Amasis MT Pro" w:hAnsi="Amasis MT Pro"/>
                <w:b/>
                <w:sz w:val="20"/>
                <w:szCs w:val="20"/>
                <w:lang w:val="tr-TR"/>
              </w:rPr>
              <w:t>Ders Kodu</w:t>
            </w:r>
          </w:p>
        </w:tc>
        <w:tc>
          <w:tcPr>
            <w:tcW w:w="1935" w:type="dxa"/>
            <w:gridSpan w:val="4"/>
          </w:tcPr>
          <w:p w14:paraId="5F46E2ED" w14:textId="40861B56" w:rsidR="009F16D7" w:rsidRPr="00ED09A2" w:rsidRDefault="00791FB8" w:rsidP="00ED09A2">
            <w:pPr>
              <w:spacing w:after="0" w:line="240" w:lineRule="auto"/>
              <w:contextualSpacing/>
              <w:rPr>
                <w:rFonts w:ascii="Amasis MT Pro" w:hAnsi="Amasis MT Pro"/>
                <w:sz w:val="20"/>
                <w:szCs w:val="20"/>
                <w:lang w:val="tr-TR"/>
              </w:rPr>
            </w:pPr>
            <w:r w:rsidRPr="00ED09A2">
              <w:rPr>
                <w:rFonts w:ascii="Amasis MT Pro" w:hAnsi="Amasis MT Pro"/>
                <w:sz w:val="20"/>
                <w:szCs w:val="20"/>
                <w:lang w:val="tr-TR"/>
              </w:rPr>
              <w:t xml:space="preserve">HKUK </w:t>
            </w:r>
            <w:r w:rsidR="003A2A14" w:rsidRPr="00ED09A2">
              <w:rPr>
                <w:rFonts w:ascii="Amasis MT Pro" w:hAnsi="Amasis MT Pro"/>
                <w:sz w:val="20"/>
                <w:szCs w:val="20"/>
                <w:lang w:val="tr-TR"/>
              </w:rPr>
              <w:t>333</w:t>
            </w:r>
          </w:p>
        </w:tc>
        <w:tc>
          <w:tcPr>
            <w:tcW w:w="964" w:type="dxa"/>
            <w:gridSpan w:val="2"/>
            <w:shd w:val="pct15" w:color="auto" w:fill="auto"/>
          </w:tcPr>
          <w:p w14:paraId="3D7C838D" w14:textId="77777777" w:rsidR="009F16D7" w:rsidRPr="00ED09A2" w:rsidRDefault="009F16D7" w:rsidP="00ED09A2">
            <w:pPr>
              <w:spacing w:after="0" w:line="240" w:lineRule="auto"/>
              <w:contextualSpacing/>
              <w:rPr>
                <w:rFonts w:ascii="Amasis MT Pro" w:hAnsi="Amasis MT Pro"/>
                <w:b/>
                <w:sz w:val="20"/>
                <w:szCs w:val="20"/>
                <w:lang w:val="tr-TR"/>
              </w:rPr>
            </w:pPr>
            <w:r w:rsidRPr="00ED09A2">
              <w:rPr>
                <w:rFonts w:ascii="Amasis MT Pro" w:hAnsi="Amasis MT Pro"/>
                <w:b/>
                <w:sz w:val="20"/>
                <w:szCs w:val="20"/>
                <w:lang w:val="tr-TR"/>
              </w:rPr>
              <w:t>Dönem</w:t>
            </w:r>
          </w:p>
        </w:tc>
        <w:tc>
          <w:tcPr>
            <w:tcW w:w="2913" w:type="dxa"/>
            <w:gridSpan w:val="3"/>
          </w:tcPr>
          <w:p w14:paraId="6CCF8FD0" w14:textId="54F446D9" w:rsidR="009F16D7" w:rsidRPr="00ED09A2" w:rsidRDefault="00BB6E98" w:rsidP="00ED09A2">
            <w:pPr>
              <w:spacing w:after="0" w:line="240" w:lineRule="auto"/>
              <w:contextualSpacing/>
              <w:rPr>
                <w:rFonts w:ascii="Amasis MT Pro" w:hAnsi="Amasis MT Pro"/>
                <w:sz w:val="20"/>
                <w:szCs w:val="20"/>
                <w:lang w:val="tr-TR"/>
              </w:rPr>
            </w:pPr>
            <w:r>
              <w:rPr>
                <w:rFonts w:ascii="Amasis MT Pro" w:hAnsi="Amasis MT Pro"/>
                <w:sz w:val="20"/>
                <w:szCs w:val="20"/>
                <w:lang w:val="tr-TR"/>
              </w:rPr>
              <w:t xml:space="preserve">Güz </w:t>
            </w:r>
            <w:r w:rsidR="00ED0500" w:rsidRPr="00ED09A2">
              <w:rPr>
                <w:rFonts w:ascii="Amasis MT Pro" w:hAnsi="Amasis MT Pro"/>
                <w:sz w:val="20"/>
                <w:szCs w:val="20"/>
                <w:lang w:val="tr-TR"/>
              </w:rPr>
              <w:t>202</w:t>
            </w:r>
            <w:r>
              <w:rPr>
                <w:rFonts w:ascii="Amasis MT Pro" w:hAnsi="Amasis MT Pro"/>
                <w:sz w:val="20"/>
                <w:szCs w:val="20"/>
                <w:lang w:val="tr-TR"/>
              </w:rPr>
              <w:t>3</w:t>
            </w:r>
            <w:r w:rsidR="00ED0500" w:rsidRPr="00ED09A2">
              <w:rPr>
                <w:rFonts w:ascii="Amasis MT Pro" w:hAnsi="Amasis MT Pro"/>
                <w:sz w:val="20"/>
                <w:szCs w:val="20"/>
                <w:lang w:val="tr-TR"/>
              </w:rPr>
              <w:t>-202</w:t>
            </w:r>
            <w:r>
              <w:rPr>
                <w:rFonts w:ascii="Amasis MT Pro" w:hAnsi="Amasis MT Pro"/>
                <w:sz w:val="20"/>
                <w:szCs w:val="20"/>
                <w:lang w:val="tr-TR"/>
              </w:rPr>
              <w:t>4</w:t>
            </w:r>
          </w:p>
        </w:tc>
        <w:tc>
          <w:tcPr>
            <w:tcW w:w="1134" w:type="dxa"/>
            <w:gridSpan w:val="2"/>
            <w:shd w:val="pct15" w:color="auto" w:fill="auto"/>
          </w:tcPr>
          <w:p w14:paraId="71CD055D" w14:textId="77777777" w:rsidR="009F16D7" w:rsidRPr="00ED09A2" w:rsidRDefault="009F16D7" w:rsidP="00ED09A2">
            <w:pPr>
              <w:spacing w:after="0" w:line="240" w:lineRule="auto"/>
              <w:contextualSpacing/>
              <w:rPr>
                <w:rFonts w:ascii="Amasis MT Pro" w:hAnsi="Amasis MT Pro"/>
                <w:b/>
                <w:sz w:val="20"/>
                <w:szCs w:val="20"/>
                <w:lang w:val="tr-TR"/>
              </w:rPr>
            </w:pPr>
            <w:r w:rsidRPr="00ED09A2">
              <w:rPr>
                <w:rFonts w:ascii="Amasis MT Pro" w:hAnsi="Amasis MT Pro"/>
                <w:b/>
                <w:sz w:val="20"/>
                <w:szCs w:val="20"/>
                <w:lang w:val="tr-TR"/>
              </w:rPr>
              <w:t>Kredi</w:t>
            </w:r>
          </w:p>
        </w:tc>
        <w:tc>
          <w:tcPr>
            <w:tcW w:w="2152" w:type="dxa"/>
            <w:gridSpan w:val="3"/>
          </w:tcPr>
          <w:p w14:paraId="6153A2B7" w14:textId="77777777" w:rsidR="009F16D7" w:rsidRPr="00ED09A2" w:rsidRDefault="009F16D7" w:rsidP="00ED09A2">
            <w:pPr>
              <w:spacing w:after="0" w:line="240" w:lineRule="auto"/>
              <w:contextualSpacing/>
              <w:rPr>
                <w:rFonts w:ascii="Amasis MT Pro" w:hAnsi="Amasis MT Pro"/>
                <w:sz w:val="20"/>
                <w:szCs w:val="20"/>
                <w:lang w:val="tr-TR"/>
              </w:rPr>
            </w:pPr>
            <w:r w:rsidRPr="00ED09A2">
              <w:rPr>
                <w:rFonts w:ascii="Amasis MT Pro" w:hAnsi="Amasis MT Pro"/>
                <w:sz w:val="20"/>
                <w:szCs w:val="20"/>
                <w:lang w:val="tr-TR"/>
              </w:rPr>
              <w:t xml:space="preserve"> 2</w:t>
            </w:r>
          </w:p>
        </w:tc>
      </w:tr>
      <w:tr w:rsidR="00ED09A2" w:rsidRPr="00ED09A2" w14:paraId="132CDF5A" w14:textId="77777777" w:rsidTr="004319C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247" w:type="dxa"/>
          <w:trHeight w:val="344"/>
          <w:jc w:val="center"/>
        </w:trPr>
        <w:tc>
          <w:tcPr>
            <w:tcW w:w="1229" w:type="dxa"/>
            <w:gridSpan w:val="2"/>
            <w:shd w:val="pct15" w:color="auto" w:fill="auto"/>
          </w:tcPr>
          <w:p w14:paraId="7CB8A08F" w14:textId="77777777" w:rsidR="009F16D7" w:rsidRPr="00ED09A2" w:rsidRDefault="009F16D7" w:rsidP="00ED09A2">
            <w:pPr>
              <w:spacing w:after="0" w:line="240" w:lineRule="auto"/>
              <w:contextualSpacing/>
              <w:rPr>
                <w:rFonts w:ascii="Amasis MT Pro" w:hAnsi="Amasis MT Pro"/>
                <w:b/>
                <w:sz w:val="20"/>
                <w:szCs w:val="20"/>
                <w:lang w:val="tr-TR"/>
              </w:rPr>
            </w:pPr>
            <w:r w:rsidRPr="00ED09A2">
              <w:rPr>
                <w:rFonts w:ascii="Amasis MT Pro" w:hAnsi="Amasis MT Pro"/>
                <w:b/>
                <w:sz w:val="20"/>
                <w:szCs w:val="20"/>
                <w:lang w:val="tr-TR"/>
              </w:rPr>
              <w:t>Ders Adı</w:t>
            </w:r>
          </w:p>
        </w:tc>
        <w:tc>
          <w:tcPr>
            <w:tcW w:w="5812" w:type="dxa"/>
            <w:gridSpan w:val="9"/>
          </w:tcPr>
          <w:p w14:paraId="51F48084" w14:textId="6047EE2D" w:rsidR="009F16D7" w:rsidRPr="00ED09A2" w:rsidRDefault="00027039" w:rsidP="00ED09A2">
            <w:pPr>
              <w:spacing w:after="0" w:line="240" w:lineRule="auto"/>
              <w:contextualSpacing/>
              <w:rPr>
                <w:rFonts w:ascii="Amasis MT Pro" w:hAnsi="Amasis MT Pro"/>
                <w:sz w:val="20"/>
                <w:szCs w:val="20"/>
                <w:lang w:val="tr-TR"/>
              </w:rPr>
            </w:pPr>
            <w:r w:rsidRPr="00ED09A2">
              <w:rPr>
                <w:rFonts w:ascii="Amasis MT Pro" w:hAnsi="Amasis MT Pro" w:cs="Arial"/>
                <w:sz w:val="20"/>
                <w:szCs w:val="20"/>
                <w:lang w:val="tr-TR"/>
              </w:rPr>
              <w:t>Kişisel Verilerin Korunması Hakkı ve Veri Koruma Hukuku</w:t>
            </w:r>
          </w:p>
        </w:tc>
        <w:tc>
          <w:tcPr>
            <w:tcW w:w="1134" w:type="dxa"/>
            <w:gridSpan w:val="2"/>
            <w:shd w:val="pct15" w:color="auto" w:fill="auto"/>
          </w:tcPr>
          <w:p w14:paraId="2BF31774" w14:textId="77777777" w:rsidR="009F16D7" w:rsidRPr="00ED09A2" w:rsidRDefault="009F16D7" w:rsidP="00ED09A2">
            <w:pPr>
              <w:spacing w:after="0" w:line="240" w:lineRule="auto"/>
              <w:contextualSpacing/>
              <w:rPr>
                <w:rFonts w:ascii="Amasis MT Pro" w:hAnsi="Amasis MT Pro"/>
                <w:b/>
                <w:sz w:val="20"/>
                <w:szCs w:val="20"/>
                <w:lang w:val="tr-TR"/>
              </w:rPr>
            </w:pPr>
            <w:r w:rsidRPr="00ED09A2">
              <w:rPr>
                <w:rFonts w:ascii="Amasis MT Pro" w:hAnsi="Amasis MT Pro"/>
                <w:b/>
                <w:sz w:val="20"/>
                <w:szCs w:val="20"/>
                <w:lang w:val="tr-TR"/>
              </w:rPr>
              <w:t xml:space="preserve">ECTS </w:t>
            </w:r>
          </w:p>
        </w:tc>
        <w:tc>
          <w:tcPr>
            <w:tcW w:w="2152" w:type="dxa"/>
            <w:gridSpan w:val="3"/>
          </w:tcPr>
          <w:p w14:paraId="27D78C44" w14:textId="77777777" w:rsidR="009F16D7" w:rsidRPr="00ED09A2" w:rsidRDefault="009F16D7" w:rsidP="00ED09A2">
            <w:pPr>
              <w:spacing w:after="0" w:line="240" w:lineRule="auto"/>
              <w:contextualSpacing/>
              <w:rPr>
                <w:rFonts w:ascii="Amasis MT Pro" w:hAnsi="Amasis MT Pro"/>
                <w:sz w:val="20"/>
                <w:szCs w:val="20"/>
                <w:lang w:val="tr-TR"/>
              </w:rPr>
            </w:pPr>
            <w:r w:rsidRPr="00ED09A2">
              <w:rPr>
                <w:rFonts w:ascii="Amasis MT Pro" w:hAnsi="Amasis MT Pro"/>
                <w:sz w:val="20"/>
                <w:szCs w:val="20"/>
                <w:lang w:val="tr-TR"/>
              </w:rPr>
              <w:t>-</w:t>
            </w:r>
          </w:p>
        </w:tc>
      </w:tr>
      <w:tr w:rsidR="00592099" w:rsidRPr="00ED09A2" w14:paraId="6E5C60AB" w14:textId="77777777" w:rsidTr="004319C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247" w:type="dxa"/>
          <w:trHeight w:val="344"/>
          <w:jc w:val="center"/>
        </w:trPr>
        <w:tc>
          <w:tcPr>
            <w:tcW w:w="1229" w:type="dxa"/>
            <w:gridSpan w:val="2"/>
            <w:shd w:val="pct15" w:color="auto" w:fill="auto"/>
          </w:tcPr>
          <w:p w14:paraId="3B814095" w14:textId="77777777" w:rsidR="00592099" w:rsidRPr="00ED09A2" w:rsidRDefault="00592099" w:rsidP="00ED09A2">
            <w:pPr>
              <w:spacing w:after="0" w:line="240" w:lineRule="auto"/>
              <w:contextualSpacing/>
              <w:rPr>
                <w:rFonts w:ascii="Amasis MT Pro" w:hAnsi="Amasis MT Pro" w:cs="Arial"/>
                <w:b/>
                <w:sz w:val="20"/>
                <w:szCs w:val="20"/>
                <w:lang w:val="tr-TR"/>
              </w:rPr>
            </w:pPr>
            <w:r w:rsidRPr="00ED09A2">
              <w:rPr>
                <w:rFonts w:ascii="Amasis MT Pro" w:hAnsi="Amasis MT Pro" w:cs="Arial"/>
                <w:b/>
                <w:sz w:val="20"/>
                <w:szCs w:val="20"/>
                <w:lang w:val="tr-TR"/>
              </w:rPr>
              <w:t>Ders Sitesi</w:t>
            </w:r>
          </w:p>
        </w:tc>
        <w:tc>
          <w:tcPr>
            <w:tcW w:w="5812" w:type="dxa"/>
            <w:gridSpan w:val="9"/>
          </w:tcPr>
          <w:p w14:paraId="68977981" w14:textId="526CD242" w:rsidR="00592099" w:rsidRPr="00ED09A2" w:rsidRDefault="00592099" w:rsidP="00ED09A2">
            <w:pPr>
              <w:spacing w:after="0" w:line="240" w:lineRule="auto"/>
              <w:contextualSpacing/>
              <w:rPr>
                <w:rFonts w:ascii="Amasis MT Pro" w:hAnsi="Amasis MT Pro" w:cs="Arial"/>
                <w:sz w:val="20"/>
                <w:szCs w:val="20"/>
                <w:lang w:val="tr-TR"/>
              </w:rPr>
            </w:pPr>
            <w:r w:rsidRPr="00ED09A2">
              <w:rPr>
                <w:rFonts w:ascii="Amasis MT Pro" w:hAnsi="Amasis MT Pro" w:cs="Arial"/>
                <w:sz w:val="20"/>
                <w:szCs w:val="20"/>
                <w:lang w:val="tr-TR"/>
              </w:rPr>
              <w:t>https://staff.emu.edu.tr/demetcelikulusoy/tr</w:t>
            </w:r>
          </w:p>
        </w:tc>
        <w:tc>
          <w:tcPr>
            <w:tcW w:w="1134" w:type="dxa"/>
            <w:gridSpan w:val="2"/>
            <w:vMerge w:val="restart"/>
            <w:shd w:val="pct15" w:color="auto" w:fill="auto"/>
          </w:tcPr>
          <w:p w14:paraId="161D40DA" w14:textId="0DD0EDA4" w:rsidR="00592099" w:rsidRPr="00ED09A2" w:rsidRDefault="00592099" w:rsidP="00ED09A2">
            <w:pPr>
              <w:spacing w:after="0" w:line="240" w:lineRule="auto"/>
              <w:contextualSpacing/>
              <w:rPr>
                <w:rFonts w:ascii="Amasis MT Pro" w:hAnsi="Amasis MT Pro" w:cs="Arial"/>
                <w:b/>
                <w:sz w:val="20"/>
                <w:szCs w:val="20"/>
                <w:lang w:val="tr-TR"/>
              </w:rPr>
            </w:pPr>
            <w:r w:rsidRPr="00ED09A2">
              <w:rPr>
                <w:rFonts w:ascii="Amasis MT Pro" w:hAnsi="Amasis MT Pro" w:cs="Arial"/>
                <w:b/>
                <w:sz w:val="20"/>
                <w:szCs w:val="20"/>
                <w:lang w:val="tr-TR"/>
              </w:rPr>
              <w:t>Ofis Saati</w:t>
            </w:r>
          </w:p>
        </w:tc>
        <w:tc>
          <w:tcPr>
            <w:tcW w:w="2152" w:type="dxa"/>
            <w:gridSpan w:val="3"/>
            <w:vMerge w:val="restart"/>
          </w:tcPr>
          <w:p w14:paraId="7B4DAFC0" w14:textId="54CA100A" w:rsidR="00592099" w:rsidRPr="00ED09A2" w:rsidRDefault="00592099" w:rsidP="00ED09A2">
            <w:pPr>
              <w:spacing w:after="0" w:line="240" w:lineRule="auto"/>
              <w:contextualSpacing/>
              <w:rPr>
                <w:rFonts w:ascii="Amasis MT Pro" w:hAnsi="Amasis MT Pro" w:cs="Arial"/>
                <w:sz w:val="20"/>
                <w:szCs w:val="20"/>
                <w:lang w:val="tr-TR"/>
              </w:rPr>
            </w:pPr>
            <w:r w:rsidRPr="00ED09A2">
              <w:rPr>
                <w:rFonts w:ascii="Amasis MT Pro" w:hAnsi="Amasis MT Pro" w:cs="Arial"/>
                <w:sz w:val="20"/>
                <w:szCs w:val="20"/>
                <w:lang w:val="tr-TR"/>
              </w:rPr>
              <w:t xml:space="preserve">Çarşamba 15:30-16:30 </w:t>
            </w:r>
          </w:p>
        </w:tc>
      </w:tr>
      <w:tr w:rsidR="00592099" w:rsidRPr="00ED09A2" w14:paraId="75B86932" w14:textId="77777777" w:rsidTr="004319C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247" w:type="dxa"/>
          <w:trHeight w:val="314"/>
          <w:jc w:val="center"/>
        </w:trPr>
        <w:tc>
          <w:tcPr>
            <w:tcW w:w="1229" w:type="dxa"/>
            <w:gridSpan w:val="2"/>
            <w:shd w:val="pct15" w:color="auto" w:fill="auto"/>
          </w:tcPr>
          <w:p w14:paraId="68F56D24" w14:textId="77777777" w:rsidR="00592099" w:rsidRPr="00ED09A2" w:rsidRDefault="00592099" w:rsidP="00ED09A2">
            <w:pPr>
              <w:spacing w:after="0" w:line="240" w:lineRule="auto"/>
              <w:contextualSpacing/>
              <w:rPr>
                <w:rFonts w:ascii="Amasis MT Pro" w:hAnsi="Amasis MT Pro" w:cs="Arial"/>
                <w:b/>
                <w:sz w:val="20"/>
                <w:szCs w:val="20"/>
                <w:lang w:val="tr-TR"/>
              </w:rPr>
            </w:pPr>
            <w:r w:rsidRPr="00ED09A2">
              <w:rPr>
                <w:rFonts w:ascii="Amasis MT Pro" w:hAnsi="Amasis MT Pro" w:cs="Arial"/>
                <w:b/>
                <w:sz w:val="20"/>
                <w:szCs w:val="20"/>
                <w:lang w:val="tr-TR"/>
              </w:rPr>
              <w:t>Ders Saati</w:t>
            </w:r>
          </w:p>
        </w:tc>
        <w:tc>
          <w:tcPr>
            <w:tcW w:w="5812" w:type="dxa"/>
            <w:gridSpan w:val="9"/>
          </w:tcPr>
          <w:p w14:paraId="2A68E302" w14:textId="4A1D2F8A" w:rsidR="00592099" w:rsidRPr="00ED09A2" w:rsidRDefault="002748FF" w:rsidP="00ED09A2">
            <w:pPr>
              <w:spacing w:after="0" w:line="240" w:lineRule="auto"/>
              <w:contextualSpacing/>
              <w:rPr>
                <w:rFonts w:ascii="Amasis MT Pro" w:hAnsi="Amasis MT Pro" w:cs="Arial"/>
                <w:sz w:val="20"/>
                <w:szCs w:val="20"/>
                <w:lang w:val="tr-TR"/>
              </w:rPr>
            </w:pPr>
            <w:r>
              <w:rPr>
                <w:rFonts w:ascii="Amasis MT Pro" w:hAnsi="Amasis MT Pro" w:cs="Arial"/>
                <w:sz w:val="20"/>
                <w:szCs w:val="20"/>
                <w:lang w:val="tr-TR"/>
              </w:rPr>
              <w:t>Pazartesi</w:t>
            </w:r>
            <w:r w:rsidR="00592099" w:rsidRPr="00ED09A2">
              <w:rPr>
                <w:rFonts w:ascii="Amasis MT Pro" w:hAnsi="Amasis MT Pro" w:cs="Arial"/>
                <w:sz w:val="20"/>
                <w:szCs w:val="20"/>
                <w:lang w:val="tr-TR"/>
              </w:rPr>
              <w:t xml:space="preserve"> 1</w:t>
            </w:r>
            <w:r>
              <w:rPr>
                <w:rFonts w:ascii="Amasis MT Pro" w:hAnsi="Amasis MT Pro" w:cs="Arial"/>
                <w:sz w:val="20"/>
                <w:szCs w:val="20"/>
                <w:lang w:val="tr-TR"/>
              </w:rPr>
              <w:t>2</w:t>
            </w:r>
            <w:r w:rsidR="00592099" w:rsidRPr="00ED09A2">
              <w:rPr>
                <w:rFonts w:ascii="Amasis MT Pro" w:hAnsi="Amasis MT Pro" w:cs="Arial"/>
                <w:sz w:val="20"/>
                <w:szCs w:val="20"/>
                <w:lang w:val="tr-TR"/>
              </w:rPr>
              <w:t>:30-1</w:t>
            </w:r>
            <w:r>
              <w:rPr>
                <w:rFonts w:ascii="Amasis MT Pro" w:hAnsi="Amasis MT Pro" w:cs="Arial"/>
                <w:sz w:val="20"/>
                <w:szCs w:val="20"/>
                <w:lang w:val="tr-TR"/>
              </w:rPr>
              <w:t>3</w:t>
            </w:r>
            <w:r w:rsidR="00592099" w:rsidRPr="00ED09A2">
              <w:rPr>
                <w:rFonts w:ascii="Amasis MT Pro" w:hAnsi="Amasis MT Pro" w:cs="Arial"/>
                <w:sz w:val="20"/>
                <w:szCs w:val="20"/>
                <w:lang w:val="tr-TR"/>
              </w:rPr>
              <w:t>:</w:t>
            </w:r>
            <w:r>
              <w:rPr>
                <w:rFonts w:ascii="Amasis MT Pro" w:hAnsi="Amasis MT Pro" w:cs="Arial"/>
                <w:sz w:val="20"/>
                <w:szCs w:val="20"/>
                <w:lang w:val="tr-TR"/>
              </w:rPr>
              <w:t>2</w:t>
            </w:r>
            <w:r w:rsidR="00592099" w:rsidRPr="00ED09A2">
              <w:rPr>
                <w:rFonts w:ascii="Amasis MT Pro" w:hAnsi="Amasis MT Pro" w:cs="Arial"/>
                <w:sz w:val="20"/>
                <w:szCs w:val="20"/>
                <w:lang w:val="tr-TR"/>
              </w:rPr>
              <w:t xml:space="preserve">0 </w:t>
            </w:r>
            <w:r w:rsidR="00BB6E98">
              <w:rPr>
                <w:rFonts w:ascii="Amasis MT Pro" w:hAnsi="Amasis MT Pro" w:cs="Arial"/>
                <w:sz w:val="20"/>
                <w:szCs w:val="20"/>
                <w:lang w:val="tr-TR"/>
              </w:rPr>
              <w:t>– 13:30-14:20</w:t>
            </w:r>
          </w:p>
        </w:tc>
        <w:tc>
          <w:tcPr>
            <w:tcW w:w="1134" w:type="dxa"/>
            <w:gridSpan w:val="2"/>
            <w:vMerge/>
            <w:shd w:val="pct15" w:color="auto" w:fill="auto"/>
          </w:tcPr>
          <w:p w14:paraId="14D990E8" w14:textId="36F1A0EC" w:rsidR="00592099" w:rsidRPr="00ED09A2" w:rsidRDefault="00592099" w:rsidP="00ED09A2">
            <w:pPr>
              <w:spacing w:after="0" w:line="240" w:lineRule="auto"/>
              <w:contextualSpacing/>
              <w:rPr>
                <w:rFonts w:ascii="Amasis MT Pro" w:hAnsi="Amasis MT Pro" w:cs="Arial"/>
                <w:b/>
                <w:sz w:val="20"/>
                <w:szCs w:val="20"/>
                <w:lang w:val="tr-TR"/>
              </w:rPr>
            </w:pPr>
          </w:p>
        </w:tc>
        <w:tc>
          <w:tcPr>
            <w:tcW w:w="2152" w:type="dxa"/>
            <w:gridSpan w:val="3"/>
            <w:vMerge/>
          </w:tcPr>
          <w:p w14:paraId="7998CB33" w14:textId="349D48C2" w:rsidR="00592099" w:rsidRPr="00ED09A2" w:rsidRDefault="00592099" w:rsidP="00ED09A2">
            <w:pPr>
              <w:spacing w:after="0" w:line="240" w:lineRule="auto"/>
              <w:contextualSpacing/>
              <w:rPr>
                <w:rFonts w:ascii="Amasis MT Pro" w:hAnsi="Amasis MT Pro" w:cs="Arial"/>
                <w:sz w:val="20"/>
                <w:szCs w:val="20"/>
                <w:lang w:val="tr-TR"/>
              </w:rPr>
            </w:pPr>
          </w:p>
        </w:tc>
      </w:tr>
      <w:tr w:rsidR="00ED09A2" w:rsidRPr="00ED09A2" w14:paraId="2EDD0180" w14:textId="77777777" w:rsidTr="004319CB">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247" w:type="dxa"/>
          <w:trHeight w:val="329"/>
          <w:jc w:val="center"/>
        </w:trPr>
        <w:tc>
          <w:tcPr>
            <w:tcW w:w="1229" w:type="dxa"/>
            <w:gridSpan w:val="2"/>
            <w:shd w:val="pct15" w:color="auto" w:fill="auto"/>
          </w:tcPr>
          <w:p w14:paraId="3EA8A52A" w14:textId="77777777" w:rsidR="00750743" w:rsidRPr="00ED09A2" w:rsidRDefault="00750743" w:rsidP="00ED09A2">
            <w:pPr>
              <w:spacing w:after="0" w:line="240" w:lineRule="auto"/>
              <w:contextualSpacing/>
              <w:rPr>
                <w:rFonts w:ascii="Amasis MT Pro" w:hAnsi="Amasis MT Pro" w:cs="Arial"/>
                <w:b/>
                <w:sz w:val="20"/>
                <w:szCs w:val="20"/>
                <w:lang w:val="tr-TR"/>
              </w:rPr>
            </w:pPr>
            <w:r w:rsidRPr="00ED09A2">
              <w:rPr>
                <w:rFonts w:ascii="Amasis MT Pro" w:hAnsi="Amasis MT Pro" w:cs="Arial"/>
                <w:b/>
                <w:sz w:val="20"/>
                <w:szCs w:val="20"/>
                <w:lang w:val="tr-TR"/>
              </w:rPr>
              <w:t xml:space="preserve">Sınıf </w:t>
            </w:r>
          </w:p>
        </w:tc>
        <w:tc>
          <w:tcPr>
            <w:tcW w:w="5812" w:type="dxa"/>
            <w:gridSpan w:val="9"/>
          </w:tcPr>
          <w:p w14:paraId="66D51BCA" w14:textId="03CEFFCE" w:rsidR="00750743" w:rsidRPr="00ED09A2" w:rsidRDefault="00750743" w:rsidP="00ED09A2">
            <w:pPr>
              <w:spacing w:after="0" w:line="240" w:lineRule="auto"/>
              <w:contextualSpacing/>
              <w:rPr>
                <w:rFonts w:ascii="Amasis MT Pro" w:hAnsi="Amasis MT Pro" w:cs="Arial"/>
                <w:sz w:val="20"/>
                <w:szCs w:val="20"/>
                <w:lang w:val="tr-TR"/>
              </w:rPr>
            </w:pPr>
            <w:r w:rsidRPr="00ED09A2">
              <w:rPr>
                <w:rFonts w:ascii="Amasis MT Pro" w:hAnsi="Amasis MT Pro" w:cs="Arial"/>
                <w:sz w:val="20"/>
                <w:szCs w:val="20"/>
                <w:lang w:val="tr-TR"/>
              </w:rPr>
              <w:t>L</w:t>
            </w:r>
            <w:r w:rsidR="00ED0500" w:rsidRPr="00ED09A2">
              <w:rPr>
                <w:rFonts w:ascii="Amasis MT Pro" w:hAnsi="Amasis MT Pro" w:cs="Arial"/>
                <w:sz w:val="20"/>
                <w:szCs w:val="20"/>
                <w:lang w:val="tr-TR"/>
              </w:rPr>
              <w:t>A5</w:t>
            </w:r>
          </w:p>
        </w:tc>
        <w:tc>
          <w:tcPr>
            <w:tcW w:w="1134" w:type="dxa"/>
            <w:gridSpan w:val="2"/>
            <w:tcBorders>
              <w:bottom w:val="single" w:sz="4" w:space="0" w:color="auto"/>
            </w:tcBorders>
            <w:shd w:val="pct15" w:color="auto" w:fill="auto"/>
          </w:tcPr>
          <w:p w14:paraId="189804EE" w14:textId="77777777" w:rsidR="00750743" w:rsidRPr="00ED09A2" w:rsidRDefault="00750743" w:rsidP="00ED09A2">
            <w:pPr>
              <w:spacing w:after="0" w:line="240" w:lineRule="auto"/>
              <w:contextualSpacing/>
              <w:rPr>
                <w:rFonts w:ascii="Amasis MT Pro" w:hAnsi="Amasis MT Pro" w:cs="Arial"/>
                <w:b/>
                <w:sz w:val="20"/>
                <w:szCs w:val="20"/>
                <w:lang w:val="tr-TR"/>
              </w:rPr>
            </w:pPr>
          </w:p>
        </w:tc>
        <w:tc>
          <w:tcPr>
            <w:tcW w:w="2152" w:type="dxa"/>
            <w:gridSpan w:val="3"/>
          </w:tcPr>
          <w:p w14:paraId="1B01CB32" w14:textId="77777777" w:rsidR="00750743" w:rsidRPr="00ED09A2" w:rsidRDefault="00750743" w:rsidP="00ED09A2">
            <w:pPr>
              <w:spacing w:after="0" w:line="240" w:lineRule="auto"/>
              <w:contextualSpacing/>
              <w:rPr>
                <w:rFonts w:ascii="Amasis MT Pro" w:hAnsi="Amasis MT Pro" w:cs="Arial"/>
                <w:sz w:val="20"/>
                <w:szCs w:val="20"/>
                <w:lang w:val="tr-TR"/>
              </w:rPr>
            </w:pPr>
          </w:p>
        </w:tc>
      </w:tr>
      <w:tr w:rsidR="009F16D7" w:rsidRPr="00ED09A2" w14:paraId="49BC8C93"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shd w:val="clear" w:color="auto" w:fill="D9D9D9"/>
          </w:tcPr>
          <w:p w14:paraId="6935A309" w14:textId="77777777" w:rsidR="009F16D7" w:rsidRPr="00ED09A2" w:rsidRDefault="009F16D7" w:rsidP="00ED09A2">
            <w:pPr>
              <w:spacing w:after="0" w:line="240" w:lineRule="auto"/>
              <w:contextualSpacing/>
              <w:jc w:val="center"/>
              <w:rPr>
                <w:rFonts w:ascii="Amasis MT Pro" w:hAnsi="Amasis MT Pro"/>
                <w:sz w:val="20"/>
                <w:szCs w:val="20"/>
                <w:lang w:val="tr-TR"/>
              </w:rPr>
            </w:pPr>
            <w:r w:rsidRPr="00ED09A2">
              <w:rPr>
                <w:rFonts w:ascii="Amasis MT Pro" w:hAnsi="Amasis MT Pro"/>
                <w:b/>
                <w:sz w:val="20"/>
                <w:szCs w:val="20"/>
                <w:lang w:val="tr-TR"/>
              </w:rPr>
              <w:t>Dersi Ve</w:t>
            </w:r>
            <w:r w:rsidR="00C175EE" w:rsidRPr="00ED09A2">
              <w:rPr>
                <w:rFonts w:ascii="Amasis MT Pro" w:hAnsi="Amasis MT Pro"/>
                <w:b/>
                <w:sz w:val="20"/>
                <w:szCs w:val="20"/>
                <w:lang w:val="tr-TR"/>
              </w:rPr>
              <w:t>rmekle Sorumlu Öğretim Eleman</w:t>
            </w:r>
            <w:r w:rsidRPr="00ED09A2">
              <w:rPr>
                <w:rFonts w:ascii="Amasis MT Pro" w:hAnsi="Amasis MT Pro"/>
                <w:b/>
                <w:sz w:val="20"/>
                <w:szCs w:val="20"/>
                <w:lang w:val="tr-TR"/>
              </w:rPr>
              <w:t>ı</w:t>
            </w:r>
          </w:p>
        </w:tc>
      </w:tr>
      <w:tr w:rsidR="009F16D7" w:rsidRPr="00ED09A2" w14:paraId="517EF9E3"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593" w:type="dxa"/>
            <w:gridSpan w:val="3"/>
            <w:shd w:val="clear" w:color="auto" w:fill="D9D9D9"/>
          </w:tcPr>
          <w:p w14:paraId="6169CA5A" w14:textId="77777777" w:rsidR="009F16D7" w:rsidRPr="00ED09A2" w:rsidRDefault="009F16D7" w:rsidP="00ED09A2">
            <w:pPr>
              <w:spacing w:after="0" w:line="240" w:lineRule="auto"/>
              <w:contextualSpacing/>
              <w:jc w:val="center"/>
              <w:rPr>
                <w:rFonts w:ascii="Amasis MT Pro" w:hAnsi="Amasis MT Pro"/>
                <w:sz w:val="20"/>
                <w:szCs w:val="20"/>
                <w:lang w:val="tr-TR"/>
              </w:rPr>
            </w:pPr>
            <w:r w:rsidRPr="00ED09A2">
              <w:rPr>
                <w:rFonts w:ascii="Amasis MT Pro" w:hAnsi="Amasis MT Pro"/>
                <w:b/>
                <w:sz w:val="20"/>
                <w:szCs w:val="20"/>
                <w:lang w:val="tr-TR"/>
              </w:rPr>
              <w:t>Gr.</w:t>
            </w:r>
          </w:p>
        </w:tc>
        <w:tc>
          <w:tcPr>
            <w:tcW w:w="3402" w:type="dxa"/>
            <w:gridSpan w:val="6"/>
            <w:shd w:val="clear" w:color="auto" w:fill="D9D9D9"/>
          </w:tcPr>
          <w:p w14:paraId="3284CE90" w14:textId="77777777" w:rsidR="009F16D7" w:rsidRPr="00ED09A2" w:rsidRDefault="009F16D7" w:rsidP="00ED09A2">
            <w:pPr>
              <w:spacing w:after="0" w:line="240" w:lineRule="auto"/>
              <w:contextualSpacing/>
              <w:rPr>
                <w:rFonts w:ascii="Amasis MT Pro" w:hAnsi="Amasis MT Pro"/>
                <w:sz w:val="20"/>
                <w:szCs w:val="20"/>
                <w:lang w:val="tr-TR"/>
              </w:rPr>
            </w:pPr>
            <w:r w:rsidRPr="00ED09A2">
              <w:rPr>
                <w:rFonts w:ascii="Amasis MT Pro" w:hAnsi="Amasis MT Pro"/>
                <w:b/>
                <w:sz w:val="20"/>
                <w:szCs w:val="20"/>
                <w:lang w:val="tr-TR"/>
              </w:rPr>
              <w:t>Öğretim Elemanı</w:t>
            </w:r>
          </w:p>
        </w:tc>
        <w:tc>
          <w:tcPr>
            <w:tcW w:w="1048" w:type="dxa"/>
            <w:gridSpan w:val="2"/>
            <w:shd w:val="clear" w:color="auto" w:fill="D9D9D9"/>
          </w:tcPr>
          <w:p w14:paraId="2BF54B6C" w14:textId="77777777" w:rsidR="009F16D7" w:rsidRPr="00ED09A2" w:rsidRDefault="009F16D7" w:rsidP="00ED09A2">
            <w:pPr>
              <w:spacing w:after="0" w:line="240" w:lineRule="auto"/>
              <w:contextualSpacing/>
              <w:rPr>
                <w:rFonts w:ascii="Amasis MT Pro" w:hAnsi="Amasis MT Pro"/>
                <w:sz w:val="20"/>
                <w:szCs w:val="20"/>
                <w:lang w:val="tr-TR"/>
              </w:rPr>
            </w:pPr>
            <w:r w:rsidRPr="00ED09A2">
              <w:rPr>
                <w:rFonts w:ascii="Amasis MT Pro" w:hAnsi="Amasis MT Pro"/>
                <w:b/>
                <w:sz w:val="20"/>
                <w:szCs w:val="20"/>
                <w:lang w:val="tr-TR"/>
              </w:rPr>
              <w:t>Ofis No.</w:t>
            </w:r>
          </w:p>
        </w:tc>
        <w:tc>
          <w:tcPr>
            <w:tcW w:w="5274" w:type="dxa"/>
            <w:gridSpan w:val="6"/>
            <w:shd w:val="clear" w:color="auto" w:fill="D9D9D9"/>
          </w:tcPr>
          <w:p w14:paraId="7C5B314B" w14:textId="77777777" w:rsidR="009F16D7" w:rsidRPr="00ED09A2" w:rsidRDefault="009F16D7" w:rsidP="00ED09A2">
            <w:pPr>
              <w:spacing w:after="0" w:line="240" w:lineRule="auto"/>
              <w:contextualSpacing/>
              <w:rPr>
                <w:rFonts w:ascii="Amasis MT Pro" w:hAnsi="Amasis MT Pro"/>
                <w:sz w:val="20"/>
                <w:szCs w:val="20"/>
                <w:lang w:val="tr-TR"/>
              </w:rPr>
            </w:pPr>
            <w:r w:rsidRPr="00ED09A2">
              <w:rPr>
                <w:rFonts w:ascii="Amasis MT Pro" w:hAnsi="Amasis MT Pro"/>
                <w:b/>
                <w:sz w:val="20"/>
                <w:szCs w:val="20"/>
                <w:lang w:val="tr-TR"/>
              </w:rPr>
              <w:t>e-posta</w:t>
            </w:r>
          </w:p>
        </w:tc>
      </w:tr>
      <w:tr w:rsidR="009F16D7" w:rsidRPr="00ED09A2" w14:paraId="75CBE1C0"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593" w:type="dxa"/>
            <w:gridSpan w:val="3"/>
          </w:tcPr>
          <w:p w14:paraId="0F456C2F" w14:textId="77777777" w:rsidR="009F16D7" w:rsidRPr="00ED09A2" w:rsidRDefault="009F16D7" w:rsidP="00ED09A2">
            <w:pPr>
              <w:spacing w:after="0" w:line="240" w:lineRule="auto"/>
              <w:contextualSpacing/>
              <w:jc w:val="right"/>
              <w:rPr>
                <w:rFonts w:ascii="Amasis MT Pro" w:hAnsi="Amasis MT Pro"/>
                <w:sz w:val="20"/>
                <w:szCs w:val="20"/>
                <w:lang w:val="tr-TR"/>
              </w:rPr>
            </w:pPr>
            <w:r w:rsidRPr="00ED09A2">
              <w:rPr>
                <w:rFonts w:ascii="Amasis MT Pro" w:hAnsi="Amasis MT Pro"/>
                <w:sz w:val="20"/>
                <w:szCs w:val="20"/>
                <w:lang w:val="tr-TR"/>
              </w:rPr>
              <w:t>1</w:t>
            </w:r>
          </w:p>
        </w:tc>
        <w:tc>
          <w:tcPr>
            <w:tcW w:w="3402" w:type="dxa"/>
            <w:gridSpan w:val="6"/>
          </w:tcPr>
          <w:p w14:paraId="7553FE12" w14:textId="7BEC9F96" w:rsidR="009F16D7" w:rsidRPr="00ED09A2" w:rsidRDefault="00D3608F" w:rsidP="00ED09A2">
            <w:pPr>
              <w:spacing w:after="0" w:line="240" w:lineRule="auto"/>
              <w:contextualSpacing/>
              <w:rPr>
                <w:rFonts w:ascii="Amasis MT Pro" w:hAnsi="Amasis MT Pro"/>
                <w:sz w:val="20"/>
                <w:szCs w:val="20"/>
                <w:lang w:val="tr-TR"/>
              </w:rPr>
            </w:pPr>
            <w:r w:rsidRPr="00ED09A2">
              <w:rPr>
                <w:rFonts w:ascii="Amasis MT Pro" w:hAnsi="Amasis MT Pro"/>
                <w:sz w:val="20"/>
                <w:szCs w:val="20"/>
                <w:lang w:val="tr-TR"/>
              </w:rPr>
              <w:t xml:space="preserve">Doç. Dr. </w:t>
            </w:r>
            <w:r w:rsidR="00C175EE" w:rsidRPr="00ED09A2">
              <w:rPr>
                <w:rFonts w:ascii="Amasis MT Pro" w:hAnsi="Amasis MT Pro"/>
                <w:sz w:val="20"/>
                <w:szCs w:val="20"/>
                <w:lang w:val="tr-TR"/>
              </w:rPr>
              <w:t>Demet ÇELİK ULUSOY</w:t>
            </w:r>
          </w:p>
        </w:tc>
        <w:tc>
          <w:tcPr>
            <w:tcW w:w="1048" w:type="dxa"/>
            <w:gridSpan w:val="2"/>
          </w:tcPr>
          <w:p w14:paraId="3246DED1" w14:textId="77777777" w:rsidR="009F16D7" w:rsidRPr="00ED09A2" w:rsidRDefault="00C175EE" w:rsidP="00ED09A2">
            <w:pPr>
              <w:spacing w:after="0" w:line="240" w:lineRule="auto"/>
              <w:contextualSpacing/>
              <w:rPr>
                <w:rFonts w:ascii="Amasis MT Pro" w:hAnsi="Amasis MT Pro"/>
                <w:sz w:val="20"/>
                <w:szCs w:val="20"/>
                <w:lang w:val="tr-TR"/>
              </w:rPr>
            </w:pPr>
            <w:r w:rsidRPr="00ED09A2">
              <w:rPr>
                <w:rFonts w:ascii="Amasis MT Pro" w:hAnsi="Amasis MT Pro"/>
                <w:sz w:val="20"/>
                <w:szCs w:val="20"/>
                <w:lang w:val="tr-TR"/>
              </w:rPr>
              <w:t>L 205</w:t>
            </w:r>
          </w:p>
        </w:tc>
        <w:tc>
          <w:tcPr>
            <w:tcW w:w="5274" w:type="dxa"/>
            <w:gridSpan w:val="6"/>
          </w:tcPr>
          <w:p w14:paraId="63DECF84" w14:textId="77777777" w:rsidR="009F16D7" w:rsidRPr="00ED09A2" w:rsidRDefault="00C175EE" w:rsidP="00ED09A2">
            <w:pPr>
              <w:spacing w:after="0" w:line="240" w:lineRule="auto"/>
              <w:contextualSpacing/>
              <w:rPr>
                <w:rFonts w:ascii="Amasis MT Pro" w:hAnsi="Amasis MT Pro"/>
                <w:sz w:val="20"/>
                <w:szCs w:val="20"/>
                <w:lang w:val="tr-TR"/>
              </w:rPr>
            </w:pPr>
            <w:r w:rsidRPr="00ED09A2">
              <w:rPr>
                <w:rFonts w:ascii="Amasis MT Pro" w:hAnsi="Amasis MT Pro"/>
                <w:sz w:val="20"/>
                <w:szCs w:val="20"/>
                <w:lang w:val="tr-TR"/>
              </w:rPr>
              <w:t>demet.celik</w:t>
            </w:r>
            <w:r w:rsidR="009F16D7" w:rsidRPr="00ED09A2">
              <w:rPr>
                <w:rFonts w:ascii="Amasis MT Pro" w:hAnsi="Amasis MT Pro"/>
                <w:sz w:val="20"/>
                <w:szCs w:val="20"/>
                <w:lang w:val="tr-TR"/>
              </w:rPr>
              <w:t>@emu.edu.tr</w:t>
            </w:r>
          </w:p>
        </w:tc>
      </w:tr>
      <w:tr w:rsidR="009F16D7" w:rsidRPr="00ED09A2" w14:paraId="034D0E85"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shd w:val="pct15" w:color="auto" w:fill="auto"/>
          </w:tcPr>
          <w:p w14:paraId="0F030E6C" w14:textId="77777777" w:rsidR="009F16D7" w:rsidRPr="00ED09A2" w:rsidRDefault="009F16D7" w:rsidP="00ED09A2">
            <w:pPr>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Ders Tanımı</w:t>
            </w:r>
          </w:p>
        </w:tc>
      </w:tr>
      <w:tr w:rsidR="009F16D7" w:rsidRPr="00ED09A2" w14:paraId="38B68FF5"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tcPr>
          <w:p w14:paraId="3E32AA28" w14:textId="12247877" w:rsidR="009F16D7" w:rsidRPr="00ED09A2" w:rsidRDefault="00485E17" w:rsidP="00ED09A2">
            <w:pPr>
              <w:spacing w:after="0" w:line="240" w:lineRule="auto"/>
              <w:contextualSpacing/>
              <w:jc w:val="both"/>
              <w:rPr>
                <w:rFonts w:ascii="Amasis MT Pro" w:hAnsi="Amasis MT Pro"/>
                <w:sz w:val="20"/>
                <w:szCs w:val="20"/>
                <w:lang w:val="tr-TR"/>
              </w:rPr>
            </w:pPr>
            <w:r w:rsidRPr="00ED09A2">
              <w:rPr>
                <w:rFonts w:ascii="Amasis MT Pro" w:hAnsi="Amasis MT Pro"/>
                <w:sz w:val="20"/>
                <w:szCs w:val="20"/>
                <w:lang w:val="tr-TR"/>
              </w:rPr>
              <w:t xml:space="preserve">Bu dersin temel amacı, kişisel verilerin korunmasına yönelik hukuki yaklaşımlar hakkında genel bilgi vermektir. </w:t>
            </w:r>
            <w:r w:rsidR="00901472" w:rsidRPr="00ED09A2">
              <w:rPr>
                <w:rFonts w:ascii="Amasis MT Pro" w:hAnsi="Amasis MT Pro"/>
                <w:sz w:val="20"/>
                <w:szCs w:val="20"/>
                <w:lang w:val="tr-TR"/>
              </w:rPr>
              <w:t>Günümüz dijital/bilişim çağında önemli bir güç hatta yeni çağın petrolü olarak ifade edilen “kişisel veri”, bir insan hakkı olarak korunmalıdır. Bu dersin odak kavramı, dijital hak ve özgürlüklerin yapı taşı olan kişisel veridir. Günümüz demokrasilerinin zorunlu unsuru temel hak ve özgürlüklerin hukuken güvence altına alınmasıdır. Günümüz bilişim çağında dijitalleşmenin geldiği nokta, dijital hak ve özgürlüklerin kaynağı olarak kişisel veri ve korunması hakkı bağlamında hukukun ve aynı zamanda ulusal ve uluslararası yargı kararlarının da dijital dönüşüme ayak uydurmasını zorunlu kılar. Kişisel verinin “mülkiyeti” verinin konusu olan kişiye aittir. Kişilerin kendisine ilişkin bilgilerin geleceğini belirleme hakları kişisel verilerinin korunmasını zorunlu kılar. Ayrıca, kişinin mahremiyetinin bir parçası olan verileri, özel yaşamın gizliliğinin korunması hakkı bağlamında güvence altına alınmalıdır. Mahremiyetin temeli olarak kişisel verinin alınması, saklanması, kaydedilmesi kısaca işlenmesi özel yaşamın gizliliğinin korunması hakkı bağlamında hukuken güvence altına alınmalıdır. Kişisel veri, bireyin "mahremiyetinin" yapı taşıdır. Bunun korunması için kişisel verilerin alınması, kaydedilmesi, depolanması, kısaca işlenmesine ilişkin tüm faaliyetler, verilerin güvenli tutulması bireyin "korunması" adına hukuken güvence altına alınmalıdır. Dijital alanın hukukileşmesi bağlamında yapı taşı kişisel veri ve bu verilerin işlenmesi olduğundan bu verilerin korunması hakkı, işlenmesi şartları, güvenliği gibi temel konular dersin çerçevesini oluşturur.</w:t>
            </w:r>
          </w:p>
        </w:tc>
      </w:tr>
      <w:tr w:rsidR="009F16D7" w:rsidRPr="00ED09A2" w14:paraId="3EA6E7B4"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shd w:val="pct15" w:color="auto" w:fill="auto"/>
          </w:tcPr>
          <w:p w14:paraId="5843DDF5" w14:textId="77777777" w:rsidR="009F16D7" w:rsidRPr="00ED09A2" w:rsidRDefault="009F16D7" w:rsidP="00ED09A2">
            <w:pPr>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Öğrenme Çıktıları</w:t>
            </w:r>
          </w:p>
        </w:tc>
      </w:tr>
      <w:tr w:rsidR="009F16D7" w:rsidRPr="00ED09A2" w14:paraId="2673DB44"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tcPr>
          <w:p w14:paraId="2413CD38" w14:textId="77777777" w:rsidR="009F16D7" w:rsidRPr="00ED09A2" w:rsidRDefault="009F16D7" w:rsidP="00ED09A2">
            <w:pPr>
              <w:spacing w:after="0" w:line="240" w:lineRule="auto"/>
              <w:contextualSpacing/>
              <w:rPr>
                <w:rFonts w:ascii="Amasis MT Pro" w:hAnsi="Amasis MT Pro"/>
                <w:sz w:val="20"/>
                <w:szCs w:val="20"/>
                <w:lang w:val="tr-TR"/>
              </w:rPr>
            </w:pPr>
            <w:r w:rsidRPr="00ED09A2">
              <w:rPr>
                <w:rFonts w:ascii="Amasis MT Pro" w:hAnsi="Amasis MT Pro"/>
                <w:sz w:val="20"/>
                <w:szCs w:val="20"/>
                <w:lang w:val="tr-TR"/>
              </w:rPr>
              <w:t>Dersi başarı ile tamamlamış öğrenciler</w:t>
            </w:r>
          </w:p>
          <w:p w14:paraId="26B4953E" w14:textId="59951422" w:rsidR="00921E9A" w:rsidRPr="00ED09A2" w:rsidRDefault="00901472" w:rsidP="00ED09A2">
            <w:pPr>
              <w:pStyle w:val="ListParagraph"/>
              <w:numPr>
                <w:ilvl w:val="0"/>
                <w:numId w:val="1"/>
              </w:numPr>
              <w:spacing w:after="0" w:line="240" w:lineRule="auto"/>
              <w:ind w:left="454"/>
              <w:rPr>
                <w:rFonts w:ascii="Amasis MT Pro" w:hAnsi="Amasis MT Pro"/>
                <w:sz w:val="20"/>
                <w:szCs w:val="20"/>
                <w:lang w:val="tr-TR"/>
              </w:rPr>
            </w:pPr>
            <w:bookmarkStart w:id="4" w:name="OLE_LINK15"/>
            <w:r w:rsidRPr="00ED09A2">
              <w:rPr>
                <w:rFonts w:ascii="Amasis MT Pro" w:hAnsi="Amasis MT Pro"/>
                <w:sz w:val="20"/>
                <w:szCs w:val="20"/>
                <w:lang w:val="tr-TR"/>
              </w:rPr>
              <w:t>Kişisel veri</w:t>
            </w:r>
            <w:bookmarkEnd w:id="4"/>
            <w:r w:rsidR="00921E9A" w:rsidRPr="00ED09A2">
              <w:rPr>
                <w:rFonts w:ascii="Amasis MT Pro" w:hAnsi="Amasis MT Pro"/>
                <w:sz w:val="20"/>
                <w:szCs w:val="20"/>
                <w:lang w:val="tr-TR"/>
              </w:rPr>
              <w:t>-</w:t>
            </w:r>
            <w:r w:rsidR="00206B4C" w:rsidRPr="00ED09A2">
              <w:rPr>
                <w:rFonts w:ascii="Amasis MT Pro" w:hAnsi="Amasis MT Pro"/>
                <w:sz w:val="20"/>
                <w:szCs w:val="20"/>
                <w:lang w:val="tr-TR"/>
              </w:rPr>
              <w:t xml:space="preserve">tanım, </w:t>
            </w:r>
            <w:r w:rsidR="000B58E4" w:rsidRPr="00ED09A2">
              <w:rPr>
                <w:rFonts w:ascii="Amasis MT Pro" w:hAnsi="Amasis MT Pro"/>
                <w:sz w:val="20"/>
                <w:szCs w:val="20"/>
                <w:lang w:val="tr-TR"/>
              </w:rPr>
              <w:t>tanımlayıcı unsurlar</w:t>
            </w:r>
            <w:r w:rsidR="00F04D6C" w:rsidRPr="00ED09A2">
              <w:rPr>
                <w:rFonts w:ascii="Amasis MT Pro" w:hAnsi="Amasis MT Pro"/>
                <w:sz w:val="20"/>
                <w:szCs w:val="20"/>
                <w:lang w:val="tr-TR"/>
              </w:rPr>
              <w:t>ı,</w:t>
            </w:r>
            <w:r w:rsidR="000B58E4" w:rsidRPr="00ED09A2">
              <w:rPr>
                <w:rFonts w:ascii="Amasis MT Pro" w:hAnsi="Amasis MT Pro"/>
                <w:sz w:val="20"/>
                <w:szCs w:val="20"/>
                <w:lang w:val="tr-TR"/>
              </w:rPr>
              <w:t xml:space="preserve"> </w:t>
            </w:r>
          </w:p>
          <w:p w14:paraId="03B1CFC8" w14:textId="77777777" w:rsidR="001E1A40" w:rsidRPr="00ED09A2" w:rsidRDefault="000B58E4" w:rsidP="00ED09A2">
            <w:pPr>
              <w:pStyle w:val="ListParagraph"/>
              <w:numPr>
                <w:ilvl w:val="0"/>
                <w:numId w:val="1"/>
              </w:numPr>
              <w:spacing w:after="0" w:line="240" w:lineRule="auto"/>
              <w:ind w:left="454"/>
              <w:rPr>
                <w:rFonts w:ascii="Amasis MT Pro" w:hAnsi="Amasis MT Pro"/>
                <w:sz w:val="20"/>
                <w:szCs w:val="20"/>
                <w:lang w:val="tr-TR"/>
              </w:rPr>
            </w:pPr>
            <w:r w:rsidRPr="00ED09A2">
              <w:rPr>
                <w:rFonts w:ascii="Amasis MT Pro" w:hAnsi="Amasis MT Pro"/>
                <w:sz w:val="20"/>
                <w:szCs w:val="20"/>
                <w:lang w:val="tr-TR"/>
              </w:rPr>
              <w:t xml:space="preserve">Kişisel verilerle ilişkili kavramlar: Veri sahibi, Kontrolör, </w:t>
            </w:r>
            <w:r w:rsidR="00F04D6C" w:rsidRPr="00ED09A2">
              <w:rPr>
                <w:rFonts w:ascii="Amasis MT Pro" w:hAnsi="Amasis MT Pro"/>
                <w:sz w:val="20"/>
                <w:szCs w:val="20"/>
                <w:lang w:val="tr-TR"/>
              </w:rPr>
              <w:t>Veri İşleyen, Alıcı, Üçüncü Taraf</w:t>
            </w:r>
            <w:r w:rsidR="001E1A40" w:rsidRPr="00ED09A2">
              <w:rPr>
                <w:rFonts w:ascii="Amasis MT Pro" w:hAnsi="Amasis MT Pro"/>
                <w:sz w:val="20"/>
                <w:szCs w:val="20"/>
                <w:lang w:val="tr-TR"/>
              </w:rPr>
              <w:t xml:space="preserve"> vb. özel kavramların anlamları </w:t>
            </w:r>
          </w:p>
          <w:p w14:paraId="78CE3254" w14:textId="577CCDE6" w:rsidR="009F16D7" w:rsidRPr="00ED09A2" w:rsidRDefault="00206B4C" w:rsidP="00ED09A2">
            <w:pPr>
              <w:pStyle w:val="ListParagraph"/>
              <w:numPr>
                <w:ilvl w:val="0"/>
                <w:numId w:val="1"/>
              </w:numPr>
              <w:spacing w:after="0" w:line="240" w:lineRule="auto"/>
              <w:ind w:left="454"/>
              <w:rPr>
                <w:rFonts w:ascii="Amasis MT Pro" w:hAnsi="Amasis MT Pro"/>
                <w:sz w:val="20"/>
                <w:szCs w:val="20"/>
                <w:lang w:val="tr-TR"/>
              </w:rPr>
            </w:pPr>
            <w:r w:rsidRPr="00ED09A2">
              <w:rPr>
                <w:rFonts w:ascii="Amasis MT Pro" w:hAnsi="Amasis MT Pro"/>
                <w:sz w:val="20"/>
                <w:szCs w:val="20"/>
                <w:lang w:val="tr-TR"/>
              </w:rPr>
              <w:t xml:space="preserve">Kişisel verilerin işlenmesi, tanım, şartlar, hukuka uygunluk halleri </w:t>
            </w:r>
          </w:p>
          <w:p w14:paraId="4C765609" w14:textId="77777777" w:rsidR="000B58E4" w:rsidRPr="00ED09A2" w:rsidRDefault="000B58E4" w:rsidP="00ED09A2">
            <w:pPr>
              <w:pStyle w:val="ListParagraph"/>
              <w:numPr>
                <w:ilvl w:val="0"/>
                <w:numId w:val="1"/>
              </w:numPr>
              <w:spacing w:after="0" w:line="240" w:lineRule="auto"/>
              <w:ind w:left="454"/>
              <w:rPr>
                <w:rFonts w:ascii="Amasis MT Pro" w:hAnsi="Amasis MT Pro"/>
                <w:sz w:val="20"/>
                <w:szCs w:val="20"/>
                <w:lang w:val="tr-TR"/>
              </w:rPr>
            </w:pPr>
            <w:r w:rsidRPr="00ED09A2">
              <w:rPr>
                <w:rFonts w:ascii="Amasis MT Pro" w:hAnsi="Amasis MT Pro"/>
                <w:sz w:val="20"/>
                <w:szCs w:val="20"/>
                <w:lang w:val="tr-TR"/>
              </w:rPr>
              <w:t xml:space="preserve">Özel nitelikli veri: tanım, işlenmesi, şartları </w:t>
            </w:r>
          </w:p>
          <w:p w14:paraId="1B5BB639" w14:textId="77777777" w:rsidR="00844C8E" w:rsidRPr="00ED09A2" w:rsidRDefault="00844C8E" w:rsidP="00ED09A2">
            <w:pPr>
              <w:pStyle w:val="ListParagraph"/>
              <w:numPr>
                <w:ilvl w:val="0"/>
                <w:numId w:val="1"/>
              </w:numPr>
              <w:spacing w:after="0" w:line="240" w:lineRule="auto"/>
              <w:ind w:left="454"/>
              <w:rPr>
                <w:rFonts w:ascii="Amasis MT Pro" w:hAnsi="Amasis MT Pro"/>
                <w:sz w:val="20"/>
                <w:szCs w:val="20"/>
                <w:lang w:val="tr-TR"/>
              </w:rPr>
            </w:pPr>
            <w:r w:rsidRPr="00ED09A2">
              <w:rPr>
                <w:rFonts w:ascii="Amasis MT Pro" w:hAnsi="Amasis MT Pro"/>
                <w:sz w:val="20"/>
                <w:szCs w:val="20"/>
                <w:lang w:val="tr-TR"/>
              </w:rPr>
              <w:t xml:space="preserve">Veri Sahibi: Hakları </w:t>
            </w:r>
          </w:p>
          <w:p w14:paraId="2B9B1751" w14:textId="77777777" w:rsidR="00844C8E" w:rsidRPr="00ED09A2" w:rsidRDefault="00844C8E" w:rsidP="00ED09A2">
            <w:pPr>
              <w:pStyle w:val="ListParagraph"/>
              <w:numPr>
                <w:ilvl w:val="0"/>
                <w:numId w:val="1"/>
              </w:numPr>
              <w:spacing w:after="0" w:line="240" w:lineRule="auto"/>
              <w:ind w:left="454"/>
              <w:rPr>
                <w:rFonts w:ascii="Amasis MT Pro" w:hAnsi="Amasis MT Pro"/>
                <w:sz w:val="20"/>
                <w:szCs w:val="20"/>
                <w:lang w:val="tr-TR"/>
              </w:rPr>
            </w:pPr>
            <w:r w:rsidRPr="00ED09A2">
              <w:rPr>
                <w:rFonts w:ascii="Amasis MT Pro" w:hAnsi="Amasis MT Pro"/>
                <w:sz w:val="20"/>
                <w:szCs w:val="20"/>
                <w:lang w:val="tr-TR"/>
              </w:rPr>
              <w:t>Veri sorumlusu/Kontrolör: Yükümlülükleri, Veri İşleyen: Yükümlülükleri</w:t>
            </w:r>
          </w:p>
          <w:p w14:paraId="603D6805" w14:textId="3CA329BA" w:rsidR="00B03DF7" w:rsidRPr="00ED09A2" w:rsidRDefault="00844C8E" w:rsidP="00ED09A2">
            <w:pPr>
              <w:pStyle w:val="ListParagraph"/>
              <w:numPr>
                <w:ilvl w:val="0"/>
                <w:numId w:val="1"/>
              </w:numPr>
              <w:spacing w:after="0" w:line="240" w:lineRule="auto"/>
              <w:ind w:left="454"/>
              <w:rPr>
                <w:rFonts w:ascii="Amasis MT Pro" w:hAnsi="Amasis MT Pro"/>
                <w:sz w:val="20"/>
                <w:szCs w:val="20"/>
                <w:lang w:val="tr-TR"/>
              </w:rPr>
            </w:pPr>
            <w:r w:rsidRPr="00ED09A2">
              <w:rPr>
                <w:rFonts w:ascii="Amasis MT Pro" w:hAnsi="Amasis MT Pro"/>
                <w:sz w:val="20"/>
                <w:szCs w:val="20"/>
                <w:lang w:val="tr-TR"/>
              </w:rPr>
              <w:t>Kişisel verileri</w:t>
            </w:r>
            <w:r w:rsidR="00B03DF7" w:rsidRPr="00ED09A2">
              <w:rPr>
                <w:rFonts w:ascii="Amasis MT Pro" w:hAnsi="Amasis MT Pro"/>
                <w:sz w:val="20"/>
                <w:szCs w:val="20"/>
                <w:lang w:val="tr-TR"/>
              </w:rPr>
              <w:t xml:space="preserve">n işlenmesinin ihlali halinde başvurulacak mekanizmalar: T.C. Kişisel Verileri Koruma Kurumu: Yapısı, Üyeleri, Görev ve Yetkileri, </w:t>
            </w:r>
            <w:r w:rsidR="002859AA" w:rsidRPr="00ED09A2">
              <w:rPr>
                <w:rFonts w:ascii="Amasis MT Pro" w:hAnsi="Amasis MT Pro"/>
                <w:sz w:val="20"/>
                <w:szCs w:val="20"/>
                <w:lang w:val="tr-TR"/>
              </w:rPr>
              <w:t>Şikâyet</w:t>
            </w:r>
            <w:r w:rsidR="00B03DF7" w:rsidRPr="00ED09A2">
              <w:rPr>
                <w:rFonts w:ascii="Amasis MT Pro" w:hAnsi="Amasis MT Pro"/>
                <w:sz w:val="20"/>
                <w:szCs w:val="20"/>
                <w:lang w:val="tr-TR"/>
              </w:rPr>
              <w:t xml:space="preserve"> yolu</w:t>
            </w:r>
            <w:r w:rsidR="00EA7FC7" w:rsidRPr="00ED09A2">
              <w:rPr>
                <w:rFonts w:ascii="Amasis MT Pro" w:hAnsi="Amasis MT Pro"/>
                <w:sz w:val="20"/>
                <w:szCs w:val="20"/>
                <w:lang w:val="tr-TR"/>
              </w:rPr>
              <w:t>, Kararları</w:t>
            </w:r>
            <w:r w:rsidR="00B03DF7" w:rsidRPr="00ED09A2">
              <w:rPr>
                <w:rFonts w:ascii="Amasis MT Pro" w:hAnsi="Amasis MT Pro"/>
                <w:sz w:val="20"/>
                <w:szCs w:val="20"/>
                <w:lang w:val="tr-TR"/>
              </w:rPr>
              <w:t xml:space="preserve"> </w:t>
            </w:r>
          </w:p>
          <w:p w14:paraId="0435FE92" w14:textId="65621BD8" w:rsidR="009F16D7" w:rsidRPr="00ED09A2" w:rsidRDefault="00EA7FC7" w:rsidP="00ED09A2">
            <w:pPr>
              <w:pStyle w:val="ListParagraph"/>
              <w:numPr>
                <w:ilvl w:val="0"/>
                <w:numId w:val="1"/>
              </w:numPr>
              <w:spacing w:after="0" w:line="240" w:lineRule="auto"/>
              <w:ind w:left="454"/>
              <w:rPr>
                <w:rFonts w:ascii="Amasis MT Pro" w:hAnsi="Amasis MT Pro"/>
                <w:sz w:val="20"/>
                <w:szCs w:val="20"/>
                <w:lang w:val="tr-TR"/>
              </w:rPr>
            </w:pPr>
            <w:r w:rsidRPr="00ED09A2">
              <w:rPr>
                <w:rFonts w:ascii="Amasis MT Pro" w:hAnsi="Amasis MT Pro"/>
                <w:sz w:val="20"/>
                <w:szCs w:val="20"/>
                <w:lang w:val="tr-TR"/>
              </w:rPr>
              <w:t xml:space="preserve">Kişisel verilerin işlenmesi bakımından karşılaştırmalı hukuk ve AB hukukunda verilerin işlenmesine ilişkin genel ilkeler </w:t>
            </w:r>
            <w:r w:rsidR="00B83E76" w:rsidRPr="00ED09A2">
              <w:rPr>
                <w:rFonts w:ascii="Amasis MT Pro" w:hAnsi="Amasis MT Pro"/>
                <w:sz w:val="20"/>
                <w:szCs w:val="20"/>
                <w:lang w:val="tr-TR"/>
              </w:rPr>
              <w:t>2016 tarihli AB Avrupa Veri Koruma Tüzüğü (</w:t>
            </w:r>
            <w:r w:rsidR="002859AA" w:rsidRPr="00ED09A2">
              <w:rPr>
                <w:rFonts w:ascii="Amasis MT Pro" w:hAnsi="Amasis MT Pro"/>
                <w:sz w:val="20"/>
                <w:szCs w:val="20"/>
                <w:lang w:val="tr-TR"/>
              </w:rPr>
              <w:t>GDPR) konuları</w:t>
            </w:r>
            <w:r w:rsidRPr="00ED09A2">
              <w:rPr>
                <w:rFonts w:ascii="Amasis MT Pro" w:hAnsi="Amasis MT Pro"/>
                <w:sz w:val="20"/>
                <w:szCs w:val="20"/>
                <w:lang w:val="tr-TR"/>
              </w:rPr>
              <w:t xml:space="preserve"> üzerinde </w:t>
            </w:r>
            <w:r w:rsidR="009F16D7" w:rsidRPr="00ED09A2">
              <w:rPr>
                <w:rFonts w:ascii="Amasis MT Pro" w:hAnsi="Amasis MT Pro"/>
                <w:sz w:val="20"/>
                <w:szCs w:val="20"/>
                <w:lang w:val="tr-TR"/>
              </w:rPr>
              <w:t>yeterlilik kazanacaklardır.</w:t>
            </w:r>
          </w:p>
        </w:tc>
      </w:tr>
      <w:tr w:rsidR="009F16D7" w:rsidRPr="00ED09A2" w14:paraId="04EEC236"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shd w:val="pct15" w:color="auto" w:fill="auto"/>
          </w:tcPr>
          <w:p w14:paraId="7A5AB56B" w14:textId="77777777" w:rsidR="009F16D7" w:rsidRPr="00ED09A2" w:rsidRDefault="009F16D7" w:rsidP="00ED09A2">
            <w:pPr>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Öğretim Yöntem ve Teknikleri</w:t>
            </w:r>
          </w:p>
        </w:tc>
      </w:tr>
      <w:tr w:rsidR="009F16D7" w:rsidRPr="00ED09A2" w14:paraId="1D1537DF"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tcPr>
          <w:p w14:paraId="569D3A4D" w14:textId="77777777" w:rsidR="009F16D7" w:rsidRPr="00ED09A2" w:rsidRDefault="009F16D7" w:rsidP="00ED09A2">
            <w:pPr>
              <w:pStyle w:val="ListParagraph"/>
              <w:numPr>
                <w:ilvl w:val="0"/>
                <w:numId w:val="1"/>
              </w:numPr>
              <w:spacing w:after="0" w:line="240" w:lineRule="auto"/>
              <w:ind w:left="454"/>
              <w:rPr>
                <w:rFonts w:ascii="Amasis MT Pro" w:hAnsi="Amasis MT Pro"/>
                <w:sz w:val="20"/>
                <w:szCs w:val="20"/>
                <w:lang w:val="tr-TR"/>
              </w:rPr>
            </w:pPr>
            <w:r w:rsidRPr="00ED09A2">
              <w:rPr>
                <w:rFonts w:ascii="Amasis MT Pro" w:hAnsi="Amasis MT Pro"/>
                <w:sz w:val="20"/>
                <w:szCs w:val="20"/>
                <w:lang w:val="tr-TR"/>
              </w:rPr>
              <w:t>Ders teorik anlatım şeklinde yapılacaktır.</w:t>
            </w:r>
          </w:p>
          <w:p w14:paraId="68D28E03" w14:textId="77777777" w:rsidR="009F16D7" w:rsidRPr="00ED09A2" w:rsidRDefault="009F16D7" w:rsidP="00ED09A2">
            <w:pPr>
              <w:pStyle w:val="ListParagraph"/>
              <w:numPr>
                <w:ilvl w:val="0"/>
                <w:numId w:val="1"/>
              </w:numPr>
              <w:spacing w:after="0" w:line="240" w:lineRule="auto"/>
              <w:ind w:left="454"/>
              <w:rPr>
                <w:rFonts w:ascii="Amasis MT Pro" w:hAnsi="Amasis MT Pro"/>
                <w:sz w:val="20"/>
                <w:szCs w:val="20"/>
                <w:lang w:val="tr-TR"/>
              </w:rPr>
            </w:pPr>
            <w:r w:rsidRPr="00ED09A2">
              <w:rPr>
                <w:rFonts w:ascii="Amasis MT Pro" w:hAnsi="Amasis MT Pro"/>
                <w:sz w:val="20"/>
                <w:szCs w:val="20"/>
                <w:lang w:val="tr-TR"/>
              </w:rPr>
              <w:t>Dersi alan öğrencilerin verilen görevleri yerine getirmekle sorumludur.</w:t>
            </w:r>
          </w:p>
          <w:p w14:paraId="709EF476" w14:textId="77777777" w:rsidR="009F16D7" w:rsidRPr="00ED09A2" w:rsidRDefault="009F16D7" w:rsidP="00ED09A2">
            <w:pPr>
              <w:pStyle w:val="ListParagraph"/>
              <w:numPr>
                <w:ilvl w:val="0"/>
                <w:numId w:val="1"/>
              </w:numPr>
              <w:spacing w:after="0" w:line="240" w:lineRule="auto"/>
              <w:ind w:left="453" w:hanging="357"/>
              <w:rPr>
                <w:rFonts w:ascii="Amasis MT Pro" w:hAnsi="Amasis MT Pro"/>
                <w:sz w:val="20"/>
                <w:szCs w:val="20"/>
                <w:lang w:val="tr-TR"/>
              </w:rPr>
            </w:pPr>
            <w:r w:rsidRPr="00ED09A2">
              <w:rPr>
                <w:rFonts w:ascii="Amasis MT Pro" w:hAnsi="Amasis MT Pro"/>
                <w:bCs/>
                <w:color w:val="000000"/>
                <w:sz w:val="20"/>
                <w:szCs w:val="20"/>
                <w:lang w:val="tr-TR"/>
              </w:rPr>
              <w:t>Dersle ilgili tüm bilgiler (ders materyalleri, duyurular gibi) ders</w:t>
            </w:r>
            <w:r w:rsidR="00316E8C" w:rsidRPr="00ED09A2">
              <w:rPr>
                <w:rFonts w:ascii="Amasis MT Pro" w:hAnsi="Amasis MT Pro"/>
                <w:bCs/>
                <w:color w:val="000000"/>
                <w:sz w:val="20"/>
                <w:szCs w:val="20"/>
                <w:lang w:val="tr-TR"/>
              </w:rPr>
              <w:t>te öğrencilere verilecektir.</w:t>
            </w:r>
            <w:r w:rsidRPr="00ED09A2">
              <w:rPr>
                <w:rFonts w:ascii="Amasis MT Pro" w:hAnsi="Amasis MT Pro"/>
                <w:sz w:val="20"/>
                <w:szCs w:val="20"/>
                <w:lang w:val="tr-TR"/>
              </w:rPr>
              <w:t xml:space="preserve"> </w:t>
            </w:r>
          </w:p>
        </w:tc>
      </w:tr>
      <w:tr w:rsidR="009F16D7" w:rsidRPr="00ED09A2" w14:paraId="331E3159"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shd w:val="pct15" w:color="auto" w:fill="auto"/>
          </w:tcPr>
          <w:p w14:paraId="607CE9B2" w14:textId="77777777" w:rsidR="009F16D7" w:rsidRPr="00ED09A2" w:rsidRDefault="009F16D7" w:rsidP="00ED09A2">
            <w:pPr>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Ders Materyalleri</w:t>
            </w:r>
          </w:p>
        </w:tc>
      </w:tr>
      <w:tr w:rsidR="009F16D7" w:rsidRPr="00ED09A2" w14:paraId="231D3DFE"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tcPr>
          <w:p w14:paraId="25FCE643" w14:textId="77777777" w:rsidR="00ED0500" w:rsidRPr="00ED09A2" w:rsidRDefault="00ED0500" w:rsidP="00ED09A2">
            <w:pPr>
              <w:spacing w:after="0" w:line="240" w:lineRule="auto"/>
              <w:contextualSpacing/>
              <w:jc w:val="both"/>
              <w:rPr>
                <w:rFonts w:ascii="Amasis MT Pro" w:hAnsi="Amasis MT Pro"/>
                <w:b/>
                <w:bCs/>
                <w:sz w:val="20"/>
                <w:szCs w:val="20"/>
                <w:lang w:val="tr-TR"/>
              </w:rPr>
            </w:pPr>
            <w:bookmarkStart w:id="5" w:name="OLE_LINK113"/>
            <w:r w:rsidRPr="00ED09A2">
              <w:rPr>
                <w:rFonts w:ascii="Amasis MT Pro" w:hAnsi="Amasis MT Pro"/>
                <w:b/>
                <w:bCs/>
                <w:sz w:val="20"/>
                <w:szCs w:val="20"/>
                <w:lang w:val="tr-TR"/>
              </w:rPr>
              <w:t>İlgili Kaynaklar/Öneriler</w:t>
            </w:r>
          </w:p>
          <w:p w14:paraId="1C9BA8DF" w14:textId="77777777" w:rsidR="008E27E2" w:rsidRPr="00ED09A2" w:rsidRDefault="00ED0500" w:rsidP="00ED09A2">
            <w:pPr>
              <w:spacing w:after="0" w:line="240" w:lineRule="auto"/>
              <w:contextualSpacing/>
              <w:jc w:val="both"/>
              <w:rPr>
                <w:rFonts w:ascii="Amasis MT Pro" w:hAnsi="Amasis MT Pro"/>
                <w:sz w:val="20"/>
                <w:szCs w:val="20"/>
                <w:lang w:val="tr-TR"/>
              </w:rPr>
            </w:pPr>
            <w:r w:rsidRPr="00ED09A2">
              <w:rPr>
                <w:rFonts w:ascii="Amasis MT Pro" w:hAnsi="Amasis MT Pro"/>
                <w:sz w:val="20"/>
                <w:szCs w:val="20"/>
                <w:lang w:val="tr-TR"/>
              </w:rPr>
              <w:t xml:space="preserve">1- </w:t>
            </w:r>
            <w:bookmarkStart w:id="6" w:name="OLE_LINK11"/>
            <w:r w:rsidR="008E27E2" w:rsidRPr="00ED09A2">
              <w:rPr>
                <w:rFonts w:ascii="Amasis MT Pro" w:hAnsi="Amasis MT Pro"/>
                <w:sz w:val="20"/>
                <w:szCs w:val="20"/>
                <w:lang w:val="tr-TR"/>
              </w:rPr>
              <w:t xml:space="preserve">Kişisel Verilerin </w:t>
            </w:r>
            <w:bookmarkEnd w:id="6"/>
            <w:r w:rsidR="008E27E2" w:rsidRPr="00ED09A2">
              <w:rPr>
                <w:rFonts w:ascii="Amasis MT Pro" w:hAnsi="Amasis MT Pro"/>
                <w:sz w:val="20"/>
                <w:szCs w:val="20"/>
                <w:lang w:val="tr-TR"/>
              </w:rPr>
              <w:t>Korunmasına ilişkin Kaynaklar</w:t>
            </w:r>
          </w:p>
          <w:p w14:paraId="53F23097" w14:textId="1E1E5914" w:rsidR="003D03C4" w:rsidRPr="00ED09A2" w:rsidRDefault="008E27E2" w:rsidP="00ED09A2">
            <w:pPr>
              <w:spacing w:after="0" w:line="240" w:lineRule="auto"/>
              <w:contextualSpacing/>
              <w:jc w:val="both"/>
              <w:rPr>
                <w:rFonts w:ascii="Amasis MT Pro" w:hAnsi="Amasis MT Pro"/>
                <w:sz w:val="20"/>
                <w:szCs w:val="20"/>
                <w:lang w:val="tr-TR"/>
              </w:rPr>
            </w:pPr>
            <w:r w:rsidRPr="00ED09A2">
              <w:rPr>
                <w:rFonts w:ascii="Amasis MT Pro" w:hAnsi="Amasis MT Pro"/>
                <w:sz w:val="20"/>
                <w:szCs w:val="20"/>
                <w:lang w:val="tr-TR"/>
              </w:rPr>
              <w:t>2- T.C. K</w:t>
            </w:r>
            <w:r w:rsidR="002859AA" w:rsidRPr="00ED09A2">
              <w:rPr>
                <w:rFonts w:ascii="Amasis MT Pro" w:hAnsi="Amasis MT Pro"/>
                <w:sz w:val="20"/>
                <w:szCs w:val="20"/>
                <w:lang w:val="tr-TR"/>
              </w:rPr>
              <w:t xml:space="preserve">işisel </w:t>
            </w:r>
            <w:r w:rsidRPr="00ED09A2">
              <w:rPr>
                <w:rFonts w:ascii="Amasis MT Pro" w:hAnsi="Amasis MT Pro"/>
                <w:sz w:val="20"/>
                <w:szCs w:val="20"/>
                <w:lang w:val="tr-TR"/>
              </w:rPr>
              <w:t>V</w:t>
            </w:r>
            <w:r w:rsidR="002859AA" w:rsidRPr="00ED09A2">
              <w:rPr>
                <w:rFonts w:ascii="Amasis MT Pro" w:hAnsi="Amasis MT Pro"/>
                <w:sz w:val="20"/>
                <w:szCs w:val="20"/>
                <w:lang w:val="tr-TR"/>
              </w:rPr>
              <w:t xml:space="preserve">erileri </w:t>
            </w:r>
            <w:r w:rsidRPr="00ED09A2">
              <w:rPr>
                <w:rFonts w:ascii="Amasis MT Pro" w:hAnsi="Amasis MT Pro"/>
                <w:sz w:val="20"/>
                <w:szCs w:val="20"/>
                <w:lang w:val="tr-TR"/>
              </w:rPr>
              <w:t>K</w:t>
            </w:r>
            <w:r w:rsidR="002859AA" w:rsidRPr="00ED09A2">
              <w:rPr>
                <w:rFonts w:ascii="Amasis MT Pro" w:hAnsi="Amasis MT Pro"/>
                <w:sz w:val="20"/>
                <w:szCs w:val="20"/>
                <w:lang w:val="tr-TR"/>
              </w:rPr>
              <w:t xml:space="preserve">oruma </w:t>
            </w:r>
            <w:r w:rsidRPr="00ED09A2">
              <w:rPr>
                <w:rFonts w:ascii="Amasis MT Pro" w:hAnsi="Amasis MT Pro"/>
                <w:sz w:val="20"/>
                <w:szCs w:val="20"/>
                <w:lang w:val="tr-TR"/>
              </w:rPr>
              <w:t>K</w:t>
            </w:r>
            <w:r w:rsidR="002859AA" w:rsidRPr="00ED09A2">
              <w:rPr>
                <w:rFonts w:ascii="Amasis MT Pro" w:hAnsi="Amasis MT Pro"/>
                <w:sz w:val="20"/>
                <w:szCs w:val="20"/>
                <w:lang w:val="tr-TR"/>
              </w:rPr>
              <w:t>urumu</w:t>
            </w:r>
            <w:r w:rsidRPr="00ED09A2">
              <w:rPr>
                <w:rFonts w:ascii="Amasis MT Pro" w:hAnsi="Amasis MT Pro"/>
                <w:sz w:val="20"/>
                <w:szCs w:val="20"/>
                <w:lang w:val="tr-TR"/>
              </w:rPr>
              <w:t>’n</w:t>
            </w:r>
            <w:r w:rsidR="002859AA" w:rsidRPr="00ED09A2">
              <w:rPr>
                <w:rFonts w:ascii="Amasis MT Pro" w:hAnsi="Amasis MT Pro"/>
                <w:sz w:val="20"/>
                <w:szCs w:val="20"/>
                <w:lang w:val="tr-TR"/>
              </w:rPr>
              <w:t>u</w:t>
            </w:r>
            <w:r w:rsidRPr="00ED09A2">
              <w:rPr>
                <w:rFonts w:ascii="Amasis MT Pro" w:hAnsi="Amasis MT Pro"/>
                <w:sz w:val="20"/>
                <w:szCs w:val="20"/>
                <w:lang w:val="tr-TR"/>
              </w:rPr>
              <w:t>n</w:t>
            </w:r>
            <w:r w:rsidR="003D03C4" w:rsidRPr="00ED09A2">
              <w:rPr>
                <w:rFonts w:ascii="Amasis MT Pro" w:hAnsi="Amasis MT Pro"/>
                <w:sz w:val="20"/>
                <w:szCs w:val="20"/>
                <w:lang w:val="tr-TR"/>
              </w:rPr>
              <w:t xml:space="preserve"> Kişisel Verilere ilişkin Yayınları</w:t>
            </w:r>
            <w:r w:rsidR="00B83E76" w:rsidRPr="00ED09A2">
              <w:rPr>
                <w:rFonts w:ascii="Amasis MT Pro" w:hAnsi="Amasis MT Pro"/>
                <w:sz w:val="20"/>
                <w:szCs w:val="20"/>
                <w:lang w:val="tr-TR"/>
              </w:rPr>
              <w:t xml:space="preserve"> </w:t>
            </w:r>
          </w:p>
          <w:p w14:paraId="7F42A5FD" w14:textId="77777777" w:rsidR="00B83E76" w:rsidRPr="00ED09A2" w:rsidRDefault="003D03C4" w:rsidP="00ED09A2">
            <w:pPr>
              <w:spacing w:after="0" w:line="240" w:lineRule="auto"/>
              <w:contextualSpacing/>
              <w:jc w:val="both"/>
              <w:rPr>
                <w:rFonts w:ascii="Amasis MT Pro" w:hAnsi="Amasis MT Pro"/>
                <w:sz w:val="20"/>
                <w:szCs w:val="20"/>
                <w:lang w:val="tr-TR"/>
              </w:rPr>
            </w:pPr>
            <w:r w:rsidRPr="00ED09A2">
              <w:rPr>
                <w:rFonts w:ascii="Amasis MT Pro" w:hAnsi="Amasis MT Pro"/>
                <w:sz w:val="20"/>
                <w:szCs w:val="20"/>
                <w:lang w:val="tr-TR"/>
              </w:rPr>
              <w:t>3- T.C. 6698 Sayılı Kişisel Verilerin Korunması Kanunu, KKTC 89/2007 Sayılı Kişisel Verilerin Korunması Y</w:t>
            </w:r>
            <w:r w:rsidR="00B83E76" w:rsidRPr="00ED09A2">
              <w:rPr>
                <w:rFonts w:ascii="Amasis MT Pro" w:hAnsi="Amasis MT Pro"/>
                <w:sz w:val="20"/>
                <w:szCs w:val="20"/>
                <w:lang w:val="tr-TR"/>
              </w:rPr>
              <w:t xml:space="preserve">asası, </w:t>
            </w:r>
            <w:bookmarkStart w:id="7" w:name="OLE_LINK12"/>
            <w:r w:rsidR="00B83E76" w:rsidRPr="00ED09A2">
              <w:rPr>
                <w:rFonts w:ascii="Amasis MT Pro" w:hAnsi="Amasis MT Pro"/>
                <w:sz w:val="20"/>
                <w:szCs w:val="20"/>
                <w:lang w:val="tr-TR"/>
              </w:rPr>
              <w:t xml:space="preserve">AB 2016 tarihli Avrupa Veri Koruma Tüzüğü (GDPR) </w:t>
            </w:r>
            <w:r w:rsidR="008E27E2" w:rsidRPr="00ED09A2">
              <w:rPr>
                <w:rFonts w:ascii="Amasis MT Pro" w:hAnsi="Amasis MT Pro"/>
                <w:sz w:val="20"/>
                <w:szCs w:val="20"/>
                <w:lang w:val="tr-TR"/>
              </w:rPr>
              <w:t xml:space="preserve"> </w:t>
            </w:r>
            <w:bookmarkEnd w:id="7"/>
          </w:p>
          <w:p w14:paraId="7351487B" w14:textId="3DD06859" w:rsidR="00ED0500" w:rsidRPr="00ED09A2" w:rsidRDefault="00B83E76" w:rsidP="00ED09A2">
            <w:pPr>
              <w:spacing w:after="0" w:line="240" w:lineRule="auto"/>
              <w:contextualSpacing/>
              <w:jc w:val="both"/>
              <w:rPr>
                <w:rFonts w:ascii="Amasis MT Pro" w:hAnsi="Amasis MT Pro"/>
                <w:sz w:val="20"/>
                <w:szCs w:val="20"/>
                <w:lang w:val="tr-TR"/>
              </w:rPr>
            </w:pPr>
            <w:r w:rsidRPr="00ED09A2">
              <w:rPr>
                <w:rFonts w:ascii="Amasis MT Pro" w:hAnsi="Amasis MT Pro"/>
                <w:sz w:val="20"/>
                <w:szCs w:val="20"/>
                <w:lang w:val="tr-TR"/>
              </w:rPr>
              <w:t>4</w:t>
            </w:r>
            <w:r w:rsidR="00ED0500" w:rsidRPr="00ED09A2">
              <w:rPr>
                <w:rFonts w:ascii="Amasis MT Pro" w:hAnsi="Amasis MT Pro"/>
                <w:sz w:val="20"/>
                <w:szCs w:val="20"/>
                <w:lang w:val="tr-TR"/>
              </w:rPr>
              <w:t>- Demet Çelik</w:t>
            </w:r>
            <w:r w:rsidR="005B46F6" w:rsidRPr="00ED09A2">
              <w:rPr>
                <w:rFonts w:ascii="Amasis MT Pro" w:hAnsi="Amasis MT Pro"/>
                <w:sz w:val="20"/>
                <w:szCs w:val="20"/>
                <w:lang w:val="tr-TR"/>
              </w:rPr>
              <w:t xml:space="preserve"> Ulusoy</w:t>
            </w:r>
            <w:r w:rsidR="00ED0500" w:rsidRPr="00ED09A2">
              <w:rPr>
                <w:rFonts w:ascii="Amasis MT Pro" w:hAnsi="Amasis MT Pro"/>
                <w:sz w:val="20"/>
                <w:szCs w:val="20"/>
                <w:lang w:val="tr-TR"/>
              </w:rPr>
              <w:t xml:space="preserve">, Kuzey Kıbrıs Türk Cumhuriyeti'nde </w:t>
            </w:r>
            <w:r w:rsidR="00D56048" w:rsidRPr="00ED09A2">
              <w:rPr>
                <w:rFonts w:ascii="Amasis MT Pro" w:hAnsi="Amasis MT Pro"/>
                <w:sz w:val="20"/>
                <w:szCs w:val="20"/>
                <w:lang w:val="tr-TR"/>
              </w:rPr>
              <w:t xml:space="preserve">Kişisel Verilerin </w:t>
            </w:r>
            <w:r w:rsidR="00255EE9" w:rsidRPr="00ED09A2">
              <w:rPr>
                <w:rFonts w:ascii="Amasis MT Pro" w:hAnsi="Amasis MT Pro"/>
                <w:sz w:val="20"/>
                <w:szCs w:val="20"/>
                <w:lang w:val="tr-TR"/>
              </w:rPr>
              <w:t>Korunması Hukuku AB Hukukuyla Karşılaştırmalı 2021</w:t>
            </w:r>
            <w:r w:rsidR="00ED0500" w:rsidRPr="00ED09A2">
              <w:rPr>
                <w:rFonts w:ascii="Amasis MT Pro" w:hAnsi="Amasis MT Pro"/>
                <w:sz w:val="20"/>
                <w:szCs w:val="20"/>
                <w:lang w:val="tr-TR"/>
              </w:rPr>
              <w:t>,</w:t>
            </w:r>
            <w:r w:rsidR="00255EE9" w:rsidRPr="00ED09A2">
              <w:rPr>
                <w:rFonts w:ascii="Amasis MT Pro" w:hAnsi="Amasis MT Pro"/>
                <w:sz w:val="20"/>
                <w:szCs w:val="20"/>
                <w:lang w:val="tr-TR"/>
              </w:rPr>
              <w:t xml:space="preserve"> Yetkin Yayınları, Ankara. </w:t>
            </w:r>
          </w:p>
          <w:p w14:paraId="58C2C0C2" w14:textId="77777777" w:rsidR="00ED0500" w:rsidRPr="00ED09A2" w:rsidRDefault="00ED0500" w:rsidP="00ED09A2">
            <w:pPr>
              <w:spacing w:after="0" w:line="240" w:lineRule="auto"/>
              <w:contextualSpacing/>
              <w:jc w:val="both"/>
              <w:rPr>
                <w:rFonts w:ascii="Amasis MT Pro" w:hAnsi="Amasis MT Pro"/>
                <w:b/>
                <w:bCs/>
                <w:sz w:val="20"/>
                <w:szCs w:val="20"/>
                <w:lang w:val="tr-TR"/>
              </w:rPr>
            </w:pPr>
            <w:r w:rsidRPr="00ED09A2">
              <w:rPr>
                <w:rFonts w:ascii="Amasis MT Pro" w:hAnsi="Amasis MT Pro"/>
                <w:b/>
                <w:bCs/>
                <w:sz w:val="20"/>
                <w:szCs w:val="20"/>
                <w:lang w:val="tr-TR"/>
              </w:rPr>
              <w:t>Yararlanılacak Linkler</w:t>
            </w:r>
          </w:p>
          <w:p w14:paraId="1375A3E5" w14:textId="0B2FE24D" w:rsidR="008A6091" w:rsidRPr="00ED09A2" w:rsidRDefault="00ED0500" w:rsidP="00ED09A2">
            <w:pPr>
              <w:spacing w:after="0" w:line="240" w:lineRule="auto"/>
              <w:contextualSpacing/>
              <w:jc w:val="both"/>
              <w:rPr>
                <w:rFonts w:ascii="Amasis MT Pro" w:hAnsi="Amasis MT Pro"/>
                <w:sz w:val="20"/>
                <w:szCs w:val="20"/>
                <w:lang w:val="tr-TR"/>
              </w:rPr>
            </w:pPr>
            <w:r w:rsidRPr="00ED09A2">
              <w:rPr>
                <w:rFonts w:ascii="Amasis MT Pro" w:hAnsi="Amasis MT Pro"/>
                <w:sz w:val="20"/>
                <w:szCs w:val="20"/>
                <w:lang w:val="tr-TR"/>
              </w:rPr>
              <w:t xml:space="preserve">  </w:t>
            </w:r>
            <w:r w:rsidR="00255EE9" w:rsidRPr="00ED09A2">
              <w:rPr>
                <w:rFonts w:ascii="Amasis MT Pro" w:hAnsi="Amasis MT Pro"/>
                <w:sz w:val="20"/>
                <w:szCs w:val="20"/>
                <w:lang w:val="tr-TR"/>
              </w:rPr>
              <w:t xml:space="preserve">T.C. KVKK </w:t>
            </w:r>
            <w:r w:rsidR="00887413" w:rsidRPr="00ED09A2">
              <w:rPr>
                <w:rFonts w:ascii="Amasis MT Pro" w:hAnsi="Amasis MT Pro"/>
                <w:sz w:val="20"/>
                <w:szCs w:val="20"/>
                <w:lang w:val="tr-TR"/>
              </w:rPr>
              <w:t>Kararları, web sitesinde bulunan kaynakları, gerekli olduğunda diğer kaynaklar ders esnasında paylaşılacaktır</w:t>
            </w:r>
            <w:r w:rsidRPr="00ED09A2">
              <w:rPr>
                <w:rFonts w:ascii="Amasis MT Pro" w:hAnsi="Amasis MT Pro"/>
                <w:sz w:val="20"/>
                <w:szCs w:val="20"/>
                <w:lang w:val="tr-TR"/>
              </w:rPr>
              <w:t>.</w:t>
            </w:r>
            <w:bookmarkEnd w:id="5"/>
          </w:p>
        </w:tc>
      </w:tr>
      <w:tr w:rsidR="009F16D7" w:rsidRPr="00ED09A2" w14:paraId="748BB439"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shd w:val="pct15" w:color="auto" w:fill="auto"/>
          </w:tcPr>
          <w:p w14:paraId="32F177BF" w14:textId="77777777" w:rsidR="009F16D7" w:rsidRPr="00ED09A2" w:rsidRDefault="009F16D7" w:rsidP="00ED09A2">
            <w:pPr>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Haftalık Ders Planı / Konu Başlıkları</w:t>
            </w:r>
          </w:p>
        </w:tc>
      </w:tr>
      <w:tr w:rsidR="009F16D7" w:rsidRPr="00ED09A2" w14:paraId="0588D07A"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2E8DE6BE" w14:textId="77777777" w:rsidR="009F16D7" w:rsidRPr="00ED09A2" w:rsidRDefault="009F16D7" w:rsidP="00ED09A2">
            <w:pPr>
              <w:autoSpaceDE w:val="0"/>
              <w:autoSpaceDN w:val="0"/>
              <w:adjustRightInd w:val="0"/>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1. Hafta</w:t>
            </w:r>
          </w:p>
        </w:tc>
        <w:tc>
          <w:tcPr>
            <w:tcW w:w="8555" w:type="dxa"/>
            <w:gridSpan w:val="10"/>
          </w:tcPr>
          <w:p w14:paraId="14D9E091" w14:textId="5E21A7C3" w:rsidR="009F16D7" w:rsidRPr="00ED09A2" w:rsidRDefault="00C778D1" w:rsidP="00ED09A2">
            <w:pPr>
              <w:autoSpaceDE w:val="0"/>
              <w:autoSpaceDN w:val="0"/>
              <w:adjustRightInd w:val="0"/>
              <w:spacing w:after="0" w:line="240" w:lineRule="auto"/>
              <w:ind w:left="113" w:right="113"/>
              <w:contextualSpacing/>
              <w:rPr>
                <w:rFonts w:ascii="Amasis MT Pro" w:hAnsi="Amasis MT Pro"/>
                <w:b/>
                <w:sz w:val="20"/>
                <w:szCs w:val="20"/>
                <w:lang w:val="tr-TR"/>
              </w:rPr>
            </w:pPr>
            <w:bookmarkStart w:id="8" w:name="OLE_LINK16"/>
            <w:r w:rsidRPr="00ED09A2">
              <w:rPr>
                <w:rFonts w:ascii="Amasis MT Pro" w:hAnsi="Amasis MT Pro"/>
                <w:b/>
                <w:bCs/>
                <w:sz w:val="20"/>
                <w:szCs w:val="20"/>
                <w:lang w:val="tr-TR"/>
              </w:rPr>
              <w:t>KİŞİSEL VERİ ve KORUNMASINA İLİŞKİN KAVRAM VE</w:t>
            </w:r>
            <w:r w:rsidR="006A2A0C">
              <w:rPr>
                <w:rFonts w:ascii="Amasis MT Pro" w:hAnsi="Amasis MT Pro"/>
                <w:b/>
                <w:bCs/>
                <w:sz w:val="20"/>
                <w:szCs w:val="20"/>
                <w:lang w:val="tr-TR"/>
              </w:rPr>
              <w:t xml:space="preserve"> </w:t>
            </w:r>
            <w:r w:rsidRPr="00ED09A2">
              <w:rPr>
                <w:rFonts w:ascii="Amasis MT Pro" w:hAnsi="Amasis MT Pro"/>
                <w:b/>
                <w:bCs/>
                <w:sz w:val="20"/>
                <w:szCs w:val="20"/>
                <w:lang w:val="tr-TR"/>
              </w:rPr>
              <w:t>TANIMLAR</w:t>
            </w:r>
            <w:bookmarkEnd w:id="8"/>
            <w:r w:rsidR="00921E9A" w:rsidRPr="00ED09A2">
              <w:rPr>
                <w:rFonts w:ascii="Amasis MT Pro" w:hAnsi="Amasis MT Pro"/>
                <w:sz w:val="20"/>
                <w:szCs w:val="20"/>
                <w:lang w:val="tr-TR"/>
              </w:rPr>
              <w:t xml:space="preserve">: </w:t>
            </w:r>
            <w:r w:rsidR="00BF4211" w:rsidRPr="00ED09A2">
              <w:rPr>
                <w:rFonts w:ascii="Amasis MT Pro" w:hAnsi="Amasis MT Pro"/>
                <w:sz w:val="20"/>
                <w:szCs w:val="20"/>
                <w:lang w:val="tr-TR"/>
              </w:rPr>
              <w:t xml:space="preserve">Derse Giriş </w:t>
            </w:r>
            <w:r w:rsidR="00E72074" w:rsidRPr="00ED09A2">
              <w:rPr>
                <w:rFonts w:ascii="Amasis MT Pro" w:hAnsi="Amasis MT Pro"/>
                <w:sz w:val="20"/>
                <w:szCs w:val="20"/>
                <w:lang w:val="tr-TR"/>
              </w:rPr>
              <w:t xml:space="preserve">Kişisel Veri Kavramının </w:t>
            </w:r>
            <w:r w:rsidR="00921E9A" w:rsidRPr="00ED09A2">
              <w:rPr>
                <w:rFonts w:ascii="Amasis MT Pro" w:hAnsi="Amasis MT Pro"/>
                <w:sz w:val="20"/>
                <w:szCs w:val="20"/>
                <w:lang w:val="tr-TR"/>
              </w:rPr>
              <w:t>Ortaya Çıkışı</w:t>
            </w:r>
            <w:r w:rsidR="00BF4211" w:rsidRPr="00ED09A2">
              <w:rPr>
                <w:rFonts w:ascii="Amasis MT Pro" w:hAnsi="Amasis MT Pro"/>
                <w:sz w:val="20"/>
                <w:szCs w:val="20"/>
                <w:lang w:val="tr-TR"/>
              </w:rPr>
              <w:t xml:space="preserve"> ve Hak olarak </w:t>
            </w:r>
            <w:r w:rsidR="00B13319" w:rsidRPr="00ED09A2">
              <w:rPr>
                <w:rFonts w:ascii="Amasis MT Pro" w:hAnsi="Amasis MT Pro"/>
                <w:sz w:val="20"/>
                <w:szCs w:val="20"/>
                <w:lang w:val="tr-TR"/>
              </w:rPr>
              <w:t>Önemi, Tanımı</w:t>
            </w:r>
            <w:r w:rsidR="00B91EAE" w:rsidRPr="00ED09A2">
              <w:rPr>
                <w:rFonts w:ascii="Amasis MT Pro" w:hAnsi="Amasis MT Pro"/>
                <w:sz w:val="20"/>
                <w:szCs w:val="20"/>
                <w:lang w:val="tr-TR"/>
              </w:rPr>
              <w:t>, Kişi ve Veri, Kişisel Veri Tanımlayıcı Unsurlarının tanıtılması,</w:t>
            </w:r>
          </w:p>
        </w:tc>
      </w:tr>
      <w:tr w:rsidR="009F16D7" w:rsidRPr="00ED09A2" w14:paraId="774A70A5"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6CB29BD4" w14:textId="77777777" w:rsidR="009F16D7" w:rsidRPr="00ED09A2" w:rsidRDefault="009F16D7" w:rsidP="00ED09A2">
            <w:pPr>
              <w:autoSpaceDE w:val="0"/>
              <w:autoSpaceDN w:val="0"/>
              <w:adjustRightInd w:val="0"/>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lastRenderedPageBreak/>
              <w:t>2. Hafta</w:t>
            </w:r>
          </w:p>
        </w:tc>
        <w:tc>
          <w:tcPr>
            <w:tcW w:w="8555" w:type="dxa"/>
            <w:gridSpan w:val="10"/>
          </w:tcPr>
          <w:p w14:paraId="7ABFAC07" w14:textId="13D6CF56" w:rsidR="00C40FA1" w:rsidRPr="00ED09A2" w:rsidRDefault="00BF4211" w:rsidP="00ED09A2">
            <w:pPr>
              <w:autoSpaceDE w:val="0"/>
              <w:autoSpaceDN w:val="0"/>
              <w:adjustRightInd w:val="0"/>
              <w:spacing w:after="0" w:line="240" w:lineRule="auto"/>
              <w:ind w:left="113" w:right="113"/>
              <w:contextualSpacing/>
              <w:rPr>
                <w:rFonts w:ascii="Amasis MT Pro" w:hAnsi="Amasis MT Pro"/>
                <w:sz w:val="20"/>
                <w:szCs w:val="20"/>
                <w:lang w:val="tr-TR"/>
              </w:rPr>
            </w:pPr>
            <w:bookmarkStart w:id="9" w:name="OLE_LINK3"/>
            <w:bookmarkStart w:id="10" w:name="OLE_LINK4"/>
            <w:r w:rsidRPr="00ED09A2">
              <w:rPr>
                <w:rFonts w:ascii="Amasis MT Pro" w:hAnsi="Amasis MT Pro"/>
                <w:b/>
                <w:bCs/>
                <w:sz w:val="20"/>
                <w:szCs w:val="20"/>
                <w:lang w:val="tr-TR"/>
              </w:rPr>
              <w:t>KİŞİSEL VERİ ve KORUNMASINA İLİŞKİN KAVRAM VE</w:t>
            </w:r>
            <w:r w:rsidR="006A2A0C">
              <w:rPr>
                <w:rFonts w:ascii="Amasis MT Pro" w:hAnsi="Amasis MT Pro"/>
                <w:b/>
                <w:bCs/>
                <w:sz w:val="20"/>
                <w:szCs w:val="20"/>
                <w:lang w:val="tr-TR"/>
              </w:rPr>
              <w:t xml:space="preserve"> </w:t>
            </w:r>
            <w:r w:rsidRPr="00ED09A2">
              <w:rPr>
                <w:rFonts w:ascii="Amasis MT Pro" w:hAnsi="Amasis MT Pro"/>
                <w:b/>
                <w:bCs/>
                <w:sz w:val="20"/>
                <w:szCs w:val="20"/>
                <w:lang w:val="tr-TR"/>
              </w:rPr>
              <w:t>TANIMLAR 2</w:t>
            </w:r>
            <w:r w:rsidR="00921E9A" w:rsidRPr="00ED09A2">
              <w:rPr>
                <w:rFonts w:ascii="Amasis MT Pro" w:hAnsi="Amasis MT Pro"/>
                <w:sz w:val="20"/>
                <w:szCs w:val="20"/>
                <w:lang w:val="tr-TR"/>
              </w:rPr>
              <w:t xml:space="preserve">: </w:t>
            </w:r>
            <w:r w:rsidR="00AD1564" w:rsidRPr="00ED09A2">
              <w:rPr>
                <w:rFonts w:ascii="Amasis MT Pro" w:hAnsi="Amasis MT Pro"/>
                <w:sz w:val="20"/>
                <w:szCs w:val="20"/>
                <w:lang w:val="tr-TR"/>
              </w:rPr>
              <w:t>Veri Öznesi</w:t>
            </w:r>
            <w:r w:rsidR="00B13319" w:rsidRPr="00ED09A2">
              <w:rPr>
                <w:rFonts w:ascii="Amasis MT Pro" w:hAnsi="Amasis MT Pro"/>
                <w:sz w:val="20"/>
                <w:szCs w:val="20"/>
                <w:lang w:val="tr-TR"/>
              </w:rPr>
              <w:t xml:space="preserve">/Sahibi, </w:t>
            </w:r>
            <w:r w:rsidR="00B13319" w:rsidRPr="00ED09A2">
              <w:rPr>
                <w:rStyle w:val="fontstyle01"/>
                <w:rFonts w:ascii="Amasis MT Pro" w:hAnsi="Amasis MT Pro"/>
                <w:lang w:val="tr-TR"/>
              </w:rPr>
              <w:t>Kontrolör/Veri Sorumlusu, İşlemci, Alıcı</w:t>
            </w:r>
            <w:r w:rsidR="002D2865" w:rsidRPr="00ED09A2">
              <w:rPr>
                <w:rStyle w:val="fontstyle01"/>
                <w:rFonts w:ascii="Amasis MT Pro" w:hAnsi="Amasis MT Pro"/>
                <w:lang w:val="tr-TR"/>
              </w:rPr>
              <w:t xml:space="preserve">, </w:t>
            </w:r>
            <w:r w:rsidR="00B13319" w:rsidRPr="00ED09A2">
              <w:rPr>
                <w:rStyle w:val="fontstyle01"/>
                <w:rFonts w:ascii="Amasis MT Pro" w:hAnsi="Amasis MT Pro"/>
                <w:lang w:val="tr-TR"/>
              </w:rPr>
              <w:t>Üçüncü Taraf, Ortak Kontrolör</w:t>
            </w:r>
            <w:r w:rsidR="002D2865" w:rsidRPr="00ED09A2">
              <w:rPr>
                <w:rStyle w:val="fontstyle01"/>
                <w:rFonts w:ascii="Amasis MT Pro" w:hAnsi="Amasis MT Pro"/>
                <w:lang w:val="tr-TR"/>
              </w:rPr>
              <w:t>, anon</w:t>
            </w:r>
            <w:r w:rsidR="00140988" w:rsidRPr="00ED09A2">
              <w:rPr>
                <w:rStyle w:val="fontstyle01"/>
                <w:rFonts w:ascii="Amasis MT Pro" w:hAnsi="Amasis MT Pro"/>
                <w:lang w:val="tr-TR"/>
              </w:rPr>
              <w:t>im hale getirme, maskeleme, takma ad kullanımı gibi</w:t>
            </w:r>
            <w:r w:rsidR="00B13319" w:rsidRPr="00ED09A2">
              <w:rPr>
                <w:rFonts w:ascii="Amasis MT Pro" w:hAnsi="Amasis MT Pro"/>
                <w:sz w:val="20"/>
                <w:szCs w:val="20"/>
                <w:lang w:val="tr-TR"/>
              </w:rPr>
              <w:t xml:space="preserve"> </w:t>
            </w:r>
            <w:bookmarkEnd w:id="9"/>
            <w:bookmarkEnd w:id="10"/>
            <w:r w:rsidR="00B13319" w:rsidRPr="00ED09A2">
              <w:rPr>
                <w:rFonts w:ascii="Amasis MT Pro" w:hAnsi="Amasis MT Pro"/>
                <w:sz w:val="20"/>
                <w:szCs w:val="20"/>
                <w:lang w:val="tr-TR"/>
              </w:rPr>
              <w:t xml:space="preserve">Kavramların Tanımları </w:t>
            </w:r>
          </w:p>
          <w:p w14:paraId="1B11071C" w14:textId="59887233" w:rsidR="009F16D7" w:rsidRPr="00ED09A2" w:rsidRDefault="00C40FA1" w:rsidP="00ED09A2">
            <w:pPr>
              <w:autoSpaceDE w:val="0"/>
              <w:autoSpaceDN w:val="0"/>
              <w:adjustRightInd w:val="0"/>
              <w:spacing w:after="0" w:line="240" w:lineRule="auto"/>
              <w:ind w:left="113" w:right="113"/>
              <w:contextualSpacing/>
              <w:jc w:val="both"/>
              <w:rPr>
                <w:rFonts w:ascii="Amasis MT Pro" w:hAnsi="Amasis MT Pro"/>
                <w:b/>
                <w:bCs/>
                <w:sz w:val="20"/>
                <w:szCs w:val="20"/>
                <w:lang w:val="tr-TR"/>
              </w:rPr>
            </w:pPr>
            <w:r w:rsidRPr="00ED09A2">
              <w:rPr>
                <w:rFonts w:ascii="Amasis MT Pro" w:hAnsi="Amasis MT Pro"/>
                <w:b/>
                <w:bCs/>
                <w:sz w:val="20"/>
                <w:szCs w:val="20"/>
                <w:lang w:val="tr-TR"/>
              </w:rPr>
              <w:t>KİŞİSEL VERİLERİN KORUNMASI HAKKI ve HUKUKİ</w:t>
            </w:r>
            <w:r w:rsidR="006A2A0C">
              <w:rPr>
                <w:rFonts w:ascii="Amasis MT Pro" w:hAnsi="Amasis MT Pro"/>
                <w:b/>
                <w:bCs/>
                <w:sz w:val="20"/>
                <w:szCs w:val="20"/>
                <w:lang w:val="tr-TR"/>
              </w:rPr>
              <w:t xml:space="preserve"> </w:t>
            </w:r>
            <w:r w:rsidRPr="00ED09A2">
              <w:rPr>
                <w:rFonts w:ascii="Amasis MT Pro" w:hAnsi="Amasis MT Pro"/>
                <w:b/>
                <w:bCs/>
                <w:sz w:val="20"/>
                <w:szCs w:val="20"/>
                <w:lang w:val="tr-TR"/>
              </w:rPr>
              <w:t>NİTELİĞİ</w:t>
            </w:r>
            <w:r w:rsidR="00C0683C" w:rsidRPr="00ED09A2">
              <w:rPr>
                <w:rFonts w:ascii="Amasis MT Pro" w:hAnsi="Amasis MT Pro"/>
                <w:b/>
                <w:bCs/>
                <w:sz w:val="20"/>
                <w:szCs w:val="20"/>
                <w:lang w:val="tr-TR"/>
              </w:rPr>
              <w:t>:</w:t>
            </w:r>
            <w:r w:rsidR="00C0683C" w:rsidRPr="00ED09A2">
              <w:rPr>
                <w:rFonts w:ascii="Amasis MT Pro" w:hAnsi="Amasis MT Pro"/>
                <w:sz w:val="20"/>
                <w:szCs w:val="20"/>
                <w:lang w:val="tr-TR"/>
              </w:rPr>
              <w:t xml:space="preserve"> </w:t>
            </w:r>
            <w:r w:rsidR="00C0683C" w:rsidRPr="00ED09A2">
              <w:rPr>
                <w:rStyle w:val="fontstyle01"/>
                <w:rFonts w:ascii="Amasis MT Pro" w:hAnsi="Amasis MT Pro"/>
                <w:lang w:val="tr-TR"/>
              </w:rPr>
              <w:t xml:space="preserve">Kişisel Verilerin Korunması Hakkının Kapsamı, Kişisel Verilerin Korunması Hakkının Diğer Temel Hak </w:t>
            </w:r>
            <w:r w:rsidR="006A2A0C" w:rsidRPr="00ED09A2">
              <w:rPr>
                <w:rStyle w:val="fontstyle01"/>
                <w:rFonts w:ascii="Amasis MT Pro" w:hAnsi="Amasis MT Pro"/>
                <w:lang w:val="tr-TR"/>
              </w:rPr>
              <w:t>ve</w:t>
            </w:r>
            <w:r w:rsidR="00C0683C" w:rsidRPr="00ED09A2">
              <w:rPr>
                <w:rStyle w:val="fontstyle01"/>
                <w:rFonts w:ascii="Amasis MT Pro" w:hAnsi="Amasis MT Pro"/>
                <w:lang w:val="tr-TR"/>
              </w:rPr>
              <w:t xml:space="preserve"> Özgürlüklerle İlişkisi</w:t>
            </w:r>
          </w:p>
        </w:tc>
      </w:tr>
      <w:tr w:rsidR="009F16D7" w:rsidRPr="00ED09A2" w14:paraId="737ADEA8"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7DD061F9" w14:textId="77777777" w:rsidR="009F16D7" w:rsidRPr="00ED09A2" w:rsidRDefault="009F16D7" w:rsidP="00ED09A2">
            <w:pPr>
              <w:keepNext/>
              <w:autoSpaceDE w:val="0"/>
              <w:autoSpaceDN w:val="0"/>
              <w:adjustRightInd w:val="0"/>
              <w:spacing w:after="0" w:line="240" w:lineRule="auto"/>
              <w:contextualSpacing/>
              <w:jc w:val="center"/>
              <w:outlineLvl w:val="4"/>
              <w:rPr>
                <w:rFonts w:ascii="Amasis MT Pro" w:hAnsi="Amasis MT Pro"/>
                <w:b/>
                <w:sz w:val="20"/>
                <w:szCs w:val="20"/>
                <w:lang w:val="tr-TR"/>
              </w:rPr>
            </w:pPr>
            <w:r w:rsidRPr="00ED09A2">
              <w:rPr>
                <w:rFonts w:ascii="Amasis MT Pro" w:hAnsi="Amasis MT Pro"/>
                <w:b/>
                <w:sz w:val="20"/>
                <w:szCs w:val="20"/>
                <w:lang w:val="tr-TR"/>
              </w:rPr>
              <w:t>3. Hafta</w:t>
            </w:r>
          </w:p>
        </w:tc>
        <w:tc>
          <w:tcPr>
            <w:tcW w:w="8555" w:type="dxa"/>
            <w:gridSpan w:val="10"/>
          </w:tcPr>
          <w:p w14:paraId="3561A54D" w14:textId="0C812D24" w:rsidR="00C40FA1" w:rsidRPr="00ED09A2" w:rsidRDefault="00730B3C" w:rsidP="00ED09A2">
            <w:pPr>
              <w:autoSpaceDE w:val="0"/>
              <w:autoSpaceDN w:val="0"/>
              <w:adjustRightInd w:val="0"/>
              <w:spacing w:after="0" w:line="240" w:lineRule="auto"/>
              <w:ind w:left="113" w:right="113"/>
              <w:contextualSpacing/>
              <w:rPr>
                <w:rFonts w:ascii="Amasis MT Pro" w:hAnsi="Amasis MT Pro"/>
                <w:sz w:val="20"/>
                <w:szCs w:val="20"/>
                <w:lang w:val="tr-TR"/>
              </w:rPr>
            </w:pPr>
            <w:bookmarkStart w:id="11" w:name="OLE_LINK17"/>
            <w:bookmarkStart w:id="12" w:name="OLE_LINK21"/>
            <w:r w:rsidRPr="00ED09A2">
              <w:rPr>
                <w:rFonts w:ascii="Amasis MT Pro" w:hAnsi="Amasis MT Pro"/>
                <w:b/>
                <w:bCs/>
                <w:sz w:val="20"/>
                <w:szCs w:val="20"/>
                <w:lang w:val="tr-TR"/>
              </w:rPr>
              <w:t>KİŞİSEL VERİLERİN İŞLENMESİNE İLİŞKİN</w:t>
            </w:r>
            <w:r w:rsidRPr="00ED09A2">
              <w:rPr>
                <w:rFonts w:ascii="Amasis MT Pro" w:hAnsi="Amasis MT Pro"/>
                <w:b/>
                <w:bCs/>
                <w:sz w:val="20"/>
                <w:szCs w:val="20"/>
                <w:lang w:val="tr-TR"/>
              </w:rPr>
              <w:br/>
              <w:t>TEMEL İLKELER 1</w:t>
            </w:r>
            <w:r w:rsidR="00921E9A" w:rsidRPr="00ED09A2">
              <w:rPr>
                <w:rFonts w:ascii="Amasis MT Pro" w:hAnsi="Amasis MT Pro"/>
                <w:sz w:val="20"/>
                <w:szCs w:val="20"/>
                <w:lang w:val="tr-TR"/>
              </w:rPr>
              <w:t xml:space="preserve">: </w:t>
            </w:r>
            <w:bookmarkStart w:id="13" w:name="OLE_LINK18"/>
            <w:bookmarkEnd w:id="11"/>
            <w:r w:rsidRPr="00ED09A2">
              <w:rPr>
                <w:rFonts w:ascii="Amasis MT Pro" w:hAnsi="Amasis MT Pro"/>
                <w:sz w:val="20"/>
                <w:szCs w:val="20"/>
                <w:lang w:val="tr-TR"/>
              </w:rPr>
              <w:t>Kişisel verilerin işlenmesi</w:t>
            </w:r>
            <w:bookmarkEnd w:id="13"/>
            <w:r w:rsidR="00B2400A" w:rsidRPr="00ED09A2">
              <w:rPr>
                <w:rFonts w:ascii="Amasis MT Pro" w:hAnsi="Amasis MT Pro"/>
                <w:sz w:val="20"/>
                <w:szCs w:val="20"/>
                <w:lang w:val="tr-TR"/>
              </w:rPr>
              <w:t>: Tanım, İşlemenin tanımlayıcı Unsurları</w:t>
            </w:r>
            <w:r w:rsidR="00C40FA1" w:rsidRPr="00ED09A2">
              <w:rPr>
                <w:rFonts w:ascii="Amasis MT Pro" w:hAnsi="Amasis MT Pro"/>
                <w:sz w:val="20"/>
                <w:szCs w:val="20"/>
                <w:lang w:val="tr-TR"/>
              </w:rPr>
              <w:t>,</w:t>
            </w:r>
            <w:r w:rsidR="00B2400A" w:rsidRPr="00ED09A2">
              <w:rPr>
                <w:rFonts w:ascii="Amasis MT Pro" w:hAnsi="Amasis MT Pro"/>
                <w:sz w:val="20"/>
                <w:szCs w:val="20"/>
                <w:lang w:val="tr-TR"/>
              </w:rPr>
              <w:t xml:space="preserve"> </w:t>
            </w:r>
          </w:p>
          <w:p w14:paraId="70F9C72F" w14:textId="0C3A587F" w:rsidR="009F16D7" w:rsidRPr="00ED09A2" w:rsidRDefault="00B2400A" w:rsidP="00ED09A2">
            <w:pPr>
              <w:autoSpaceDE w:val="0"/>
              <w:autoSpaceDN w:val="0"/>
              <w:adjustRightInd w:val="0"/>
              <w:spacing w:after="0" w:line="240" w:lineRule="auto"/>
              <w:ind w:left="113" w:right="113"/>
              <w:contextualSpacing/>
              <w:rPr>
                <w:rFonts w:ascii="Amasis MT Pro" w:hAnsi="Amasis MT Pro"/>
                <w:sz w:val="20"/>
                <w:szCs w:val="20"/>
                <w:lang w:val="tr-TR"/>
              </w:rPr>
            </w:pPr>
            <w:r w:rsidRPr="00ED09A2">
              <w:rPr>
                <w:rFonts w:ascii="Amasis MT Pro" w:hAnsi="Amasis MT Pro"/>
                <w:sz w:val="20"/>
                <w:szCs w:val="20"/>
                <w:lang w:val="tr-TR"/>
              </w:rPr>
              <w:t>Kişisel Verilerin</w:t>
            </w:r>
            <w:r w:rsidR="008E3208" w:rsidRPr="00ED09A2">
              <w:rPr>
                <w:rFonts w:ascii="Amasis MT Pro" w:hAnsi="Amasis MT Pro"/>
                <w:sz w:val="20"/>
                <w:szCs w:val="20"/>
                <w:lang w:val="tr-TR"/>
              </w:rPr>
              <w:t xml:space="preserve"> İşleme</w:t>
            </w:r>
            <w:r w:rsidRPr="00ED09A2">
              <w:rPr>
                <w:rFonts w:ascii="Amasis MT Pro" w:hAnsi="Amasis MT Pro"/>
                <w:sz w:val="20"/>
                <w:szCs w:val="20"/>
                <w:lang w:val="tr-TR"/>
              </w:rPr>
              <w:t>sinde Temel/Genel</w:t>
            </w:r>
            <w:r w:rsidR="008E3208" w:rsidRPr="00ED09A2">
              <w:rPr>
                <w:rFonts w:ascii="Amasis MT Pro" w:hAnsi="Amasis MT Pro"/>
                <w:sz w:val="20"/>
                <w:szCs w:val="20"/>
                <w:lang w:val="tr-TR"/>
              </w:rPr>
              <w:t xml:space="preserve"> Şartları (6698 Sayılı Kanun ve GDPR)</w:t>
            </w:r>
            <w:r w:rsidR="00C40FA1" w:rsidRPr="00ED09A2">
              <w:rPr>
                <w:rFonts w:ascii="Amasis MT Pro" w:hAnsi="Amasis MT Pro"/>
                <w:sz w:val="20"/>
                <w:szCs w:val="20"/>
                <w:lang w:val="tr-TR"/>
              </w:rPr>
              <w:t xml:space="preserve"> 1</w:t>
            </w:r>
            <w:r w:rsidR="00B91EAE" w:rsidRPr="00ED09A2">
              <w:rPr>
                <w:rFonts w:ascii="Amasis MT Pro" w:hAnsi="Amasis MT Pro"/>
                <w:sz w:val="20"/>
                <w:szCs w:val="20"/>
                <w:lang w:val="tr-TR"/>
              </w:rPr>
              <w:t>:</w:t>
            </w:r>
            <w:r w:rsidR="008E3208" w:rsidRPr="00ED09A2">
              <w:rPr>
                <w:rFonts w:ascii="Amasis MT Pro" w:hAnsi="Amasis MT Pro"/>
                <w:sz w:val="20"/>
                <w:szCs w:val="20"/>
                <w:lang w:val="tr-TR"/>
              </w:rPr>
              <w:t xml:space="preserve"> </w:t>
            </w:r>
          </w:p>
          <w:bookmarkEnd w:id="12"/>
          <w:p w14:paraId="38F24A32" w14:textId="77777777" w:rsidR="00D06823" w:rsidRPr="00ED09A2" w:rsidRDefault="00D06823" w:rsidP="00ED09A2">
            <w:pPr>
              <w:numPr>
                <w:ilvl w:val="0"/>
                <w:numId w:val="7"/>
              </w:numPr>
              <w:autoSpaceDE w:val="0"/>
              <w:autoSpaceDN w:val="0"/>
              <w:adjustRightInd w:val="0"/>
              <w:spacing w:after="0" w:line="240" w:lineRule="auto"/>
              <w:ind w:right="113"/>
              <w:contextualSpacing/>
              <w:rPr>
                <w:rFonts w:ascii="Amasis MT Pro" w:hAnsi="Amasis MT Pro"/>
                <w:sz w:val="20"/>
                <w:szCs w:val="20"/>
                <w:lang w:val="tr-TR"/>
              </w:rPr>
            </w:pPr>
            <w:r w:rsidRPr="00ED09A2">
              <w:rPr>
                <w:rFonts w:ascii="Amasis MT Pro" w:hAnsi="Amasis MT Pro"/>
                <w:b/>
                <w:bCs/>
                <w:i/>
                <w:iCs/>
                <w:color w:val="000000"/>
                <w:sz w:val="20"/>
                <w:szCs w:val="20"/>
                <w:lang w:val="tr-TR"/>
              </w:rPr>
              <w:t>Hukuka ve dürüstlük kurallarına</w:t>
            </w:r>
            <w:r w:rsidRPr="00ED09A2">
              <w:rPr>
                <w:rFonts w:ascii="Amasis MT Pro" w:hAnsi="Amasis MT Pro"/>
                <w:color w:val="000000"/>
                <w:sz w:val="20"/>
                <w:szCs w:val="20"/>
                <w:lang w:val="tr-TR"/>
              </w:rPr>
              <w:t xml:space="preserve"> uygun olma.</w:t>
            </w:r>
          </w:p>
          <w:p w14:paraId="3E4B8D5C" w14:textId="0654C277" w:rsidR="00D06823" w:rsidRPr="00ED09A2" w:rsidRDefault="00D06823" w:rsidP="00ED09A2">
            <w:pPr>
              <w:numPr>
                <w:ilvl w:val="0"/>
                <w:numId w:val="7"/>
              </w:numPr>
              <w:autoSpaceDE w:val="0"/>
              <w:autoSpaceDN w:val="0"/>
              <w:adjustRightInd w:val="0"/>
              <w:spacing w:after="0" w:line="240" w:lineRule="auto"/>
              <w:ind w:right="113"/>
              <w:contextualSpacing/>
              <w:rPr>
                <w:rFonts w:ascii="Amasis MT Pro" w:hAnsi="Amasis MT Pro"/>
                <w:sz w:val="20"/>
                <w:szCs w:val="20"/>
                <w:lang w:val="tr-TR"/>
              </w:rPr>
            </w:pPr>
            <w:r w:rsidRPr="00ED09A2">
              <w:rPr>
                <w:rFonts w:ascii="Amasis MT Pro" w:hAnsi="Amasis MT Pro"/>
                <w:b/>
                <w:bCs/>
                <w:i/>
                <w:iCs/>
                <w:color w:val="000000"/>
                <w:sz w:val="20"/>
                <w:szCs w:val="20"/>
                <w:lang w:val="tr-TR"/>
              </w:rPr>
              <w:t>Doğru ve gerektiğinde güncel</w:t>
            </w:r>
            <w:r w:rsidRPr="00ED09A2">
              <w:rPr>
                <w:rFonts w:ascii="Amasis MT Pro" w:hAnsi="Amasis MT Pro"/>
                <w:color w:val="000000"/>
                <w:sz w:val="20"/>
                <w:szCs w:val="20"/>
                <w:lang w:val="tr-TR"/>
              </w:rPr>
              <w:t xml:space="preserve"> olma.</w:t>
            </w:r>
          </w:p>
        </w:tc>
      </w:tr>
      <w:tr w:rsidR="00B91EAE" w:rsidRPr="00ED09A2" w14:paraId="25A2247D"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0CB893C4" w14:textId="09BCB1FA" w:rsidR="00B91EAE" w:rsidRPr="00ED09A2" w:rsidRDefault="00B91EAE" w:rsidP="00ED09A2">
            <w:pPr>
              <w:keepNext/>
              <w:autoSpaceDE w:val="0"/>
              <w:autoSpaceDN w:val="0"/>
              <w:adjustRightInd w:val="0"/>
              <w:spacing w:after="0" w:line="240" w:lineRule="auto"/>
              <w:contextualSpacing/>
              <w:jc w:val="center"/>
              <w:outlineLvl w:val="4"/>
              <w:rPr>
                <w:rFonts w:ascii="Amasis MT Pro" w:hAnsi="Amasis MT Pro"/>
                <w:b/>
                <w:sz w:val="20"/>
                <w:szCs w:val="20"/>
                <w:lang w:val="tr-TR"/>
              </w:rPr>
            </w:pPr>
            <w:r w:rsidRPr="00ED09A2">
              <w:rPr>
                <w:rFonts w:ascii="Amasis MT Pro" w:hAnsi="Amasis MT Pro"/>
                <w:b/>
                <w:sz w:val="20"/>
                <w:szCs w:val="20"/>
                <w:lang w:val="tr-TR"/>
              </w:rPr>
              <w:t>4. Hafta</w:t>
            </w:r>
          </w:p>
        </w:tc>
        <w:tc>
          <w:tcPr>
            <w:tcW w:w="8555" w:type="dxa"/>
            <w:gridSpan w:val="10"/>
          </w:tcPr>
          <w:p w14:paraId="62FB657B" w14:textId="118AB11E" w:rsidR="00C40FA1" w:rsidRPr="00ED09A2" w:rsidRDefault="00B91EAE" w:rsidP="00ED09A2">
            <w:pPr>
              <w:autoSpaceDE w:val="0"/>
              <w:autoSpaceDN w:val="0"/>
              <w:adjustRightInd w:val="0"/>
              <w:spacing w:after="0" w:line="240" w:lineRule="auto"/>
              <w:ind w:left="113" w:right="113"/>
              <w:contextualSpacing/>
              <w:rPr>
                <w:rFonts w:ascii="Amasis MT Pro" w:hAnsi="Amasis MT Pro"/>
                <w:sz w:val="20"/>
                <w:szCs w:val="20"/>
                <w:lang w:val="tr-TR"/>
              </w:rPr>
            </w:pPr>
            <w:r w:rsidRPr="00ED09A2">
              <w:rPr>
                <w:rFonts w:ascii="Amasis MT Pro" w:hAnsi="Amasis MT Pro"/>
                <w:b/>
                <w:bCs/>
                <w:sz w:val="20"/>
                <w:szCs w:val="20"/>
                <w:lang w:val="tr-TR"/>
              </w:rPr>
              <w:t>KİŞİSEL VERİLERİN İŞLENMESİNE İLİŞKİN</w:t>
            </w:r>
            <w:r w:rsidR="006A2A0C">
              <w:rPr>
                <w:rFonts w:ascii="Amasis MT Pro" w:hAnsi="Amasis MT Pro"/>
                <w:b/>
                <w:bCs/>
                <w:sz w:val="20"/>
                <w:szCs w:val="20"/>
                <w:lang w:val="tr-TR"/>
              </w:rPr>
              <w:t xml:space="preserve"> </w:t>
            </w:r>
            <w:r w:rsidRPr="00ED09A2">
              <w:rPr>
                <w:rFonts w:ascii="Amasis MT Pro" w:hAnsi="Amasis MT Pro"/>
                <w:b/>
                <w:bCs/>
                <w:sz w:val="20"/>
                <w:szCs w:val="20"/>
                <w:lang w:val="tr-TR"/>
              </w:rPr>
              <w:t xml:space="preserve">TEMEL İLKELER </w:t>
            </w:r>
            <w:r w:rsidR="00C40FA1" w:rsidRPr="00ED09A2">
              <w:rPr>
                <w:rFonts w:ascii="Amasis MT Pro" w:hAnsi="Amasis MT Pro"/>
                <w:b/>
                <w:bCs/>
                <w:sz w:val="20"/>
                <w:szCs w:val="20"/>
                <w:lang w:val="tr-TR"/>
              </w:rPr>
              <w:t>2</w:t>
            </w:r>
            <w:r w:rsidRPr="00ED09A2">
              <w:rPr>
                <w:rFonts w:ascii="Amasis MT Pro" w:hAnsi="Amasis MT Pro"/>
                <w:sz w:val="20"/>
                <w:szCs w:val="20"/>
                <w:lang w:val="tr-TR"/>
              </w:rPr>
              <w:t xml:space="preserve">: </w:t>
            </w:r>
          </w:p>
          <w:p w14:paraId="2CFFF4C4" w14:textId="52AD7201" w:rsidR="00B91EAE" w:rsidRPr="00ED09A2" w:rsidRDefault="00B91EAE" w:rsidP="00ED09A2">
            <w:pPr>
              <w:autoSpaceDE w:val="0"/>
              <w:autoSpaceDN w:val="0"/>
              <w:adjustRightInd w:val="0"/>
              <w:spacing w:after="0" w:line="240" w:lineRule="auto"/>
              <w:ind w:left="113" w:right="113"/>
              <w:contextualSpacing/>
              <w:rPr>
                <w:rFonts w:ascii="Amasis MT Pro" w:hAnsi="Amasis MT Pro"/>
                <w:sz w:val="20"/>
                <w:szCs w:val="20"/>
                <w:lang w:val="tr-TR"/>
              </w:rPr>
            </w:pPr>
            <w:r w:rsidRPr="00ED09A2">
              <w:rPr>
                <w:rFonts w:ascii="Amasis MT Pro" w:hAnsi="Amasis MT Pro"/>
                <w:sz w:val="20"/>
                <w:szCs w:val="20"/>
                <w:lang w:val="tr-TR"/>
              </w:rPr>
              <w:t xml:space="preserve">Kişisel Verilerin İşlemesinde Temel/Genel Şartları 2: </w:t>
            </w:r>
          </w:p>
          <w:p w14:paraId="506FECD6" w14:textId="77777777" w:rsidR="00B91EAE" w:rsidRPr="00ED09A2" w:rsidRDefault="00B91EAE" w:rsidP="00ED09A2">
            <w:pPr>
              <w:numPr>
                <w:ilvl w:val="0"/>
                <w:numId w:val="7"/>
              </w:numPr>
              <w:autoSpaceDE w:val="0"/>
              <w:autoSpaceDN w:val="0"/>
              <w:adjustRightInd w:val="0"/>
              <w:spacing w:after="0" w:line="240" w:lineRule="auto"/>
              <w:ind w:right="113"/>
              <w:contextualSpacing/>
              <w:rPr>
                <w:rFonts w:ascii="Amasis MT Pro" w:hAnsi="Amasis MT Pro"/>
                <w:sz w:val="20"/>
                <w:szCs w:val="20"/>
                <w:lang w:val="tr-TR"/>
              </w:rPr>
            </w:pPr>
            <w:r w:rsidRPr="00ED09A2">
              <w:rPr>
                <w:rFonts w:ascii="Amasis MT Pro" w:hAnsi="Amasis MT Pro"/>
                <w:b/>
                <w:bCs/>
                <w:i/>
                <w:iCs/>
                <w:color w:val="000000"/>
                <w:sz w:val="20"/>
                <w:szCs w:val="20"/>
                <w:lang w:val="tr-TR"/>
              </w:rPr>
              <w:t>Belirli, açık ve meşru amaçlar</w:t>
            </w:r>
            <w:r w:rsidRPr="00ED09A2">
              <w:rPr>
                <w:rFonts w:ascii="Amasis MT Pro" w:hAnsi="Amasis MT Pro"/>
                <w:color w:val="000000"/>
                <w:sz w:val="20"/>
                <w:szCs w:val="20"/>
                <w:lang w:val="tr-TR"/>
              </w:rPr>
              <w:t xml:space="preserve"> için işlenme.</w:t>
            </w:r>
          </w:p>
          <w:p w14:paraId="70DDA6AE" w14:textId="77777777" w:rsidR="00B91EAE" w:rsidRPr="00ED09A2" w:rsidRDefault="00B91EAE" w:rsidP="00ED09A2">
            <w:pPr>
              <w:numPr>
                <w:ilvl w:val="0"/>
                <w:numId w:val="7"/>
              </w:numPr>
              <w:autoSpaceDE w:val="0"/>
              <w:autoSpaceDN w:val="0"/>
              <w:adjustRightInd w:val="0"/>
              <w:spacing w:after="0" w:line="240" w:lineRule="auto"/>
              <w:ind w:right="113"/>
              <w:contextualSpacing/>
              <w:rPr>
                <w:rFonts w:ascii="Amasis MT Pro" w:hAnsi="Amasis MT Pro"/>
                <w:sz w:val="20"/>
                <w:szCs w:val="20"/>
                <w:lang w:val="tr-TR"/>
              </w:rPr>
            </w:pPr>
            <w:r w:rsidRPr="00ED09A2">
              <w:rPr>
                <w:rFonts w:ascii="Amasis MT Pro" w:hAnsi="Amasis MT Pro"/>
                <w:color w:val="000000"/>
                <w:sz w:val="20"/>
                <w:szCs w:val="20"/>
                <w:lang w:val="tr-TR"/>
              </w:rPr>
              <w:t xml:space="preserve">İşlendikleri </w:t>
            </w:r>
            <w:r w:rsidRPr="00ED09A2">
              <w:rPr>
                <w:rFonts w:ascii="Amasis MT Pro" w:hAnsi="Amasis MT Pro"/>
                <w:b/>
                <w:bCs/>
                <w:i/>
                <w:iCs/>
                <w:color w:val="000000"/>
                <w:sz w:val="20"/>
                <w:szCs w:val="20"/>
                <w:lang w:val="tr-TR"/>
              </w:rPr>
              <w:t>amaçla bağlantılı, sınırlı ve ölçülü</w:t>
            </w:r>
            <w:r w:rsidRPr="00ED09A2">
              <w:rPr>
                <w:rFonts w:ascii="Amasis MT Pro" w:hAnsi="Amasis MT Pro"/>
                <w:color w:val="000000"/>
                <w:sz w:val="20"/>
                <w:szCs w:val="20"/>
                <w:lang w:val="tr-TR"/>
              </w:rPr>
              <w:t xml:space="preserve"> olma.</w:t>
            </w:r>
          </w:p>
          <w:p w14:paraId="20097389" w14:textId="0250525B" w:rsidR="00B91EAE" w:rsidRPr="00ED09A2" w:rsidRDefault="00B91EAE" w:rsidP="00ED09A2">
            <w:pPr>
              <w:autoSpaceDE w:val="0"/>
              <w:autoSpaceDN w:val="0"/>
              <w:adjustRightInd w:val="0"/>
              <w:spacing w:after="0" w:line="240" w:lineRule="auto"/>
              <w:ind w:left="113" w:right="113"/>
              <w:contextualSpacing/>
              <w:rPr>
                <w:rFonts w:ascii="Amasis MT Pro" w:hAnsi="Amasis MT Pro"/>
                <w:b/>
                <w:bCs/>
                <w:sz w:val="20"/>
                <w:szCs w:val="20"/>
                <w:lang w:val="tr-TR"/>
              </w:rPr>
            </w:pPr>
            <w:r w:rsidRPr="00ED09A2">
              <w:rPr>
                <w:rFonts w:ascii="Amasis MT Pro" w:hAnsi="Amasis MT Pro"/>
                <w:color w:val="000000"/>
                <w:sz w:val="20"/>
                <w:szCs w:val="20"/>
                <w:lang w:val="tr-TR"/>
              </w:rPr>
              <w:t xml:space="preserve">İlgili mevzuatta </w:t>
            </w:r>
            <w:r w:rsidRPr="00ED09A2">
              <w:rPr>
                <w:rFonts w:ascii="Amasis MT Pro" w:hAnsi="Amasis MT Pro"/>
                <w:b/>
                <w:bCs/>
                <w:i/>
                <w:iCs/>
                <w:color w:val="000000"/>
                <w:sz w:val="20"/>
                <w:szCs w:val="20"/>
                <w:lang w:val="tr-TR"/>
              </w:rPr>
              <w:t>öngörülen veya işlendikleri amaç</w:t>
            </w:r>
            <w:r w:rsidRPr="00ED09A2">
              <w:rPr>
                <w:rFonts w:ascii="Amasis MT Pro" w:hAnsi="Amasis MT Pro"/>
                <w:color w:val="000000"/>
                <w:sz w:val="20"/>
                <w:szCs w:val="20"/>
                <w:lang w:val="tr-TR"/>
              </w:rPr>
              <w:t xml:space="preserve"> için gerekli olan </w:t>
            </w:r>
            <w:r w:rsidRPr="00ED09A2">
              <w:rPr>
                <w:rFonts w:ascii="Amasis MT Pro" w:hAnsi="Amasis MT Pro"/>
                <w:b/>
                <w:bCs/>
                <w:i/>
                <w:iCs/>
                <w:color w:val="000000"/>
                <w:sz w:val="20"/>
                <w:szCs w:val="20"/>
                <w:lang w:val="tr-TR"/>
              </w:rPr>
              <w:t>süre kadar</w:t>
            </w:r>
            <w:r w:rsidRPr="00ED09A2">
              <w:rPr>
                <w:rFonts w:ascii="Amasis MT Pro" w:hAnsi="Amasis MT Pro"/>
                <w:color w:val="000000"/>
                <w:sz w:val="20"/>
                <w:szCs w:val="20"/>
                <w:lang w:val="tr-TR"/>
              </w:rPr>
              <w:br/>
            </w:r>
            <w:r w:rsidRPr="00ED09A2">
              <w:rPr>
                <w:rFonts w:ascii="Amasis MT Pro" w:hAnsi="Amasis MT Pro"/>
                <w:b/>
                <w:bCs/>
                <w:i/>
                <w:iCs/>
                <w:color w:val="000000"/>
                <w:sz w:val="20"/>
                <w:szCs w:val="20"/>
                <w:lang w:val="tr-TR"/>
              </w:rPr>
              <w:t>muhafaza edilme</w:t>
            </w:r>
          </w:p>
        </w:tc>
      </w:tr>
      <w:tr w:rsidR="009F16D7" w:rsidRPr="00ED09A2" w14:paraId="2C70A724"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4BBCC3DF" w14:textId="3AF57A84" w:rsidR="009F16D7" w:rsidRPr="00ED09A2" w:rsidRDefault="00B91EAE" w:rsidP="00ED09A2">
            <w:pPr>
              <w:autoSpaceDE w:val="0"/>
              <w:autoSpaceDN w:val="0"/>
              <w:adjustRightInd w:val="0"/>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5. Hafta</w:t>
            </w:r>
          </w:p>
        </w:tc>
        <w:tc>
          <w:tcPr>
            <w:tcW w:w="8555" w:type="dxa"/>
            <w:gridSpan w:val="10"/>
          </w:tcPr>
          <w:p w14:paraId="30990ADA" w14:textId="17B46B7A" w:rsidR="009F16D7" w:rsidRPr="00ED09A2" w:rsidRDefault="008E3208" w:rsidP="00ED09A2">
            <w:pPr>
              <w:autoSpaceDE w:val="0"/>
              <w:autoSpaceDN w:val="0"/>
              <w:adjustRightInd w:val="0"/>
              <w:spacing w:after="0" w:line="240" w:lineRule="auto"/>
              <w:ind w:left="113" w:right="113"/>
              <w:contextualSpacing/>
              <w:rPr>
                <w:rFonts w:ascii="Amasis MT Pro" w:hAnsi="Amasis MT Pro"/>
                <w:b/>
                <w:sz w:val="20"/>
                <w:szCs w:val="20"/>
                <w:lang w:val="tr-TR"/>
              </w:rPr>
            </w:pPr>
            <w:bookmarkStart w:id="14" w:name="OLE_LINK19"/>
            <w:r w:rsidRPr="00ED09A2">
              <w:rPr>
                <w:rFonts w:ascii="Amasis MT Pro" w:hAnsi="Amasis MT Pro"/>
                <w:b/>
                <w:bCs/>
                <w:sz w:val="20"/>
                <w:szCs w:val="20"/>
                <w:lang w:val="tr-TR"/>
              </w:rPr>
              <w:t>KİŞİSEL VERİLERİN İŞLENMESİNE İLİŞKİN</w:t>
            </w:r>
            <w:r w:rsidR="006A2A0C">
              <w:rPr>
                <w:rFonts w:ascii="Amasis MT Pro" w:hAnsi="Amasis MT Pro"/>
                <w:b/>
                <w:bCs/>
                <w:sz w:val="20"/>
                <w:szCs w:val="20"/>
                <w:lang w:val="tr-TR"/>
              </w:rPr>
              <w:t xml:space="preserve"> </w:t>
            </w:r>
            <w:r w:rsidRPr="00ED09A2">
              <w:rPr>
                <w:rFonts w:ascii="Amasis MT Pro" w:hAnsi="Amasis MT Pro"/>
                <w:b/>
                <w:bCs/>
                <w:sz w:val="20"/>
                <w:szCs w:val="20"/>
                <w:lang w:val="tr-TR"/>
              </w:rPr>
              <w:t xml:space="preserve">TEMEL İLKELER </w:t>
            </w:r>
            <w:r w:rsidR="006A2A0C">
              <w:rPr>
                <w:rFonts w:ascii="Amasis MT Pro" w:hAnsi="Amasis MT Pro"/>
                <w:b/>
                <w:bCs/>
                <w:sz w:val="20"/>
                <w:szCs w:val="20"/>
                <w:lang w:val="tr-TR"/>
              </w:rPr>
              <w:t>3</w:t>
            </w:r>
            <w:r w:rsidR="00921E9A" w:rsidRPr="00ED09A2">
              <w:rPr>
                <w:rFonts w:ascii="Amasis MT Pro" w:hAnsi="Amasis MT Pro"/>
                <w:b/>
                <w:sz w:val="20"/>
                <w:szCs w:val="20"/>
                <w:lang w:val="tr-TR"/>
              </w:rPr>
              <w:t xml:space="preserve">: </w:t>
            </w:r>
            <w:r w:rsidR="00821AC8" w:rsidRPr="00ED09A2">
              <w:rPr>
                <w:rFonts w:ascii="Amasis MT Pro" w:hAnsi="Amasis MT Pro"/>
                <w:sz w:val="20"/>
                <w:szCs w:val="20"/>
                <w:lang w:val="tr-TR"/>
              </w:rPr>
              <w:t xml:space="preserve">Kişisel verilerin </w:t>
            </w:r>
            <w:r w:rsidR="00B2400A" w:rsidRPr="00ED09A2">
              <w:rPr>
                <w:rFonts w:ascii="Amasis MT Pro" w:hAnsi="Amasis MT Pro"/>
                <w:sz w:val="20"/>
                <w:szCs w:val="20"/>
                <w:lang w:val="tr-TR"/>
              </w:rPr>
              <w:t>İşlenmesinde Hukuka Uygunluk Şartları</w:t>
            </w:r>
            <w:r w:rsidR="006A2A0C">
              <w:rPr>
                <w:rFonts w:ascii="Amasis MT Pro" w:hAnsi="Amasis MT Pro"/>
                <w:sz w:val="20"/>
                <w:szCs w:val="20"/>
                <w:lang w:val="tr-TR"/>
              </w:rPr>
              <w:t xml:space="preserve"> 1</w:t>
            </w:r>
            <w:r w:rsidR="00B2400A" w:rsidRPr="00ED09A2">
              <w:rPr>
                <w:rFonts w:ascii="Amasis MT Pro" w:hAnsi="Amasis MT Pro"/>
                <w:sz w:val="20"/>
                <w:szCs w:val="20"/>
                <w:lang w:val="tr-TR"/>
              </w:rPr>
              <w:t>:</w:t>
            </w:r>
            <w:r w:rsidR="00B2400A" w:rsidRPr="00ED09A2">
              <w:rPr>
                <w:rFonts w:ascii="Amasis MT Pro" w:hAnsi="Amasis MT Pro"/>
                <w:b/>
                <w:bCs/>
                <w:sz w:val="20"/>
                <w:szCs w:val="20"/>
                <w:lang w:val="tr-TR"/>
              </w:rPr>
              <w:t xml:space="preserve"> </w:t>
            </w:r>
            <w:r w:rsidR="00B2400A" w:rsidRPr="00ED09A2">
              <w:rPr>
                <w:rFonts w:ascii="Amasis MT Pro" w:hAnsi="Amasis MT Pro"/>
                <w:b/>
                <w:sz w:val="20"/>
                <w:szCs w:val="20"/>
                <w:lang w:val="tr-TR"/>
              </w:rPr>
              <w:t xml:space="preserve"> </w:t>
            </w:r>
          </w:p>
          <w:bookmarkEnd w:id="14"/>
          <w:p w14:paraId="611AB04A" w14:textId="77777777" w:rsidR="00701A65" w:rsidRPr="00ED09A2" w:rsidRDefault="00701A65" w:rsidP="00ED09A2">
            <w:pPr>
              <w:numPr>
                <w:ilvl w:val="0"/>
                <w:numId w:val="7"/>
              </w:numPr>
              <w:autoSpaceDE w:val="0"/>
              <w:autoSpaceDN w:val="0"/>
              <w:adjustRightInd w:val="0"/>
              <w:spacing w:after="0" w:line="240" w:lineRule="auto"/>
              <w:ind w:right="113"/>
              <w:contextualSpacing/>
              <w:rPr>
                <w:rFonts w:ascii="Amasis MT Pro" w:hAnsi="Amasis MT Pro"/>
                <w:color w:val="000000"/>
                <w:sz w:val="20"/>
                <w:szCs w:val="20"/>
                <w:lang w:val="tr-TR"/>
              </w:rPr>
            </w:pPr>
            <w:r w:rsidRPr="00ED09A2">
              <w:rPr>
                <w:rFonts w:ascii="Amasis MT Pro" w:hAnsi="Amasis MT Pro"/>
                <w:b/>
                <w:bCs/>
                <w:i/>
                <w:iCs/>
                <w:color w:val="000000"/>
                <w:sz w:val="20"/>
                <w:szCs w:val="20"/>
                <w:lang w:val="tr-TR"/>
              </w:rPr>
              <w:t>Rıza</w:t>
            </w:r>
            <w:r w:rsidRPr="00ED09A2">
              <w:rPr>
                <w:rFonts w:ascii="Amasis MT Pro" w:hAnsi="Amasis MT Pro"/>
                <w:color w:val="000000"/>
                <w:sz w:val="20"/>
                <w:szCs w:val="20"/>
                <w:lang w:val="tr-TR"/>
              </w:rPr>
              <w:t xml:space="preserve"> ve </w:t>
            </w:r>
            <w:r w:rsidRPr="00ED09A2">
              <w:rPr>
                <w:rFonts w:ascii="Amasis MT Pro" w:hAnsi="Amasis MT Pro"/>
                <w:b/>
                <w:bCs/>
                <w:i/>
                <w:iCs/>
                <w:color w:val="000000"/>
                <w:sz w:val="20"/>
                <w:szCs w:val="20"/>
                <w:lang w:val="tr-TR"/>
              </w:rPr>
              <w:t>açık rızanın</w:t>
            </w:r>
            <w:r w:rsidRPr="00ED09A2">
              <w:rPr>
                <w:rFonts w:ascii="Amasis MT Pro" w:hAnsi="Amasis MT Pro"/>
                <w:color w:val="000000"/>
                <w:sz w:val="20"/>
                <w:szCs w:val="20"/>
                <w:lang w:val="tr-TR"/>
              </w:rPr>
              <w:t xml:space="preserve"> tanımlanması, anlamı ve genel ilkeleri </w:t>
            </w:r>
          </w:p>
          <w:p w14:paraId="1CBB01AF" w14:textId="77777777" w:rsidR="004C792D" w:rsidRPr="00ED09A2" w:rsidRDefault="00701A65" w:rsidP="00ED09A2">
            <w:pPr>
              <w:numPr>
                <w:ilvl w:val="0"/>
                <w:numId w:val="7"/>
              </w:numPr>
              <w:autoSpaceDE w:val="0"/>
              <w:autoSpaceDN w:val="0"/>
              <w:adjustRightInd w:val="0"/>
              <w:spacing w:after="0" w:line="240" w:lineRule="auto"/>
              <w:ind w:right="113"/>
              <w:contextualSpacing/>
              <w:rPr>
                <w:rFonts w:ascii="Amasis MT Pro" w:hAnsi="Amasis MT Pro"/>
                <w:b/>
                <w:sz w:val="20"/>
                <w:szCs w:val="20"/>
                <w:lang w:val="tr-TR"/>
              </w:rPr>
            </w:pPr>
            <w:r w:rsidRPr="00ED09A2">
              <w:rPr>
                <w:rFonts w:ascii="Amasis MT Pro" w:hAnsi="Amasis MT Pro"/>
                <w:b/>
                <w:bCs/>
                <w:i/>
                <w:iCs/>
                <w:color w:val="000000"/>
                <w:sz w:val="20"/>
                <w:szCs w:val="20"/>
                <w:lang w:val="tr-TR"/>
              </w:rPr>
              <w:t>Kanunlarda açıkça öngörülmesi</w:t>
            </w:r>
            <w:r w:rsidRPr="00ED09A2">
              <w:rPr>
                <w:rFonts w:ascii="Amasis MT Pro" w:hAnsi="Amasis MT Pro"/>
                <w:color w:val="000000"/>
                <w:sz w:val="20"/>
                <w:szCs w:val="20"/>
                <w:lang w:val="tr-TR"/>
              </w:rPr>
              <w:t>.</w:t>
            </w:r>
          </w:p>
          <w:p w14:paraId="6BC56269" w14:textId="55874231" w:rsidR="004C792D" w:rsidRPr="00ED09A2" w:rsidRDefault="00701A65" w:rsidP="00ED09A2">
            <w:pPr>
              <w:numPr>
                <w:ilvl w:val="0"/>
                <w:numId w:val="7"/>
              </w:numPr>
              <w:autoSpaceDE w:val="0"/>
              <w:autoSpaceDN w:val="0"/>
              <w:adjustRightInd w:val="0"/>
              <w:spacing w:after="0" w:line="240" w:lineRule="auto"/>
              <w:ind w:right="113"/>
              <w:contextualSpacing/>
              <w:rPr>
                <w:rFonts w:ascii="Amasis MT Pro" w:hAnsi="Amasis MT Pro"/>
                <w:b/>
                <w:sz w:val="20"/>
                <w:szCs w:val="20"/>
                <w:lang w:val="tr-TR"/>
              </w:rPr>
            </w:pPr>
            <w:r w:rsidRPr="00ED09A2">
              <w:rPr>
                <w:rFonts w:ascii="Amasis MT Pro" w:hAnsi="Amasis MT Pro"/>
                <w:b/>
                <w:bCs/>
                <w:i/>
                <w:iCs/>
                <w:color w:val="000000"/>
                <w:sz w:val="20"/>
                <w:szCs w:val="20"/>
                <w:lang w:val="tr-TR"/>
              </w:rPr>
              <w:t>Fiili imkânsızlık</w:t>
            </w:r>
            <w:r w:rsidR="004C792D" w:rsidRPr="00ED09A2">
              <w:rPr>
                <w:rFonts w:ascii="Amasis MT Pro" w:hAnsi="Amasis MT Pro"/>
                <w:b/>
                <w:bCs/>
                <w:i/>
                <w:iCs/>
                <w:color w:val="000000"/>
                <w:sz w:val="20"/>
                <w:szCs w:val="20"/>
                <w:lang w:val="tr-TR"/>
              </w:rPr>
              <w:t xml:space="preserve"> hali</w:t>
            </w:r>
            <w:r w:rsidR="004C792D" w:rsidRPr="00ED09A2">
              <w:rPr>
                <w:rFonts w:ascii="Amasis MT Pro" w:hAnsi="Amasis MT Pro"/>
                <w:color w:val="000000"/>
                <w:sz w:val="20"/>
                <w:szCs w:val="20"/>
                <w:lang w:val="tr-TR"/>
              </w:rPr>
              <w:t xml:space="preserve">: </w:t>
            </w:r>
            <w:r w:rsidRPr="00ED09A2">
              <w:rPr>
                <w:rFonts w:ascii="Amasis MT Pro" w:hAnsi="Amasis MT Pro"/>
                <w:b/>
                <w:bCs/>
                <w:i/>
                <w:iCs/>
                <w:color w:val="000000"/>
                <w:sz w:val="20"/>
                <w:szCs w:val="20"/>
                <w:lang w:val="tr-TR"/>
              </w:rPr>
              <w:t>haya</w:t>
            </w:r>
            <w:r w:rsidR="004C792D" w:rsidRPr="00ED09A2">
              <w:rPr>
                <w:rFonts w:ascii="Amasis MT Pro" w:hAnsi="Amasis MT Pro"/>
                <w:b/>
                <w:bCs/>
                <w:i/>
                <w:iCs/>
                <w:color w:val="000000"/>
                <w:sz w:val="20"/>
                <w:szCs w:val="20"/>
                <w:lang w:val="tr-TR"/>
              </w:rPr>
              <w:t>t</w:t>
            </w:r>
            <w:r w:rsidRPr="00ED09A2">
              <w:rPr>
                <w:rFonts w:ascii="Amasis MT Pro" w:hAnsi="Amasis MT Pro"/>
                <w:b/>
                <w:bCs/>
                <w:i/>
                <w:iCs/>
                <w:color w:val="000000"/>
                <w:sz w:val="20"/>
                <w:szCs w:val="20"/>
                <w:lang w:val="tr-TR"/>
              </w:rPr>
              <w:t xml:space="preserve"> veya</w:t>
            </w:r>
            <w:r w:rsidR="004C792D" w:rsidRPr="00ED09A2">
              <w:rPr>
                <w:rFonts w:ascii="Amasis MT Pro" w:hAnsi="Amasis MT Pro"/>
                <w:b/>
                <w:bCs/>
                <w:i/>
                <w:iCs/>
                <w:color w:val="000000"/>
                <w:sz w:val="20"/>
                <w:szCs w:val="20"/>
                <w:lang w:val="tr-TR"/>
              </w:rPr>
              <w:t xml:space="preserve"> </w:t>
            </w:r>
            <w:r w:rsidRPr="00ED09A2">
              <w:rPr>
                <w:rFonts w:ascii="Amasis MT Pro" w:hAnsi="Amasis MT Pro"/>
                <w:b/>
                <w:bCs/>
                <w:i/>
                <w:iCs/>
                <w:color w:val="000000"/>
                <w:sz w:val="20"/>
                <w:szCs w:val="20"/>
                <w:lang w:val="tr-TR"/>
              </w:rPr>
              <w:t>beden bütünlüğünün korunması için zorunlu</w:t>
            </w:r>
            <w:r w:rsidRPr="00ED09A2">
              <w:rPr>
                <w:rFonts w:ascii="Amasis MT Pro" w:hAnsi="Amasis MT Pro"/>
                <w:color w:val="000000"/>
                <w:sz w:val="20"/>
                <w:szCs w:val="20"/>
                <w:lang w:val="tr-TR"/>
              </w:rPr>
              <w:t xml:space="preserve"> olma</w:t>
            </w:r>
            <w:r w:rsidR="008520AB" w:rsidRPr="00ED09A2">
              <w:rPr>
                <w:rFonts w:ascii="Amasis MT Pro" w:hAnsi="Amasis MT Pro"/>
                <w:color w:val="000000"/>
                <w:sz w:val="20"/>
                <w:szCs w:val="20"/>
                <w:lang w:val="tr-TR"/>
              </w:rPr>
              <w:t>,</w:t>
            </w:r>
          </w:p>
          <w:p w14:paraId="23B33122" w14:textId="59D8B9AA" w:rsidR="00701A65" w:rsidRPr="00ED09A2" w:rsidRDefault="004C792D" w:rsidP="00ED09A2">
            <w:pPr>
              <w:numPr>
                <w:ilvl w:val="0"/>
                <w:numId w:val="7"/>
              </w:numPr>
              <w:autoSpaceDE w:val="0"/>
              <w:autoSpaceDN w:val="0"/>
              <w:adjustRightInd w:val="0"/>
              <w:spacing w:after="0" w:line="240" w:lineRule="auto"/>
              <w:ind w:right="113"/>
              <w:contextualSpacing/>
              <w:rPr>
                <w:rFonts w:ascii="Amasis MT Pro" w:hAnsi="Amasis MT Pro"/>
                <w:b/>
                <w:sz w:val="20"/>
                <w:szCs w:val="20"/>
                <w:lang w:val="tr-TR"/>
              </w:rPr>
            </w:pPr>
            <w:r w:rsidRPr="00ED09A2">
              <w:rPr>
                <w:rFonts w:ascii="Amasis MT Pro" w:hAnsi="Amasis MT Pro"/>
                <w:b/>
                <w:bCs/>
                <w:i/>
                <w:iCs/>
                <w:color w:val="000000"/>
                <w:sz w:val="20"/>
                <w:szCs w:val="20"/>
                <w:lang w:val="tr-TR"/>
              </w:rPr>
              <w:t>S</w:t>
            </w:r>
            <w:r w:rsidR="00701A65" w:rsidRPr="00ED09A2">
              <w:rPr>
                <w:rFonts w:ascii="Amasis MT Pro" w:hAnsi="Amasis MT Pro"/>
                <w:b/>
                <w:bCs/>
                <w:i/>
                <w:iCs/>
                <w:color w:val="000000"/>
                <w:sz w:val="20"/>
                <w:szCs w:val="20"/>
                <w:lang w:val="tr-TR"/>
              </w:rPr>
              <w:t>özleşme</w:t>
            </w:r>
            <w:r w:rsidR="008520AB" w:rsidRPr="00ED09A2">
              <w:rPr>
                <w:rFonts w:ascii="Amasis MT Pro" w:hAnsi="Amasis MT Pro"/>
                <w:b/>
                <w:bCs/>
                <w:i/>
                <w:iCs/>
                <w:color w:val="000000"/>
                <w:sz w:val="20"/>
                <w:szCs w:val="20"/>
                <w:lang w:val="tr-TR"/>
              </w:rPr>
              <w:t xml:space="preserve">sel zorunluluk: </w:t>
            </w:r>
            <w:r w:rsidR="008520AB" w:rsidRPr="00ED09A2">
              <w:rPr>
                <w:rFonts w:ascii="Amasis MT Pro" w:hAnsi="Amasis MT Pro"/>
                <w:color w:val="000000"/>
                <w:sz w:val="20"/>
                <w:szCs w:val="20"/>
                <w:lang w:val="tr-TR"/>
              </w:rPr>
              <w:t>Bir sözleşme</w:t>
            </w:r>
            <w:r w:rsidR="00701A65" w:rsidRPr="00ED09A2">
              <w:rPr>
                <w:rFonts w:ascii="Amasis MT Pro" w:hAnsi="Amasis MT Pro"/>
                <w:color w:val="000000"/>
                <w:sz w:val="20"/>
                <w:szCs w:val="20"/>
                <w:lang w:val="tr-TR"/>
              </w:rPr>
              <w:t>nin</w:t>
            </w:r>
            <w:r w:rsidR="00701A65" w:rsidRPr="00ED09A2">
              <w:rPr>
                <w:rFonts w:ascii="Amasis MT Pro" w:hAnsi="Amasis MT Pro"/>
                <w:b/>
                <w:bCs/>
                <w:i/>
                <w:iCs/>
                <w:color w:val="000000"/>
                <w:sz w:val="20"/>
                <w:szCs w:val="20"/>
                <w:lang w:val="tr-TR"/>
              </w:rPr>
              <w:t xml:space="preserve"> kurulması veya ifasıyla</w:t>
            </w:r>
            <w:r w:rsidR="00701A65" w:rsidRPr="00ED09A2">
              <w:rPr>
                <w:rFonts w:ascii="Amasis MT Pro" w:hAnsi="Amasis MT Pro"/>
                <w:color w:val="000000"/>
                <w:sz w:val="20"/>
                <w:szCs w:val="20"/>
                <w:lang w:val="tr-TR"/>
              </w:rPr>
              <w:t xml:space="preserve"> doğrudan doğruya ilgili olma,</w:t>
            </w:r>
            <w:r w:rsidR="002D2AC5" w:rsidRPr="00ED09A2">
              <w:rPr>
                <w:rFonts w:ascii="Amasis MT Pro" w:hAnsi="Amasis MT Pro"/>
                <w:color w:val="000000"/>
                <w:sz w:val="20"/>
                <w:szCs w:val="20"/>
                <w:lang w:val="tr-TR"/>
              </w:rPr>
              <w:t xml:space="preserve"> </w:t>
            </w:r>
            <w:r w:rsidR="00701A65" w:rsidRPr="00ED09A2">
              <w:rPr>
                <w:rFonts w:ascii="Amasis MT Pro" w:hAnsi="Amasis MT Pro"/>
                <w:color w:val="000000"/>
                <w:sz w:val="20"/>
                <w:szCs w:val="20"/>
                <w:lang w:val="tr-TR"/>
              </w:rPr>
              <w:t>sözleşmenin taraflarına ait kişisel verilerin işlenmesinin gerekli olma</w:t>
            </w:r>
            <w:r w:rsidR="002D2AC5" w:rsidRPr="00ED09A2">
              <w:rPr>
                <w:rFonts w:ascii="Amasis MT Pro" w:hAnsi="Amasis MT Pro"/>
                <w:color w:val="000000"/>
                <w:sz w:val="20"/>
                <w:szCs w:val="20"/>
                <w:lang w:val="tr-TR"/>
              </w:rPr>
              <w:t>,</w:t>
            </w:r>
          </w:p>
        </w:tc>
      </w:tr>
      <w:tr w:rsidR="009F16D7" w:rsidRPr="00ED09A2" w14:paraId="0871AE79"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78C8D5FC" w14:textId="38F44379" w:rsidR="009F16D7" w:rsidRPr="00ED09A2" w:rsidRDefault="00B91EAE" w:rsidP="00ED09A2">
            <w:pPr>
              <w:autoSpaceDE w:val="0"/>
              <w:autoSpaceDN w:val="0"/>
              <w:adjustRightInd w:val="0"/>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6. Hafta</w:t>
            </w:r>
          </w:p>
        </w:tc>
        <w:tc>
          <w:tcPr>
            <w:tcW w:w="8555" w:type="dxa"/>
            <w:gridSpan w:val="10"/>
          </w:tcPr>
          <w:p w14:paraId="3862E62E" w14:textId="3657F31F" w:rsidR="00142D50" w:rsidRPr="00ED09A2" w:rsidRDefault="00142D50" w:rsidP="00ED09A2">
            <w:pPr>
              <w:autoSpaceDE w:val="0"/>
              <w:autoSpaceDN w:val="0"/>
              <w:adjustRightInd w:val="0"/>
              <w:spacing w:after="0" w:line="240" w:lineRule="auto"/>
              <w:ind w:left="113" w:right="113"/>
              <w:contextualSpacing/>
              <w:rPr>
                <w:rFonts w:ascii="Amasis MT Pro" w:hAnsi="Amasis MT Pro"/>
                <w:b/>
                <w:sz w:val="20"/>
                <w:szCs w:val="20"/>
                <w:lang w:val="tr-TR"/>
              </w:rPr>
            </w:pPr>
            <w:bookmarkStart w:id="15" w:name="OLE_LINK5"/>
            <w:bookmarkStart w:id="16" w:name="OLE_LINK6"/>
            <w:r w:rsidRPr="00ED09A2">
              <w:rPr>
                <w:rFonts w:ascii="Amasis MT Pro" w:hAnsi="Amasis MT Pro"/>
                <w:b/>
                <w:bCs/>
                <w:sz w:val="20"/>
                <w:szCs w:val="20"/>
                <w:lang w:val="tr-TR"/>
              </w:rPr>
              <w:t>KİŞİSEL VERİLERİN İŞLENMESİNE İLİŞKİN</w:t>
            </w:r>
            <w:r w:rsidR="006A2A0C">
              <w:rPr>
                <w:rFonts w:ascii="Amasis MT Pro" w:hAnsi="Amasis MT Pro"/>
                <w:b/>
                <w:bCs/>
                <w:sz w:val="20"/>
                <w:szCs w:val="20"/>
                <w:lang w:val="tr-TR"/>
              </w:rPr>
              <w:t xml:space="preserve"> </w:t>
            </w:r>
            <w:r w:rsidRPr="00ED09A2">
              <w:rPr>
                <w:rFonts w:ascii="Amasis MT Pro" w:hAnsi="Amasis MT Pro"/>
                <w:b/>
                <w:bCs/>
                <w:sz w:val="20"/>
                <w:szCs w:val="20"/>
                <w:lang w:val="tr-TR"/>
              </w:rPr>
              <w:t xml:space="preserve">TEMEL İLKELER </w:t>
            </w:r>
            <w:r w:rsidR="00CC5973" w:rsidRPr="00ED09A2">
              <w:rPr>
                <w:rFonts w:ascii="Amasis MT Pro" w:hAnsi="Amasis MT Pro"/>
                <w:b/>
                <w:bCs/>
                <w:sz w:val="20"/>
                <w:szCs w:val="20"/>
                <w:lang w:val="tr-TR"/>
              </w:rPr>
              <w:t>3</w:t>
            </w:r>
            <w:r w:rsidRPr="00ED09A2">
              <w:rPr>
                <w:rFonts w:ascii="Amasis MT Pro" w:hAnsi="Amasis MT Pro"/>
                <w:b/>
                <w:sz w:val="20"/>
                <w:szCs w:val="20"/>
                <w:lang w:val="tr-TR"/>
              </w:rPr>
              <w:t xml:space="preserve">: </w:t>
            </w:r>
            <w:r w:rsidRPr="00ED09A2">
              <w:rPr>
                <w:rFonts w:ascii="Amasis MT Pro" w:hAnsi="Amasis MT Pro"/>
                <w:sz w:val="20"/>
                <w:szCs w:val="20"/>
                <w:lang w:val="tr-TR"/>
              </w:rPr>
              <w:t>Kişisel verilerin İşlenmesinde Hukuka Uygunluk Şartları</w:t>
            </w:r>
            <w:r w:rsidR="00CC5973" w:rsidRPr="00ED09A2">
              <w:rPr>
                <w:rFonts w:ascii="Amasis MT Pro" w:hAnsi="Amasis MT Pro"/>
                <w:sz w:val="20"/>
                <w:szCs w:val="20"/>
                <w:lang w:val="tr-TR"/>
              </w:rPr>
              <w:t xml:space="preserve"> 2</w:t>
            </w:r>
            <w:r w:rsidRPr="00ED09A2">
              <w:rPr>
                <w:rFonts w:ascii="Amasis MT Pro" w:hAnsi="Amasis MT Pro"/>
                <w:sz w:val="20"/>
                <w:szCs w:val="20"/>
                <w:lang w:val="tr-TR"/>
              </w:rPr>
              <w:t>:</w:t>
            </w:r>
            <w:r w:rsidRPr="00ED09A2">
              <w:rPr>
                <w:rFonts w:ascii="Amasis MT Pro" w:hAnsi="Amasis MT Pro"/>
                <w:b/>
                <w:bCs/>
                <w:sz w:val="20"/>
                <w:szCs w:val="20"/>
                <w:lang w:val="tr-TR"/>
              </w:rPr>
              <w:t xml:space="preserve"> </w:t>
            </w:r>
            <w:r w:rsidRPr="00ED09A2">
              <w:rPr>
                <w:rFonts w:ascii="Amasis MT Pro" w:hAnsi="Amasis MT Pro"/>
                <w:b/>
                <w:sz w:val="20"/>
                <w:szCs w:val="20"/>
                <w:lang w:val="tr-TR"/>
              </w:rPr>
              <w:t xml:space="preserve"> </w:t>
            </w:r>
          </w:p>
          <w:p w14:paraId="256B4584" w14:textId="77777777" w:rsidR="00CC5973" w:rsidRPr="00ED09A2" w:rsidRDefault="00CC5973" w:rsidP="00ED09A2">
            <w:pPr>
              <w:numPr>
                <w:ilvl w:val="0"/>
                <w:numId w:val="7"/>
              </w:numPr>
              <w:autoSpaceDE w:val="0"/>
              <w:autoSpaceDN w:val="0"/>
              <w:adjustRightInd w:val="0"/>
              <w:spacing w:after="0" w:line="240" w:lineRule="auto"/>
              <w:ind w:right="113"/>
              <w:contextualSpacing/>
              <w:rPr>
                <w:rFonts w:ascii="Amasis MT Pro" w:hAnsi="Amasis MT Pro"/>
                <w:b/>
                <w:sz w:val="20"/>
                <w:szCs w:val="20"/>
                <w:lang w:val="tr-TR"/>
              </w:rPr>
            </w:pPr>
            <w:r w:rsidRPr="00ED09A2">
              <w:rPr>
                <w:rFonts w:ascii="Amasis MT Pro" w:hAnsi="Amasis MT Pro"/>
                <w:b/>
                <w:bCs/>
                <w:i/>
                <w:iCs/>
                <w:color w:val="000000"/>
                <w:sz w:val="20"/>
                <w:szCs w:val="20"/>
                <w:lang w:val="tr-TR"/>
              </w:rPr>
              <w:t>Veri sorumlusunun hukuki yükümlülüğü:</w:t>
            </w:r>
            <w:r w:rsidRPr="00ED09A2">
              <w:rPr>
                <w:rFonts w:ascii="Amasis MT Pro" w:hAnsi="Amasis MT Pro"/>
                <w:color w:val="000000"/>
                <w:sz w:val="20"/>
                <w:szCs w:val="20"/>
                <w:lang w:val="tr-TR"/>
              </w:rPr>
              <w:t xml:space="preserve"> hukuk yükümlülüklerinin yerine getirebilmesi için zorunlu olma,</w:t>
            </w:r>
          </w:p>
          <w:p w14:paraId="1F5691D3" w14:textId="77777777" w:rsidR="00CC5973" w:rsidRPr="00ED09A2" w:rsidRDefault="00CC5973" w:rsidP="00ED09A2">
            <w:pPr>
              <w:numPr>
                <w:ilvl w:val="0"/>
                <w:numId w:val="7"/>
              </w:numPr>
              <w:autoSpaceDE w:val="0"/>
              <w:autoSpaceDN w:val="0"/>
              <w:adjustRightInd w:val="0"/>
              <w:spacing w:after="0" w:line="240" w:lineRule="auto"/>
              <w:ind w:right="113"/>
              <w:contextualSpacing/>
              <w:rPr>
                <w:rFonts w:ascii="Amasis MT Pro" w:hAnsi="Amasis MT Pro"/>
                <w:b/>
                <w:sz w:val="20"/>
                <w:szCs w:val="20"/>
                <w:lang w:val="tr-TR"/>
              </w:rPr>
            </w:pPr>
            <w:r w:rsidRPr="00ED09A2">
              <w:rPr>
                <w:rFonts w:ascii="Amasis MT Pro" w:hAnsi="Amasis MT Pro"/>
                <w:b/>
                <w:bCs/>
                <w:i/>
                <w:iCs/>
                <w:color w:val="000000"/>
                <w:sz w:val="20"/>
                <w:szCs w:val="20"/>
                <w:lang w:val="tr-TR"/>
              </w:rPr>
              <w:t>Alenileştirme</w:t>
            </w:r>
            <w:r w:rsidRPr="00ED09A2">
              <w:rPr>
                <w:rFonts w:ascii="Amasis MT Pro" w:hAnsi="Amasis MT Pro"/>
                <w:color w:val="000000"/>
                <w:sz w:val="20"/>
                <w:szCs w:val="20"/>
                <w:lang w:val="tr-TR"/>
              </w:rPr>
              <w:t xml:space="preserve">: İlgili kişinin kendisi </w:t>
            </w:r>
            <w:r w:rsidRPr="00ED09A2">
              <w:rPr>
                <w:rFonts w:ascii="Amasis MT Pro" w:hAnsi="Amasis MT Pro"/>
                <w:b/>
                <w:bCs/>
                <w:i/>
                <w:iCs/>
                <w:color w:val="000000"/>
                <w:sz w:val="20"/>
                <w:szCs w:val="20"/>
                <w:lang w:val="tr-TR"/>
              </w:rPr>
              <w:t>tarafından alenileştirilmiş olması</w:t>
            </w:r>
            <w:r w:rsidRPr="00ED09A2">
              <w:rPr>
                <w:rFonts w:ascii="Amasis MT Pro" w:hAnsi="Amasis MT Pro"/>
                <w:color w:val="000000"/>
                <w:sz w:val="20"/>
                <w:szCs w:val="20"/>
                <w:lang w:val="tr-TR"/>
              </w:rPr>
              <w:t>.</w:t>
            </w:r>
          </w:p>
          <w:p w14:paraId="3B570E21" w14:textId="77777777" w:rsidR="00CC5973" w:rsidRPr="00ED09A2" w:rsidRDefault="00CC5973" w:rsidP="00ED09A2">
            <w:pPr>
              <w:numPr>
                <w:ilvl w:val="0"/>
                <w:numId w:val="7"/>
              </w:numPr>
              <w:autoSpaceDE w:val="0"/>
              <w:autoSpaceDN w:val="0"/>
              <w:adjustRightInd w:val="0"/>
              <w:spacing w:after="0" w:line="240" w:lineRule="auto"/>
              <w:ind w:right="113"/>
              <w:contextualSpacing/>
              <w:rPr>
                <w:rFonts w:ascii="Amasis MT Pro" w:hAnsi="Amasis MT Pro"/>
                <w:b/>
                <w:sz w:val="20"/>
                <w:szCs w:val="20"/>
                <w:lang w:val="tr-TR"/>
              </w:rPr>
            </w:pPr>
            <w:r w:rsidRPr="00ED09A2">
              <w:rPr>
                <w:rFonts w:ascii="Amasis MT Pro" w:hAnsi="Amasis MT Pro"/>
                <w:b/>
                <w:bCs/>
                <w:i/>
                <w:iCs/>
                <w:color w:val="000000"/>
                <w:sz w:val="20"/>
                <w:szCs w:val="20"/>
                <w:lang w:val="tr-TR"/>
              </w:rPr>
              <w:t>Bir hakkın tesisi, kullanılması veya korunması</w:t>
            </w:r>
            <w:r w:rsidRPr="00ED09A2">
              <w:rPr>
                <w:rFonts w:ascii="Amasis MT Pro" w:hAnsi="Amasis MT Pro"/>
                <w:color w:val="000000"/>
                <w:sz w:val="20"/>
                <w:szCs w:val="20"/>
                <w:lang w:val="tr-TR"/>
              </w:rPr>
              <w:t xml:space="preserve"> için veri işlemenin zorunlu olma,</w:t>
            </w:r>
          </w:p>
          <w:p w14:paraId="4BC61071" w14:textId="33711784" w:rsidR="009F16D7" w:rsidRPr="00ED09A2" w:rsidRDefault="00CC5973" w:rsidP="00ED09A2">
            <w:pPr>
              <w:numPr>
                <w:ilvl w:val="0"/>
                <w:numId w:val="7"/>
              </w:numPr>
              <w:autoSpaceDE w:val="0"/>
              <w:autoSpaceDN w:val="0"/>
              <w:adjustRightInd w:val="0"/>
              <w:spacing w:after="0" w:line="240" w:lineRule="auto"/>
              <w:ind w:right="113"/>
              <w:contextualSpacing/>
              <w:rPr>
                <w:rFonts w:ascii="Amasis MT Pro" w:hAnsi="Amasis MT Pro"/>
                <w:b/>
                <w:sz w:val="20"/>
                <w:szCs w:val="20"/>
                <w:lang w:val="tr-TR"/>
              </w:rPr>
            </w:pPr>
            <w:r w:rsidRPr="00ED09A2">
              <w:rPr>
                <w:rFonts w:ascii="Amasis MT Pro" w:hAnsi="Amasis MT Pro"/>
                <w:color w:val="000000"/>
                <w:sz w:val="20"/>
                <w:szCs w:val="20"/>
                <w:lang w:val="tr-TR"/>
              </w:rPr>
              <w:t xml:space="preserve">İlgili kişinin </w:t>
            </w:r>
            <w:r w:rsidRPr="00ED09A2">
              <w:rPr>
                <w:rFonts w:ascii="Amasis MT Pro" w:hAnsi="Amasis MT Pro"/>
                <w:b/>
                <w:bCs/>
                <w:i/>
                <w:iCs/>
                <w:color w:val="000000"/>
                <w:sz w:val="20"/>
                <w:szCs w:val="20"/>
                <w:lang w:val="tr-TR"/>
              </w:rPr>
              <w:t>temel hak ve özgürlüklerine zarar vermemek kaydıyla, veri</w:t>
            </w:r>
            <w:r w:rsidRPr="00ED09A2">
              <w:rPr>
                <w:rFonts w:ascii="Amasis MT Pro" w:hAnsi="Amasis MT Pro"/>
                <w:b/>
                <w:bCs/>
                <w:i/>
                <w:iCs/>
                <w:color w:val="000000"/>
                <w:sz w:val="20"/>
                <w:szCs w:val="20"/>
                <w:lang w:val="tr-TR"/>
              </w:rPr>
              <w:br/>
              <w:t xml:space="preserve">sorumlusunun meşru menfaatleri </w:t>
            </w:r>
            <w:r w:rsidRPr="00ED09A2">
              <w:rPr>
                <w:rFonts w:ascii="Amasis MT Pro" w:hAnsi="Amasis MT Pro"/>
                <w:color w:val="000000"/>
                <w:sz w:val="20"/>
                <w:szCs w:val="20"/>
                <w:lang w:val="tr-TR"/>
              </w:rPr>
              <w:t>için veri işlenmesinin zorunlu olma.</w:t>
            </w:r>
            <w:bookmarkEnd w:id="15"/>
            <w:bookmarkEnd w:id="16"/>
          </w:p>
        </w:tc>
      </w:tr>
      <w:tr w:rsidR="009F16D7" w:rsidRPr="00ED09A2" w14:paraId="299D9274"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0C3F0F42" w14:textId="1EF400BB" w:rsidR="009F16D7" w:rsidRPr="00ED09A2" w:rsidRDefault="00B91EAE" w:rsidP="00ED09A2">
            <w:pPr>
              <w:autoSpaceDE w:val="0"/>
              <w:autoSpaceDN w:val="0"/>
              <w:adjustRightInd w:val="0"/>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7. Hafta</w:t>
            </w:r>
          </w:p>
        </w:tc>
        <w:tc>
          <w:tcPr>
            <w:tcW w:w="8555" w:type="dxa"/>
            <w:gridSpan w:val="10"/>
          </w:tcPr>
          <w:p w14:paraId="6D672B3E" w14:textId="4F161F87" w:rsidR="003C28A7" w:rsidRPr="00326CBB" w:rsidRDefault="003C28A7" w:rsidP="00326CBB">
            <w:pPr>
              <w:autoSpaceDE w:val="0"/>
              <w:autoSpaceDN w:val="0"/>
              <w:adjustRightInd w:val="0"/>
              <w:spacing w:after="0" w:line="240" w:lineRule="auto"/>
              <w:ind w:left="113" w:right="113"/>
              <w:contextualSpacing/>
              <w:rPr>
                <w:rFonts w:ascii="Amasis MT Pro" w:hAnsi="Amasis MT Pro"/>
                <w:color w:val="000000"/>
                <w:sz w:val="20"/>
                <w:szCs w:val="20"/>
                <w:lang w:val="tr-TR"/>
              </w:rPr>
            </w:pPr>
            <w:bookmarkStart w:id="17" w:name="OLE_LINK20"/>
            <w:r w:rsidRPr="00ED09A2">
              <w:rPr>
                <w:rFonts w:ascii="Amasis MT Pro" w:hAnsi="Amasis MT Pro"/>
                <w:b/>
                <w:bCs/>
                <w:sz w:val="20"/>
                <w:szCs w:val="20"/>
                <w:lang w:val="tr-TR"/>
              </w:rPr>
              <w:t>ÖZEL NİTELİKLİ KİŞİSEL VERİ</w:t>
            </w:r>
            <w:bookmarkEnd w:id="17"/>
            <w:r w:rsidRPr="00ED09A2">
              <w:rPr>
                <w:rFonts w:ascii="Amasis MT Pro" w:hAnsi="Amasis MT Pro"/>
                <w:b/>
                <w:bCs/>
                <w:sz w:val="20"/>
                <w:szCs w:val="20"/>
                <w:lang w:val="tr-TR"/>
              </w:rPr>
              <w:t xml:space="preserve">: </w:t>
            </w:r>
            <w:r w:rsidRPr="00ED09A2">
              <w:rPr>
                <w:rFonts w:ascii="Amasis MT Pro" w:hAnsi="Amasis MT Pro"/>
                <w:color w:val="000000"/>
                <w:sz w:val="20"/>
                <w:szCs w:val="20"/>
                <w:lang w:val="tr-TR"/>
              </w:rPr>
              <w:t>Tanımı, Tanımlayıcı Unsurlar ve Nitelikleri</w:t>
            </w:r>
            <w:r w:rsidR="00326CBB">
              <w:rPr>
                <w:rFonts w:ascii="Amasis MT Pro" w:hAnsi="Amasis MT Pro"/>
                <w:color w:val="000000"/>
                <w:sz w:val="20"/>
                <w:szCs w:val="20"/>
                <w:lang w:val="tr-TR"/>
              </w:rPr>
              <w:t xml:space="preserve">, </w:t>
            </w:r>
            <w:r w:rsidR="00326CBB" w:rsidRPr="00326CBB">
              <w:rPr>
                <w:rFonts w:ascii="Amasis MT Pro" w:hAnsi="Amasis MT Pro"/>
                <w:color w:val="000000"/>
                <w:sz w:val="20"/>
                <w:szCs w:val="20"/>
                <w:lang w:val="tr-TR"/>
              </w:rPr>
              <w:t>Özel Nitelikli Kişisel Verilerin İşlenme Şartları</w:t>
            </w:r>
          </w:p>
          <w:p w14:paraId="6A390C66" w14:textId="23E6EEE2" w:rsidR="009F16D7" w:rsidRPr="00ED09A2" w:rsidRDefault="003C28A7" w:rsidP="00ED09A2">
            <w:pPr>
              <w:autoSpaceDE w:val="0"/>
              <w:autoSpaceDN w:val="0"/>
              <w:adjustRightInd w:val="0"/>
              <w:spacing w:after="0" w:line="240" w:lineRule="auto"/>
              <w:ind w:left="113" w:right="113"/>
              <w:contextualSpacing/>
              <w:rPr>
                <w:rFonts w:ascii="Amasis MT Pro" w:hAnsi="Amasis MT Pro"/>
                <w:b/>
                <w:sz w:val="20"/>
                <w:szCs w:val="20"/>
                <w:lang w:val="tr-TR"/>
              </w:rPr>
            </w:pPr>
            <w:r w:rsidRPr="00ED09A2">
              <w:rPr>
                <w:rFonts w:ascii="Amasis MT Pro" w:hAnsi="Amasis MT Pro"/>
                <w:b/>
                <w:bCs/>
                <w:sz w:val="20"/>
                <w:szCs w:val="20"/>
                <w:lang w:val="tr-TR"/>
              </w:rPr>
              <w:t>KİŞİSEL VERİLERİN AKTARILMASI, YURT DIŞINA TRANSFERİ İLKELERİ</w:t>
            </w:r>
          </w:p>
        </w:tc>
      </w:tr>
      <w:tr w:rsidR="009F16D7" w:rsidRPr="00ED09A2" w14:paraId="60F062FE"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1D08271D" w14:textId="26AF5818" w:rsidR="009F16D7" w:rsidRPr="00ED09A2" w:rsidRDefault="00B91EAE" w:rsidP="00ED09A2">
            <w:pPr>
              <w:autoSpaceDE w:val="0"/>
              <w:autoSpaceDN w:val="0"/>
              <w:adjustRightInd w:val="0"/>
              <w:spacing w:after="0" w:line="240" w:lineRule="auto"/>
              <w:contextualSpacing/>
              <w:jc w:val="center"/>
              <w:rPr>
                <w:rFonts w:ascii="Amasis MT Pro" w:hAnsi="Amasis MT Pro"/>
                <w:b/>
                <w:sz w:val="20"/>
                <w:szCs w:val="20"/>
                <w:lang w:val="tr-TR"/>
              </w:rPr>
            </w:pPr>
            <w:bookmarkStart w:id="18" w:name="OLE_LINK22"/>
            <w:r w:rsidRPr="00ED09A2">
              <w:rPr>
                <w:rFonts w:ascii="Amasis MT Pro" w:hAnsi="Amasis MT Pro"/>
                <w:b/>
                <w:sz w:val="20"/>
                <w:szCs w:val="20"/>
                <w:lang w:val="tr-TR"/>
              </w:rPr>
              <w:t xml:space="preserve">8. Hafta </w:t>
            </w:r>
            <w:bookmarkEnd w:id="18"/>
          </w:p>
        </w:tc>
        <w:tc>
          <w:tcPr>
            <w:tcW w:w="8555" w:type="dxa"/>
            <w:gridSpan w:val="10"/>
          </w:tcPr>
          <w:p w14:paraId="5CD13523" w14:textId="0EE95E2E" w:rsidR="009F16D7" w:rsidRPr="00ED09A2" w:rsidRDefault="00B91EAE" w:rsidP="00ED09A2">
            <w:pPr>
              <w:autoSpaceDE w:val="0"/>
              <w:autoSpaceDN w:val="0"/>
              <w:adjustRightInd w:val="0"/>
              <w:spacing w:after="0" w:line="240" w:lineRule="auto"/>
              <w:ind w:left="113" w:right="113"/>
              <w:contextualSpacing/>
              <w:rPr>
                <w:rFonts w:ascii="Amasis MT Pro" w:hAnsi="Amasis MT Pro"/>
                <w:b/>
                <w:sz w:val="20"/>
                <w:szCs w:val="20"/>
                <w:lang w:val="tr-TR"/>
              </w:rPr>
            </w:pPr>
            <w:r w:rsidRPr="00ED09A2">
              <w:rPr>
                <w:rFonts w:ascii="Amasis MT Pro" w:hAnsi="Amasis MT Pro"/>
                <w:b/>
                <w:sz w:val="20"/>
                <w:szCs w:val="20"/>
                <w:lang w:val="tr-TR"/>
              </w:rPr>
              <w:t>Ara Sınav Haftası</w:t>
            </w:r>
          </w:p>
        </w:tc>
      </w:tr>
      <w:tr w:rsidR="009F16D7" w:rsidRPr="00ED09A2" w14:paraId="186F64ED"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01129DF8" w14:textId="03B7BAFA" w:rsidR="009F16D7" w:rsidRPr="00ED09A2" w:rsidRDefault="000D2DC0" w:rsidP="00ED09A2">
            <w:pPr>
              <w:autoSpaceDE w:val="0"/>
              <w:autoSpaceDN w:val="0"/>
              <w:adjustRightInd w:val="0"/>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9. Hafta</w:t>
            </w:r>
          </w:p>
        </w:tc>
        <w:tc>
          <w:tcPr>
            <w:tcW w:w="8555" w:type="dxa"/>
            <w:gridSpan w:val="10"/>
          </w:tcPr>
          <w:p w14:paraId="4242D197" w14:textId="463A99C9" w:rsidR="009F16D7" w:rsidRPr="00ED09A2" w:rsidRDefault="009F746B" w:rsidP="00ED09A2">
            <w:pPr>
              <w:autoSpaceDE w:val="0"/>
              <w:autoSpaceDN w:val="0"/>
              <w:adjustRightInd w:val="0"/>
              <w:spacing w:after="0" w:line="240" w:lineRule="auto"/>
              <w:ind w:left="113" w:right="113"/>
              <w:contextualSpacing/>
              <w:rPr>
                <w:rFonts w:ascii="Amasis MT Pro" w:hAnsi="Amasis MT Pro"/>
                <w:b/>
                <w:bCs/>
                <w:sz w:val="20"/>
                <w:szCs w:val="20"/>
                <w:lang w:val="tr-TR"/>
              </w:rPr>
            </w:pPr>
            <w:r w:rsidRPr="00ED09A2">
              <w:rPr>
                <w:rFonts w:ascii="Amasis MT Pro" w:hAnsi="Amasis MT Pro"/>
                <w:b/>
                <w:bCs/>
                <w:sz w:val="20"/>
                <w:szCs w:val="20"/>
                <w:lang w:val="tr-TR"/>
              </w:rPr>
              <w:t xml:space="preserve">KİŞİSEL VERİLERİN KORUNMASINDA HAKLAR VE YÜKÜMLÜLÜKLER: </w:t>
            </w:r>
            <w:r w:rsidR="00326CBB" w:rsidRPr="00326CBB">
              <w:rPr>
                <w:rFonts w:ascii="Amasis MT Pro" w:hAnsi="Amasis MT Pro"/>
                <w:color w:val="000000"/>
                <w:sz w:val="20"/>
                <w:szCs w:val="20"/>
                <w:lang w:val="tr-TR"/>
              </w:rPr>
              <w:t>Veri Sorumlusu/Kontrolörün, Veri İşleyenin Yükümlülükleri</w:t>
            </w:r>
          </w:p>
        </w:tc>
      </w:tr>
      <w:tr w:rsidR="009F16D7" w:rsidRPr="00ED09A2" w14:paraId="172103D9"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047F9997" w14:textId="77777777" w:rsidR="009F16D7" w:rsidRPr="00ED09A2" w:rsidRDefault="009F16D7" w:rsidP="00ED09A2">
            <w:pPr>
              <w:autoSpaceDE w:val="0"/>
              <w:autoSpaceDN w:val="0"/>
              <w:adjustRightInd w:val="0"/>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10. Hafta</w:t>
            </w:r>
          </w:p>
        </w:tc>
        <w:tc>
          <w:tcPr>
            <w:tcW w:w="8555" w:type="dxa"/>
            <w:gridSpan w:val="10"/>
          </w:tcPr>
          <w:p w14:paraId="2E33DFE4" w14:textId="39DE4602" w:rsidR="009F16D7" w:rsidRPr="00ED09A2" w:rsidRDefault="00280124" w:rsidP="00ED09A2">
            <w:pPr>
              <w:autoSpaceDE w:val="0"/>
              <w:autoSpaceDN w:val="0"/>
              <w:adjustRightInd w:val="0"/>
              <w:spacing w:after="0" w:line="240" w:lineRule="auto"/>
              <w:ind w:left="113" w:right="113"/>
              <w:contextualSpacing/>
              <w:rPr>
                <w:rFonts w:ascii="Amasis MT Pro" w:hAnsi="Amasis MT Pro"/>
                <w:b/>
                <w:bCs/>
                <w:sz w:val="20"/>
                <w:szCs w:val="20"/>
                <w:lang w:val="tr-TR"/>
              </w:rPr>
            </w:pPr>
            <w:r w:rsidRPr="00ED09A2">
              <w:rPr>
                <w:rFonts w:ascii="Amasis MT Pro" w:hAnsi="Amasis MT Pro"/>
                <w:b/>
                <w:bCs/>
                <w:sz w:val="20"/>
                <w:szCs w:val="20"/>
                <w:lang w:val="tr-TR"/>
              </w:rPr>
              <w:t xml:space="preserve">VERİ SAHİBİ/BİLGİYE KONU KİŞİNİN </w:t>
            </w:r>
            <w:r w:rsidR="003C28A7" w:rsidRPr="00ED09A2">
              <w:rPr>
                <w:rFonts w:ascii="Amasis MT Pro" w:hAnsi="Amasis MT Pro"/>
                <w:b/>
                <w:bCs/>
                <w:sz w:val="20"/>
                <w:szCs w:val="20"/>
                <w:lang w:val="tr-TR"/>
              </w:rPr>
              <w:t>HAKLARI:</w:t>
            </w:r>
            <w:r w:rsidR="009B3E66" w:rsidRPr="00ED09A2">
              <w:rPr>
                <w:rFonts w:ascii="Amasis MT Pro" w:hAnsi="Amasis MT Pro"/>
                <w:b/>
                <w:bCs/>
                <w:sz w:val="20"/>
                <w:szCs w:val="20"/>
                <w:lang w:val="tr-TR"/>
              </w:rPr>
              <w:t xml:space="preserve"> </w:t>
            </w:r>
            <w:r w:rsidR="003C28A7" w:rsidRPr="00ED09A2">
              <w:rPr>
                <w:rFonts w:ascii="Amasis MT Pro" w:hAnsi="Amasis MT Pro"/>
                <w:color w:val="000000"/>
                <w:sz w:val="20"/>
                <w:szCs w:val="20"/>
                <w:lang w:val="tr-TR"/>
              </w:rPr>
              <w:t>Bilgilendirilme, Erişim, İtiraz Hakları ve Kapsamları</w:t>
            </w:r>
            <w:r w:rsidR="003C28A7" w:rsidRPr="00ED09A2">
              <w:rPr>
                <w:rFonts w:ascii="Amasis MT Pro" w:hAnsi="Amasis MT Pro"/>
                <w:b/>
                <w:bCs/>
                <w:sz w:val="20"/>
                <w:szCs w:val="20"/>
                <w:lang w:val="tr-TR"/>
              </w:rPr>
              <w:t xml:space="preserve"> </w:t>
            </w:r>
          </w:p>
        </w:tc>
      </w:tr>
      <w:tr w:rsidR="009F16D7" w:rsidRPr="00ED09A2" w14:paraId="458CFF99"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689D6363" w14:textId="77777777" w:rsidR="009F16D7" w:rsidRPr="00ED09A2" w:rsidRDefault="009F16D7" w:rsidP="00ED09A2">
            <w:pPr>
              <w:autoSpaceDE w:val="0"/>
              <w:autoSpaceDN w:val="0"/>
              <w:adjustRightInd w:val="0"/>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11. Hafta</w:t>
            </w:r>
          </w:p>
        </w:tc>
        <w:tc>
          <w:tcPr>
            <w:tcW w:w="8555" w:type="dxa"/>
            <w:gridSpan w:val="10"/>
          </w:tcPr>
          <w:p w14:paraId="78FAB8B5" w14:textId="7E3DA041" w:rsidR="009F16D7" w:rsidRPr="00ED09A2" w:rsidRDefault="00927C75" w:rsidP="00ED09A2">
            <w:pPr>
              <w:autoSpaceDE w:val="0"/>
              <w:autoSpaceDN w:val="0"/>
              <w:adjustRightInd w:val="0"/>
              <w:spacing w:after="0" w:line="240" w:lineRule="auto"/>
              <w:ind w:left="113" w:right="113"/>
              <w:contextualSpacing/>
              <w:rPr>
                <w:rFonts w:ascii="Amasis MT Pro" w:hAnsi="Amasis MT Pro"/>
                <w:sz w:val="20"/>
                <w:szCs w:val="20"/>
                <w:lang w:val="tr-TR"/>
              </w:rPr>
            </w:pPr>
            <w:bookmarkStart w:id="19" w:name="OLE_LINK7"/>
            <w:bookmarkStart w:id="20" w:name="OLE_LINK8"/>
            <w:r w:rsidRPr="00ED09A2">
              <w:rPr>
                <w:rFonts w:ascii="Amasis MT Pro" w:hAnsi="Amasis MT Pro"/>
                <w:b/>
                <w:sz w:val="20"/>
                <w:szCs w:val="20"/>
                <w:lang w:val="tr-TR"/>
              </w:rPr>
              <w:t>T</w:t>
            </w:r>
            <w:r w:rsidRPr="00ED09A2">
              <w:rPr>
                <w:rFonts w:ascii="Amasis MT Pro" w:hAnsi="Amasis MT Pro"/>
                <w:b/>
                <w:bCs/>
                <w:sz w:val="20"/>
                <w:szCs w:val="20"/>
                <w:lang w:val="tr-TR"/>
              </w:rPr>
              <w:t>.C. KİŞİSEL VERİLERİ KORUMA KURUMU:</w:t>
            </w:r>
            <w:r w:rsidRPr="00ED09A2">
              <w:rPr>
                <w:rFonts w:ascii="Amasis MT Pro" w:hAnsi="Amasis MT Pro"/>
                <w:b/>
                <w:sz w:val="20"/>
                <w:szCs w:val="20"/>
                <w:lang w:val="tr-TR"/>
              </w:rPr>
              <w:t xml:space="preserve"> </w:t>
            </w:r>
            <w:r w:rsidRPr="00ED09A2">
              <w:rPr>
                <w:rFonts w:ascii="Amasis MT Pro" w:hAnsi="Amasis MT Pro"/>
                <w:color w:val="000000"/>
                <w:sz w:val="20"/>
                <w:szCs w:val="20"/>
                <w:lang w:val="tr-TR"/>
              </w:rPr>
              <w:t xml:space="preserve">Kurumun Yapısı, Organları, Üyeleri, Yetkileri: </w:t>
            </w:r>
            <w:r w:rsidR="00326CBB" w:rsidRPr="00ED09A2">
              <w:rPr>
                <w:rFonts w:ascii="Amasis MT Pro" w:hAnsi="Amasis MT Pro"/>
                <w:color w:val="000000"/>
                <w:sz w:val="20"/>
                <w:szCs w:val="20"/>
                <w:lang w:val="tr-TR"/>
              </w:rPr>
              <w:t>Şikâyet</w:t>
            </w:r>
            <w:r w:rsidRPr="00ED09A2">
              <w:rPr>
                <w:rFonts w:ascii="Amasis MT Pro" w:hAnsi="Amasis MT Pro"/>
                <w:color w:val="000000"/>
                <w:sz w:val="20"/>
                <w:szCs w:val="20"/>
                <w:lang w:val="tr-TR"/>
              </w:rPr>
              <w:t xml:space="preserve"> Usulünün İncelenmesi</w:t>
            </w:r>
            <w:r w:rsidRPr="00ED09A2">
              <w:rPr>
                <w:rFonts w:ascii="Amasis MT Pro" w:hAnsi="Amasis MT Pro"/>
                <w:b/>
                <w:sz w:val="20"/>
                <w:szCs w:val="20"/>
                <w:lang w:val="tr-TR"/>
              </w:rPr>
              <w:t xml:space="preserve"> </w:t>
            </w:r>
            <w:bookmarkEnd w:id="19"/>
            <w:bookmarkEnd w:id="20"/>
          </w:p>
        </w:tc>
      </w:tr>
      <w:tr w:rsidR="009F16D7" w:rsidRPr="00ED09A2" w14:paraId="6D42D9F5"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4D36768F" w14:textId="77777777" w:rsidR="009F16D7" w:rsidRPr="00ED09A2" w:rsidRDefault="009F16D7" w:rsidP="00ED09A2">
            <w:pPr>
              <w:autoSpaceDE w:val="0"/>
              <w:autoSpaceDN w:val="0"/>
              <w:adjustRightInd w:val="0"/>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12. Hafta</w:t>
            </w:r>
          </w:p>
        </w:tc>
        <w:tc>
          <w:tcPr>
            <w:tcW w:w="8555" w:type="dxa"/>
            <w:gridSpan w:val="10"/>
          </w:tcPr>
          <w:p w14:paraId="3D6F2DF5" w14:textId="6B5AC3A5" w:rsidR="009F16D7" w:rsidRPr="00ED09A2" w:rsidRDefault="00956B7C" w:rsidP="00ED09A2">
            <w:pPr>
              <w:autoSpaceDE w:val="0"/>
              <w:autoSpaceDN w:val="0"/>
              <w:adjustRightInd w:val="0"/>
              <w:spacing w:after="0" w:line="240" w:lineRule="auto"/>
              <w:ind w:left="113" w:right="113"/>
              <w:contextualSpacing/>
              <w:rPr>
                <w:rFonts w:ascii="Amasis MT Pro" w:hAnsi="Amasis MT Pro"/>
                <w:b/>
                <w:sz w:val="20"/>
                <w:szCs w:val="20"/>
                <w:lang w:val="tr-TR"/>
              </w:rPr>
            </w:pPr>
            <w:r w:rsidRPr="00ED09A2">
              <w:rPr>
                <w:rFonts w:ascii="Amasis MT Pro" w:hAnsi="Amasis MT Pro"/>
                <w:b/>
                <w:sz w:val="20"/>
                <w:szCs w:val="20"/>
                <w:lang w:val="tr-TR"/>
              </w:rPr>
              <w:t>K</w:t>
            </w:r>
            <w:r w:rsidR="000D2DC0" w:rsidRPr="00ED09A2">
              <w:rPr>
                <w:rFonts w:ascii="Amasis MT Pro" w:hAnsi="Amasis MT Pro"/>
                <w:b/>
                <w:sz w:val="20"/>
                <w:szCs w:val="20"/>
                <w:lang w:val="tr-TR"/>
              </w:rPr>
              <w:t xml:space="preserve">İŞİSEL VERİLERİN KORUNMASI HAKKININ ULUSLARARASI HUKUK BOYUTU: </w:t>
            </w:r>
            <w:r w:rsidR="000D2DC0" w:rsidRPr="00ED09A2">
              <w:rPr>
                <w:rFonts w:ascii="Amasis MT Pro" w:hAnsi="Amasis MT Pro"/>
                <w:color w:val="000000"/>
                <w:sz w:val="20"/>
                <w:szCs w:val="20"/>
                <w:lang w:val="tr-TR"/>
              </w:rPr>
              <w:t>Avrupa Konseyi, Avrupa Birliği ve Birleşmiş Milletler</w:t>
            </w:r>
            <w:r w:rsidR="000D2DC0" w:rsidRPr="00ED09A2">
              <w:rPr>
                <w:rFonts w:ascii="Amasis MT Pro" w:hAnsi="Amasis MT Pro"/>
                <w:b/>
                <w:sz w:val="20"/>
                <w:szCs w:val="20"/>
                <w:lang w:val="tr-TR"/>
              </w:rPr>
              <w:t xml:space="preserve"> </w:t>
            </w:r>
          </w:p>
        </w:tc>
      </w:tr>
      <w:tr w:rsidR="009F16D7" w:rsidRPr="00ED09A2" w14:paraId="307A205F"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762" w:type="dxa"/>
            <w:gridSpan w:val="7"/>
            <w:shd w:val="pct15" w:color="auto" w:fill="auto"/>
            <w:vAlign w:val="center"/>
          </w:tcPr>
          <w:p w14:paraId="6268563D" w14:textId="4F929968" w:rsidR="009F16D7" w:rsidRPr="00ED09A2" w:rsidRDefault="009F16D7" w:rsidP="00ED09A2">
            <w:pPr>
              <w:autoSpaceDE w:val="0"/>
              <w:autoSpaceDN w:val="0"/>
              <w:adjustRightInd w:val="0"/>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1</w:t>
            </w:r>
            <w:r w:rsidR="000D2DC0" w:rsidRPr="00ED09A2">
              <w:rPr>
                <w:rFonts w:ascii="Amasis MT Pro" w:hAnsi="Amasis MT Pro"/>
                <w:b/>
                <w:sz w:val="20"/>
                <w:szCs w:val="20"/>
                <w:lang w:val="tr-TR"/>
              </w:rPr>
              <w:t>3</w:t>
            </w:r>
            <w:r w:rsidRPr="00ED09A2">
              <w:rPr>
                <w:rFonts w:ascii="Amasis MT Pro" w:hAnsi="Amasis MT Pro"/>
                <w:b/>
                <w:sz w:val="20"/>
                <w:szCs w:val="20"/>
                <w:lang w:val="tr-TR"/>
              </w:rPr>
              <w:t>. Hafta</w:t>
            </w:r>
          </w:p>
        </w:tc>
        <w:tc>
          <w:tcPr>
            <w:tcW w:w="8555" w:type="dxa"/>
            <w:gridSpan w:val="10"/>
          </w:tcPr>
          <w:p w14:paraId="57C15F84" w14:textId="77777777" w:rsidR="009F16D7" w:rsidRPr="00ED09A2" w:rsidRDefault="009F16D7" w:rsidP="00ED09A2">
            <w:pPr>
              <w:autoSpaceDE w:val="0"/>
              <w:autoSpaceDN w:val="0"/>
              <w:adjustRightInd w:val="0"/>
              <w:spacing w:after="0" w:line="240" w:lineRule="auto"/>
              <w:ind w:left="113" w:right="113"/>
              <w:contextualSpacing/>
              <w:rPr>
                <w:rFonts w:ascii="Amasis MT Pro" w:hAnsi="Amasis MT Pro"/>
                <w:b/>
                <w:sz w:val="20"/>
                <w:szCs w:val="20"/>
                <w:lang w:val="tr-TR"/>
              </w:rPr>
            </w:pPr>
            <w:r w:rsidRPr="00ED09A2">
              <w:rPr>
                <w:rFonts w:ascii="Amasis MT Pro" w:hAnsi="Amasis MT Pro"/>
                <w:b/>
                <w:sz w:val="20"/>
                <w:szCs w:val="20"/>
                <w:lang w:val="tr-TR"/>
              </w:rPr>
              <w:t>Dönem Sonu Sınav Haftası</w:t>
            </w:r>
          </w:p>
        </w:tc>
      </w:tr>
      <w:tr w:rsidR="009F16D7" w:rsidRPr="00ED09A2" w14:paraId="4A090F9A"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shd w:val="pct15" w:color="auto" w:fill="auto"/>
          </w:tcPr>
          <w:p w14:paraId="131FE7B7" w14:textId="77777777" w:rsidR="009F16D7" w:rsidRPr="00ED09A2" w:rsidRDefault="009F16D7" w:rsidP="00ED09A2">
            <w:pPr>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Dersin Zorunlulukları</w:t>
            </w:r>
          </w:p>
        </w:tc>
      </w:tr>
      <w:tr w:rsidR="009F16D7" w:rsidRPr="00ED09A2" w14:paraId="7FA6081E"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tcPr>
          <w:p w14:paraId="267EE4B5" w14:textId="77777777" w:rsidR="000D2DC0" w:rsidRPr="00ED09A2" w:rsidRDefault="00EC61A6" w:rsidP="00ED09A2">
            <w:pPr>
              <w:pStyle w:val="NormalWeb"/>
              <w:numPr>
                <w:ilvl w:val="0"/>
                <w:numId w:val="3"/>
              </w:numPr>
              <w:spacing w:before="0" w:beforeAutospacing="0" w:after="0" w:afterAutospacing="0"/>
              <w:ind w:right="144"/>
              <w:contextualSpacing/>
              <w:jc w:val="both"/>
              <w:rPr>
                <w:rFonts w:ascii="Amasis MT Pro" w:hAnsi="Amasis MT Pro" w:cs="Calibri"/>
                <w:sz w:val="20"/>
                <w:szCs w:val="20"/>
                <w:lang w:val="tr-TR"/>
              </w:rPr>
            </w:pPr>
            <w:r w:rsidRPr="00ED09A2">
              <w:rPr>
                <w:rFonts w:ascii="Amasis MT Pro" w:hAnsi="Amasis MT Pro"/>
                <w:sz w:val="20"/>
                <w:szCs w:val="20"/>
                <w:lang w:val="tr-TR"/>
              </w:rPr>
              <w:t>Öğrencilerin</w:t>
            </w:r>
            <w:r w:rsidR="009F16D7" w:rsidRPr="00ED09A2">
              <w:rPr>
                <w:rFonts w:ascii="Amasis MT Pro" w:hAnsi="Amasis MT Pro"/>
                <w:sz w:val="20"/>
                <w:szCs w:val="20"/>
                <w:lang w:val="tr-TR"/>
              </w:rPr>
              <w:t xml:space="preserve"> ders saatlerine </w:t>
            </w:r>
            <w:r w:rsidR="000D2DC0" w:rsidRPr="00ED09A2">
              <w:rPr>
                <w:rFonts w:ascii="Amasis MT Pro" w:hAnsi="Amasis MT Pro"/>
                <w:sz w:val="20"/>
                <w:szCs w:val="20"/>
                <w:lang w:val="tr-TR"/>
              </w:rPr>
              <w:t>katılımları dönem</w:t>
            </w:r>
            <w:r w:rsidRPr="00ED09A2">
              <w:rPr>
                <w:rFonts w:ascii="Amasis MT Pro" w:hAnsi="Amasis MT Pro"/>
                <w:sz w:val="20"/>
                <w:szCs w:val="20"/>
                <w:lang w:val="tr-TR"/>
              </w:rPr>
              <w:t xml:space="preserve"> sonu notların</w:t>
            </w:r>
            <w:r w:rsidR="000D2DC0" w:rsidRPr="00ED09A2">
              <w:rPr>
                <w:rFonts w:ascii="Amasis MT Pro" w:hAnsi="Amasis MT Pro"/>
                <w:sz w:val="20"/>
                <w:szCs w:val="20"/>
                <w:lang w:val="tr-TR"/>
              </w:rPr>
              <w:t xml:space="preserve">ın takdirinde önemlidir. Derse katılım mecburidir. </w:t>
            </w:r>
          </w:p>
          <w:p w14:paraId="4EDDAD75" w14:textId="4D827DD6" w:rsidR="00EC61A6" w:rsidRPr="00ED09A2" w:rsidRDefault="00EC61A6" w:rsidP="00ED09A2">
            <w:pPr>
              <w:pStyle w:val="NormalWeb"/>
              <w:numPr>
                <w:ilvl w:val="0"/>
                <w:numId w:val="3"/>
              </w:numPr>
              <w:spacing w:before="0" w:beforeAutospacing="0" w:after="0" w:afterAutospacing="0"/>
              <w:ind w:right="144"/>
              <w:contextualSpacing/>
              <w:jc w:val="both"/>
              <w:rPr>
                <w:rFonts w:ascii="Amasis MT Pro" w:hAnsi="Amasis MT Pro" w:cs="Calibri"/>
                <w:sz w:val="20"/>
                <w:szCs w:val="20"/>
                <w:lang w:val="tr-TR"/>
              </w:rPr>
            </w:pPr>
            <w:r w:rsidRPr="00ED09A2">
              <w:rPr>
                <w:rFonts w:ascii="Amasis MT Pro" w:hAnsi="Amasis MT Pro" w:cs="Calibri"/>
                <w:sz w:val="20"/>
                <w:szCs w:val="20"/>
                <w:lang w:val="tr-TR"/>
              </w:rPr>
              <w:t xml:space="preserve">Derse katılımda </w:t>
            </w:r>
            <w:r w:rsidR="000D2DC0" w:rsidRPr="00ED09A2">
              <w:rPr>
                <w:rFonts w:ascii="Amasis MT Pro" w:hAnsi="Amasis MT Pro" w:cs="Calibri"/>
                <w:sz w:val="20"/>
                <w:szCs w:val="20"/>
                <w:lang w:val="tr-TR"/>
              </w:rPr>
              <w:t xml:space="preserve">6698 sayılı Kanun, GDPR ve ilgili mevzuatın </w:t>
            </w:r>
            <w:r w:rsidRPr="00ED09A2">
              <w:rPr>
                <w:rFonts w:ascii="Amasis MT Pro" w:hAnsi="Amasis MT Pro" w:cs="Calibri"/>
                <w:sz w:val="20"/>
                <w:szCs w:val="20"/>
                <w:lang w:val="tr-TR"/>
              </w:rPr>
              <w:t xml:space="preserve">bulundurulması gerekmektedir. </w:t>
            </w:r>
          </w:p>
          <w:p w14:paraId="1C5B8FBD" w14:textId="66ECC47E" w:rsidR="009F16D7" w:rsidRPr="00ED09A2" w:rsidRDefault="009F16D7" w:rsidP="006A2A0C">
            <w:pPr>
              <w:pStyle w:val="NormalWeb"/>
              <w:numPr>
                <w:ilvl w:val="0"/>
                <w:numId w:val="6"/>
              </w:numPr>
              <w:spacing w:before="0" w:beforeAutospacing="0" w:after="0" w:afterAutospacing="0"/>
              <w:ind w:right="144"/>
              <w:contextualSpacing/>
              <w:jc w:val="both"/>
              <w:rPr>
                <w:rFonts w:ascii="Amasis MT Pro" w:hAnsi="Amasis MT Pro"/>
                <w:sz w:val="20"/>
                <w:szCs w:val="20"/>
                <w:lang w:val="tr-TR"/>
              </w:rPr>
            </w:pPr>
            <w:r w:rsidRPr="00ED09A2">
              <w:rPr>
                <w:rFonts w:ascii="Amasis MT Pro" w:hAnsi="Amasis MT Pro"/>
                <w:sz w:val="20"/>
                <w:szCs w:val="20"/>
                <w:lang w:val="tr-TR"/>
              </w:rPr>
              <w:t xml:space="preserve">Her öğrencinin bir telafi sınavı alma hakkı vardır. Öğrencinin bir sınava katılamadığı durumda sınav </w:t>
            </w:r>
            <w:r w:rsidR="00EC61A6" w:rsidRPr="00ED09A2">
              <w:rPr>
                <w:rFonts w:ascii="Amasis MT Pro" w:hAnsi="Amasis MT Pro" w:cs="Calibri"/>
                <w:sz w:val="20"/>
                <w:szCs w:val="20"/>
                <w:lang w:val="tr-TR"/>
              </w:rPr>
              <w:t xml:space="preserve">Her öğrencinin telafi sınavı alma hakkı vardır. </w:t>
            </w:r>
            <w:r w:rsidR="000D2DC0" w:rsidRPr="00ED09A2">
              <w:rPr>
                <w:rFonts w:ascii="Amasis MT Pro" w:hAnsi="Amasis MT Pro" w:cs="Calibri"/>
                <w:sz w:val="20"/>
                <w:szCs w:val="20"/>
                <w:lang w:val="tr-TR"/>
              </w:rPr>
              <w:t>Telafi sınavına ilişkin ilke ve uygulama için DAÜ Hukuk Fakültesi</w:t>
            </w:r>
            <w:r w:rsidR="002859AA" w:rsidRPr="00ED09A2">
              <w:rPr>
                <w:rFonts w:ascii="Amasis MT Pro" w:hAnsi="Amasis MT Pro" w:cs="Calibri"/>
                <w:sz w:val="20"/>
                <w:szCs w:val="20"/>
                <w:lang w:val="tr-TR"/>
              </w:rPr>
              <w:t xml:space="preserve"> tarafından ilan edilen koşullara uyulması gerekmektedir. </w:t>
            </w:r>
            <w:r w:rsidR="00EC61A6" w:rsidRPr="00ED09A2">
              <w:rPr>
                <w:rFonts w:ascii="Amasis MT Pro" w:hAnsi="Amasis MT Pro" w:cs="Calibri"/>
                <w:sz w:val="20"/>
                <w:szCs w:val="20"/>
                <w:lang w:val="tr-TR"/>
              </w:rPr>
              <w:t xml:space="preserve">Telafi </w:t>
            </w:r>
            <w:r w:rsidR="002859AA" w:rsidRPr="00ED09A2">
              <w:rPr>
                <w:rFonts w:ascii="Amasis MT Pro" w:hAnsi="Amasis MT Pro" w:cs="Calibri"/>
                <w:sz w:val="20"/>
                <w:szCs w:val="20"/>
                <w:lang w:val="tr-TR"/>
              </w:rPr>
              <w:t xml:space="preserve">ve bütünleme </w:t>
            </w:r>
            <w:r w:rsidR="00EC61A6" w:rsidRPr="00ED09A2">
              <w:rPr>
                <w:rFonts w:ascii="Amasis MT Pro" w:hAnsi="Amasis MT Pro" w:cs="Calibri"/>
                <w:sz w:val="20"/>
                <w:szCs w:val="20"/>
                <w:lang w:val="tr-TR"/>
              </w:rPr>
              <w:t>sınavları, tüm konuları içerecek şekilde yapılacaktır. Öğrencilerin, sınav sonuçları açıklandıktan sonra beş iş günü içerisinde aldığı nota bir dilekçeyle itiraz edebilir. İtirazları kabul edilen öğrenciler, daha önce ilan edilecek olan “kağıt gösterme” gününde kağıtlarına öğretim üyesi ile bakabileceklerdir. Derse devamı desteklemek amacıyla devam takibi yapılacaktır. Bu takipler dönem sonu öğrencilerin harf notları bakımından öğretim üyesi tarafından değerlendirilir. Ayrıca öğrencilerin dersi takibi ile ilgili bilgileri, DAÜ online ders takip çizelgesine de işlenecektir.</w:t>
            </w:r>
            <w:r w:rsidR="006A2A0C">
              <w:rPr>
                <w:rFonts w:ascii="Amasis MT Pro" w:hAnsi="Amasis MT Pro" w:cs="Calibri"/>
                <w:sz w:val="20"/>
                <w:szCs w:val="20"/>
                <w:lang w:val="tr-TR"/>
              </w:rPr>
              <w:t xml:space="preserve"> </w:t>
            </w:r>
            <w:r w:rsidR="00BB553F" w:rsidRPr="00ED09A2">
              <w:rPr>
                <w:rFonts w:ascii="Amasis MT Pro" w:hAnsi="Amasis MT Pro"/>
                <w:sz w:val="20"/>
                <w:szCs w:val="20"/>
                <w:lang w:val="tr-TR"/>
              </w:rPr>
              <w:t xml:space="preserve">Derste öğrencilere verilecek ödev sorumluluklarının yerine getirilmesi zorunludur. </w:t>
            </w:r>
          </w:p>
        </w:tc>
      </w:tr>
      <w:tr w:rsidR="009F16D7" w:rsidRPr="00ED09A2" w14:paraId="0E8BD995"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0317" w:type="dxa"/>
            <w:gridSpan w:val="17"/>
            <w:shd w:val="pct15" w:color="auto" w:fill="auto"/>
            <w:vAlign w:val="center"/>
          </w:tcPr>
          <w:p w14:paraId="4F33BAA3" w14:textId="77777777" w:rsidR="009F16D7" w:rsidRPr="00ED09A2" w:rsidRDefault="009F16D7" w:rsidP="00ED09A2">
            <w:pPr>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Değerlendirme Yöntemi</w:t>
            </w:r>
          </w:p>
        </w:tc>
      </w:tr>
      <w:tr w:rsidR="009F16D7" w:rsidRPr="00ED09A2" w14:paraId="01ADDBC6" w14:textId="77777777" w:rsidTr="00431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7" w:type="dxa"/>
        </w:trPr>
        <w:tc>
          <w:tcPr>
            <w:tcW w:w="1668" w:type="dxa"/>
            <w:gridSpan w:val="6"/>
            <w:shd w:val="pct15" w:color="auto" w:fill="auto"/>
            <w:vAlign w:val="center"/>
          </w:tcPr>
          <w:p w14:paraId="2626DEDB" w14:textId="0E810C82" w:rsidR="009F16D7" w:rsidRPr="00ED09A2" w:rsidRDefault="009F16D7" w:rsidP="00ED09A2">
            <w:pPr>
              <w:spacing w:after="0" w:line="240" w:lineRule="auto"/>
              <w:contextualSpacing/>
              <w:rPr>
                <w:rFonts w:ascii="Amasis MT Pro" w:hAnsi="Amasis MT Pro"/>
                <w:sz w:val="20"/>
                <w:szCs w:val="20"/>
                <w:lang w:val="tr-TR"/>
              </w:rPr>
            </w:pPr>
            <w:bookmarkStart w:id="21" w:name="_Hlk272915552"/>
            <w:r w:rsidRPr="00ED09A2">
              <w:rPr>
                <w:rFonts w:ascii="Amasis MT Pro" w:hAnsi="Amasis MT Pro"/>
                <w:sz w:val="20"/>
                <w:szCs w:val="20"/>
                <w:lang w:val="tr-TR"/>
              </w:rPr>
              <w:t>Değerlendirme</w:t>
            </w:r>
            <w:r w:rsidR="006A2A0C">
              <w:rPr>
                <w:rFonts w:ascii="Amasis MT Pro" w:hAnsi="Amasis MT Pro"/>
                <w:sz w:val="20"/>
                <w:szCs w:val="20"/>
                <w:lang w:val="tr-TR"/>
              </w:rPr>
              <w:t xml:space="preserve"> (%)</w:t>
            </w:r>
          </w:p>
        </w:tc>
        <w:tc>
          <w:tcPr>
            <w:tcW w:w="2268" w:type="dxa"/>
            <w:gridSpan w:val="3"/>
            <w:vAlign w:val="center"/>
          </w:tcPr>
          <w:p w14:paraId="3C40341A" w14:textId="16A00D06" w:rsidR="009F16D7" w:rsidRPr="00ED09A2" w:rsidRDefault="004319CB" w:rsidP="00ED09A2">
            <w:pPr>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Ara Sınav</w:t>
            </w:r>
          </w:p>
        </w:tc>
        <w:tc>
          <w:tcPr>
            <w:tcW w:w="2126" w:type="dxa"/>
            <w:gridSpan w:val="3"/>
            <w:vAlign w:val="center"/>
          </w:tcPr>
          <w:p w14:paraId="061B9A4C" w14:textId="03E9FF9B" w:rsidR="009F16D7" w:rsidRPr="00ED09A2" w:rsidRDefault="004319CB" w:rsidP="00ED09A2">
            <w:pPr>
              <w:spacing w:after="0" w:line="240" w:lineRule="auto"/>
              <w:contextualSpacing/>
              <w:jc w:val="center"/>
              <w:rPr>
                <w:rFonts w:ascii="Amasis MT Pro" w:hAnsi="Amasis MT Pro"/>
                <w:b/>
                <w:sz w:val="20"/>
                <w:szCs w:val="20"/>
                <w:lang w:val="tr-TR"/>
              </w:rPr>
            </w:pPr>
            <w:r w:rsidRPr="00ED09A2">
              <w:rPr>
                <w:rFonts w:ascii="Amasis MT Pro" w:hAnsi="Amasis MT Pro"/>
                <w:sz w:val="20"/>
                <w:szCs w:val="20"/>
                <w:lang w:val="tr-TR"/>
              </w:rPr>
              <w:t>30 %</w:t>
            </w:r>
          </w:p>
        </w:tc>
        <w:tc>
          <w:tcPr>
            <w:tcW w:w="1984" w:type="dxa"/>
            <w:gridSpan w:val="2"/>
            <w:vAlign w:val="center"/>
          </w:tcPr>
          <w:p w14:paraId="6BFB08B5" w14:textId="68DDE14D" w:rsidR="009F16D7" w:rsidRPr="00ED09A2" w:rsidRDefault="004319CB" w:rsidP="00ED09A2">
            <w:pPr>
              <w:spacing w:after="0" w:line="240" w:lineRule="auto"/>
              <w:contextualSpacing/>
              <w:jc w:val="center"/>
              <w:rPr>
                <w:rFonts w:ascii="Amasis MT Pro" w:hAnsi="Amasis MT Pro"/>
                <w:b/>
                <w:sz w:val="20"/>
                <w:szCs w:val="20"/>
                <w:lang w:val="tr-TR"/>
              </w:rPr>
            </w:pPr>
            <w:r w:rsidRPr="00ED09A2">
              <w:rPr>
                <w:rFonts w:ascii="Amasis MT Pro" w:hAnsi="Amasis MT Pro"/>
                <w:b/>
                <w:sz w:val="20"/>
                <w:szCs w:val="20"/>
                <w:lang w:val="tr-TR"/>
              </w:rPr>
              <w:t>Final Sınavı</w:t>
            </w:r>
          </w:p>
        </w:tc>
        <w:tc>
          <w:tcPr>
            <w:tcW w:w="2271" w:type="dxa"/>
            <w:gridSpan w:val="3"/>
            <w:vAlign w:val="center"/>
          </w:tcPr>
          <w:p w14:paraId="188A0350" w14:textId="10C16AE3" w:rsidR="009F16D7" w:rsidRPr="00ED09A2" w:rsidRDefault="004319CB" w:rsidP="00ED09A2">
            <w:pPr>
              <w:spacing w:after="0" w:line="240" w:lineRule="auto"/>
              <w:contextualSpacing/>
              <w:jc w:val="center"/>
              <w:rPr>
                <w:rFonts w:ascii="Amasis MT Pro" w:hAnsi="Amasis MT Pro"/>
                <w:b/>
                <w:sz w:val="20"/>
                <w:szCs w:val="20"/>
                <w:lang w:val="tr-TR"/>
              </w:rPr>
            </w:pPr>
            <w:r w:rsidRPr="00ED09A2">
              <w:rPr>
                <w:rFonts w:ascii="Amasis MT Pro" w:hAnsi="Amasis MT Pro"/>
                <w:sz w:val="20"/>
                <w:szCs w:val="20"/>
                <w:lang w:val="tr-TR"/>
              </w:rPr>
              <w:t>70 %</w:t>
            </w:r>
          </w:p>
        </w:tc>
      </w:tr>
      <w:bookmarkEnd w:id="21"/>
    </w:tbl>
    <w:p w14:paraId="481F1040" w14:textId="77777777" w:rsidR="009F16D7" w:rsidRPr="00ED09A2" w:rsidRDefault="009F16D7" w:rsidP="00ED09A2">
      <w:pPr>
        <w:spacing w:after="0" w:line="240" w:lineRule="auto"/>
        <w:contextualSpacing/>
        <w:rPr>
          <w:rFonts w:ascii="Amasis MT Pro" w:hAnsi="Amasis MT Pro"/>
          <w:sz w:val="20"/>
          <w:szCs w:val="20"/>
          <w:lang w:val="tr-TR"/>
        </w:rPr>
      </w:pPr>
    </w:p>
    <w:sectPr w:rsidR="009F16D7" w:rsidRPr="00ED09A2" w:rsidSect="004319CB">
      <w:pgSz w:w="11907" w:h="16840" w:code="9"/>
      <w:pgMar w:top="568"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font>
  <w:font w:name="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56771"/>
    <w:multiLevelType w:val="hybridMultilevel"/>
    <w:tmpl w:val="634CE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2C1225"/>
    <w:multiLevelType w:val="hybridMultilevel"/>
    <w:tmpl w:val="84B6D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4000EF4"/>
    <w:multiLevelType w:val="hybridMultilevel"/>
    <w:tmpl w:val="AB94F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8415A"/>
    <w:multiLevelType w:val="hybridMultilevel"/>
    <w:tmpl w:val="C45A66E0"/>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15:restartNumberingAfterBreak="0">
    <w:nsid w:val="5B9523FE"/>
    <w:multiLevelType w:val="hybridMultilevel"/>
    <w:tmpl w:val="040ED7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3893F94"/>
    <w:multiLevelType w:val="hybridMultilevel"/>
    <w:tmpl w:val="0CDA4616"/>
    <w:lvl w:ilvl="0" w:tplc="CDC83204">
      <w:start w:val="3"/>
      <w:numFmt w:val="bullet"/>
      <w:lvlText w:val="-"/>
      <w:lvlJc w:val="left"/>
      <w:pPr>
        <w:ind w:left="473" w:hanging="360"/>
      </w:pPr>
      <w:rPr>
        <w:rFonts w:ascii="TimesNewRomanPSMT" w:eastAsia="Times New Roman" w:hAnsi="TimesNewRomanPSMT" w:cs="Times New Roman" w:hint="default"/>
        <w:color w:val="000000"/>
        <w:sz w:val="24"/>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num w:numId="1" w16cid:durableId="670791438">
    <w:abstractNumId w:val="2"/>
  </w:num>
  <w:num w:numId="2" w16cid:durableId="2037003008">
    <w:abstractNumId w:val="0"/>
  </w:num>
  <w:num w:numId="3" w16cid:durableId="734550482">
    <w:abstractNumId w:val="3"/>
  </w:num>
  <w:num w:numId="4" w16cid:durableId="1289703172">
    <w:abstractNumId w:val="1"/>
  </w:num>
  <w:num w:numId="5" w16cid:durableId="895897851">
    <w:abstractNumId w:val="4"/>
  </w:num>
  <w:num w:numId="6" w16cid:durableId="9290022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493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F43"/>
    <w:rsid w:val="0000544F"/>
    <w:rsid w:val="00027039"/>
    <w:rsid w:val="00045FE6"/>
    <w:rsid w:val="000532EF"/>
    <w:rsid w:val="00057E04"/>
    <w:rsid w:val="000636D3"/>
    <w:rsid w:val="0008030D"/>
    <w:rsid w:val="000924EE"/>
    <w:rsid w:val="00092923"/>
    <w:rsid w:val="00097792"/>
    <w:rsid w:val="000B58E4"/>
    <w:rsid w:val="000D2DC0"/>
    <w:rsid w:val="000D64C1"/>
    <w:rsid w:val="000F2C77"/>
    <w:rsid w:val="0011548F"/>
    <w:rsid w:val="00131663"/>
    <w:rsid w:val="0013280B"/>
    <w:rsid w:val="00140988"/>
    <w:rsid w:val="00142D50"/>
    <w:rsid w:val="00150639"/>
    <w:rsid w:val="00184486"/>
    <w:rsid w:val="00184D03"/>
    <w:rsid w:val="001A3325"/>
    <w:rsid w:val="001A3B1C"/>
    <w:rsid w:val="001A4040"/>
    <w:rsid w:val="001A4D1D"/>
    <w:rsid w:val="001B1E64"/>
    <w:rsid w:val="001B4EB2"/>
    <w:rsid w:val="001E1A40"/>
    <w:rsid w:val="001F105C"/>
    <w:rsid w:val="001F4A7D"/>
    <w:rsid w:val="002011AA"/>
    <w:rsid w:val="00202828"/>
    <w:rsid w:val="00206B4C"/>
    <w:rsid w:val="00213F43"/>
    <w:rsid w:val="00217B75"/>
    <w:rsid w:val="00225D48"/>
    <w:rsid w:val="00255EE9"/>
    <w:rsid w:val="002748FF"/>
    <w:rsid w:val="00280124"/>
    <w:rsid w:val="002859AA"/>
    <w:rsid w:val="002937C2"/>
    <w:rsid w:val="002B70D0"/>
    <w:rsid w:val="002D2865"/>
    <w:rsid w:val="002D2AC5"/>
    <w:rsid w:val="003107C5"/>
    <w:rsid w:val="00313E7E"/>
    <w:rsid w:val="00316E8C"/>
    <w:rsid w:val="00326CBB"/>
    <w:rsid w:val="00362A9F"/>
    <w:rsid w:val="003675D5"/>
    <w:rsid w:val="00382981"/>
    <w:rsid w:val="003A2A14"/>
    <w:rsid w:val="003C28A7"/>
    <w:rsid w:val="003C6C65"/>
    <w:rsid w:val="003D03C4"/>
    <w:rsid w:val="003D643B"/>
    <w:rsid w:val="004038BF"/>
    <w:rsid w:val="0043037E"/>
    <w:rsid w:val="004319CB"/>
    <w:rsid w:val="00432AC5"/>
    <w:rsid w:val="00453730"/>
    <w:rsid w:val="004554AF"/>
    <w:rsid w:val="004600CE"/>
    <w:rsid w:val="004633D4"/>
    <w:rsid w:val="00470F55"/>
    <w:rsid w:val="00485E17"/>
    <w:rsid w:val="004C792D"/>
    <w:rsid w:val="004F10E2"/>
    <w:rsid w:val="004F5E00"/>
    <w:rsid w:val="0051007F"/>
    <w:rsid w:val="00512307"/>
    <w:rsid w:val="00521358"/>
    <w:rsid w:val="00523ED3"/>
    <w:rsid w:val="00524ED8"/>
    <w:rsid w:val="00535D9B"/>
    <w:rsid w:val="00561DE9"/>
    <w:rsid w:val="00573F37"/>
    <w:rsid w:val="005868DF"/>
    <w:rsid w:val="00592099"/>
    <w:rsid w:val="00596850"/>
    <w:rsid w:val="005A7116"/>
    <w:rsid w:val="005B193B"/>
    <w:rsid w:val="005B46AF"/>
    <w:rsid w:val="005B46F6"/>
    <w:rsid w:val="005B6507"/>
    <w:rsid w:val="005C334C"/>
    <w:rsid w:val="005D4A69"/>
    <w:rsid w:val="005F2CF8"/>
    <w:rsid w:val="0060664A"/>
    <w:rsid w:val="00617F99"/>
    <w:rsid w:val="006212DF"/>
    <w:rsid w:val="00627D70"/>
    <w:rsid w:val="0064080E"/>
    <w:rsid w:val="00641AA4"/>
    <w:rsid w:val="00642288"/>
    <w:rsid w:val="006527AB"/>
    <w:rsid w:val="00696390"/>
    <w:rsid w:val="006A2A0C"/>
    <w:rsid w:val="006C4589"/>
    <w:rsid w:val="006D2A0A"/>
    <w:rsid w:val="006D7EE1"/>
    <w:rsid w:val="00701A65"/>
    <w:rsid w:val="00702828"/>
    <w:rsid w:val="00702A6A"/>
    <w:rsid w:val="007203F9"/>
    <w:rsid w:val="007302B2"/>
    <w:rsid w:val="00730B3C"/>
    <w:rsid w:val="00750743"/>
    <w:rsid w:val="007720D3"/>
    <w:rsid w:val="00775033"/>
    <w:rsid w:val="00791FB8"/>
    <w:rsid w:val="007D1141"/>
    <w:rsid w:val="007D779F"/>
    <w:rsid w:val="007F54C6"/>
    <w:rsid w:val="00821AC8"/>
    <w:rsid w:val="00837705"/>
    <w:rsid w:val="0084057D"/>
    <w:rsid w:val="00841181"/>
    <w:rsid w:val="00844C8E"/>
    <w:rsid w:val="008453FF"/>
    <w:rsid w:val="0084566D"/>
    <w:rsid w:val="008520AB"/>
    <w:rsid w:val="00860067"/>
    <w:rsid w:val="008634A0"/>
    <w:rsid w:val="008776B1"/>
    <w:rsid w:val="00887413"/>
    <w:rsid w:val="008A6091"/>
    <w:rsid w:val="008E27E2"/>
    <w:rsid w:val="008E3208"/>
    <w:rsid w:val="00901472"/>
    <w:rsid w:val="00905744"/>
    <w:rsid w:val="00912961"/>
    <w:rsid w:val="009169E7"/>
    <w:rsid w:val="00921E9A"/>
    <w:rsid w:val="00922581"/>
    <w:rsid w:val="009229D0"/>
    <w:rsid w:val="00922CBA"/>
    <w:rsid w:val="00927C75"/>
    <w:rsid w:val="00932596"/>
    <w:rsid w:val="009426A3"/>
    <w:rsid w:val="00954195"/>
    <w:rsid w:val="00956B7C"/>
    <w:rsid w:val="00964F97"/>
    <w:rsid w:val="00985347"/>
    <w:rsid w:val="009A4A1C"/>
    <w:rsid w:val="009B3E66"/>
    <w:rsid w:val="009B5ACC"/>
    <w:rsid w:val="009B5CF2"/>
    <w:rsid w:val="009C7952"/>
    <w:rsid w:val="009D5159"/>
    <w:rsid w:val="009E2513"/>
    <w:rsid w:val="009E50F1"/>
    <w:rsid w:val="009F16D7"/>
    <w:rsid w:val="009F746B"/>
    <w:rsid w:val="00A0697E"/>
    <w:rsid w:val="00A22849"/>
    <w:rsid w:val="00A24082"/>
    <w:rsid w:val="00A72188"/>
    <w:rsid w:val="00A72A02"/>
    <w:rsid w:val="00A85DEC"/>
    <w:rsid w:val="00AA3175"/>
    <w:rsid w:val="00AA3539"/>
    <w:rsid w:val="00AC263F"/>
    <w:rsid w:val="00AD1564"/>
    <w:rsid w:val="00AF3003"/>
    <w:rsid w:val="00AF3005"/>
    <w:rsid w:val="00B03DF7"/>
    <w:rsid w:val="00B108E6"/>
    <w:rsid w:val="00B13319"/>
    <w:rsid w:val="00B149BA"/>
    <w:rsid w:val="00B1741E"/>
    <w:rsid w:val="00B2386A"/>
    <w:rsid w:val="00B2400A"/>
    <w:rsid w:val="00B3418B"/>
    <w:rsid w:val="00B53E8E"/>
    <w:rsid w:val="00B83E76"/>
    <w:rsid w:val="00B91EAE"/>
    <w:rsid w:val="00B94CEF"/>
    <w:rsid w:val="00B96551"/>
    <w:rsid w:val="00BA632B"/>
    <w:rsid w:val="00BB553F"/>
    <w:rsid w:val="00BB6E98"/>
    <w:rsid w:val="00BC71BA"/>
    <w:rsid w:val="00BD1DC5"/>
    <w:rsid w:val="00BE4A5C"/>
    <w:rsid w:val="00BE54CF"/>
    <w:rsid w:val="00BF37C5"/>
    <w:rsid w:val="00BF4211"/>
    <w:rsid w:val="00BF42C0"/>
    <w:rsid w:val="00BF7BEE"/>
    <w:rsid w:val="00C054D1"/>
    <w:rsid w:val="00C0683C"/>
    <w:rsid w:val="00C137ED"/>
    <w:rsid w:val="00C13B2A"/>
    <w:rsid w:val="00C140BA"/>
    <w:rsid w:val="00C175EE"/>
    <w:rsid w:val="00C24B1E"/>
    <w:rsid w:val="00C40FA1"/>
    <w:rsid w:val="00C51E46"/>
    <w:rsid w:val="00C54465"/>
    <w:rsid w:val="00C657F1"/>
    <w:rsid w:val="00C731AE"/>
    <w:rsid w:val="00C778D1"/>
    <w:rsid w:val="00C850D6"/>
    <w:rsid w:val="00CB0EE2"/>
    <w:rsid w:val="00CB12D1"/>
    <w:rsid w:val="00CB3B65"/>
    <w:rsid w:val="00CB556E"/>
    <w:rsid w:val="00CC204A"/>
    <w:rsid w:val="00CC5973"/>
    <w:rsid w:val="00CC639B"/>
    <w:rsid w:val="00CE007F"/>
    <w:rsid w:val="00CE09A8"/>
    <w:rsid w:val="00CE204C"/>
    <w:rsid w:val="00CF547A"/>
    <w:rsid w:val="00D05AA9"/>
    <w:rsid w:val="00D06823"/>
    <w:rsid w:val="00D10F20"/>
    <w:rsid w:val="00D2330C"/>
    <w:rsid w:val="00D278A4"/>
    <w:rsid w:val="00D3608F"/>
    <w:rsid w:val="00D40153"/>
    <w:rsid w:val="00D470E3"/>
    <w:rsid w:val="00D56048"/>
    <w:rsid w:val="00D6297E"/>
    <w:rsid w:val="00D77B21"/>
    <w:rsid w:val="00DE4150"/>
    <w:rsid w:val="00DE7C89"/>
    <w:rsid w:val="00DF2647"/>
    <w:rsid w:val="00E003A9"/>
    <w:rsid w:val="00E00746"/>
    <w:rsid w:val="00E304DC"/>
    <w:rsid w:val="00E306AA"/>
    <w:rsid w:val="00E608BD"/>
    <w:rsid w:val="00E60B1B"/>
    <w:rsid w:val="00E70C14"/>
    <w:rsid w:val="00E72074"/>
    <w:rsid w:val="00E809FB"/>
    <w:rsid w:val="00E85CBD"/>
    <w:rsid w:val="00EA1F4A"/>
    <w:rsid w:val="00EA205D"/>
    <w:rsid w:val="00EA3107"/>
    <w:rsid w:val="00EA7FC7"/>
    <w:rsid w:val="00EC36FC"/>
    <w:rsid w:val="00EC61A6"/>
    <w:rsid w:val="00ED0500"/>
    <w:rsid w:val="00ED09A2"/>
    <w:rsid w:val="00ED3851"/>
    <w:rsid w:val="00ED4330"/>
    <w:rsid w:val="00EE0473"/>
    <w:rsid w:val="00F0431E"/>
    <w:rsid w:val="00F04D6C"/>
    <w:rsid w:val="00F16A35"/>
    <w:rsid w:val="00F171E2"/>
    <w:rsid w:val="00F17606"/>
    <w:rsid w:val="00F2606D"/>
    <w:rsid w:val="00F44CC7"/>
    <w:rsid w:val="00F548F0"/>
    <w:rsid w:val="00F84C76"/>
    <w:rsid w:val="00F856F5"/>
    <w:rsid w:val="00F94406"/>
    <w:rsid w:val="00F94A90"/>
    <w:rsid w:val="00FB5440"/>
    <w:rsid w:val="00FD75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F30BB6"/>
  <w15:docId w15:val="{CD649280-3F4F-467C-AF82-D128581B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E4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3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13F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3F43"/>
    <w:rPr>
      <w:rFonts w:ascii="Tahoma" w:hAnsi="Tahoma" w:cs="Tahoma"/>
      <w:sz w:val="16"/>
      <w:szCs w:val="16"/>
    </w:rPr>
  </w:style>
  <w:style w:type="character" w:styleId="Hyperlink">
    <w:name w:val="Hyperlink"/>
    <w:uiPriority w:val="99"/>
    <w:rsid w:val="00213F43"/>
    <w:rPr>
      <w:rFonts w:cs="Times New Roman"/>
      <w:color w:val="0000FF"/>
      <w:u w:val="single"/>
    </w:rPr>
  </w:style>
  <w:style w:type="paragraph" w:styleId="ListParagraph">
    <w:name w:val="List Paragraph"/>
    <w:basedOn w:val="Normal"/>
    <w:uiPriority w:val="99"/>
    <w:qFormat/>
    <w:rsid w:val="003107C5"/>
    <w:pPr>
      <w:ind w:left="720"/>
      <w:contextualSpacing/>
    </w:pPr>
  </w:style>
  <w:style w:type="paragraph" w:styleId="NormalWeb">
    <w:name w:val="Normal (Web)"/>
    <w:basedOn w:val="Normal"/>
    <w:uiPriority w:val="99"/>
    <w:rsid w:val="00A72A02"/>
    <w:pPr>
      <w:spacing w:before="100" w:beforeAutospacing="1" w:after="100" w:afterAutospacing="1" w:line="240" w:lineRule="auto"/>
    </w:pPr>
    <w:rPr>
      <w:rFonts w:ascii="Times New Roman" w:hAnsi="Times New Roman"/>
      <w:sz w:val="24"/>
      <w:szCs w:val="24"/>
    </w:rPr>
  </w:style>
  <w:style w:type="character" w:customStyle="1" w:styleId="fontstyle01">
    <w:name w:val="fontstyle01"/>
    <w:rsid w:val="00B13319"/>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936">
      <w:bodyDiv w:val="1"/>
      <w:marLeft w:val="0"/>
      <w:marRight w:val="0"/>
      <w:marTop w:val="0"/>
      <w:marBottom w:val="0"/>
      <w:divBdr>
        <w:top w:val="none" w:sz="0" w:space="0" w:color="auto"/>
        <w:left w:val="none" w:sz="0" w:space="0" w:color="auto"/>
        <w:bottom w:val="none" w:sz="0" w:space="0" w:color="auto"/>
        <w:right w:val="none" w:sz="0" w:space="0" w:color="auto"/>
      </w:divBdr>
    </w:div>
    <w:div w:id="1939092520">
      <w:bodyDiv w:val="1"/>
      <w:marLeft w:val="0"/>
      <w:marRight w:val="0"/>
      <w:marTop w:val="0"/>
      <w:marBottom w:val="0"/>
      <w:divBdr>
        <w:top w:val="none" w:sz="0" w:space="0" w:color="auto"/>
        <w:left w:val="none" w:sz="0" w:space="0" w:color="auto"/>
        <w:bottom w:val="none" w:sz="0" w:space="0" w:color="auto"/>
        <w:right w:val="none" w:sz="0" w:space="0" w:color="auto"/>
      </w:divBdr>
    </w:div>
    <w:div w:id="2079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EE2E235C193D48B04F69BCAF0B5647" ma:contentTypeVersion="" ma:contentTypeDescription="Create a new document." ma:contentTypeScope="" ma:versionID="0afc470a2fe5e549bec917f59fddc773">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CA8362-2FA6-459D-B7B6-7BB8263BBE70}"/>
</file>

<file path=customXml/itemProps2.xml><?xml version="1.0" encoding="utf-8"?>
<ds:datastoreItem xmlns:ds="http://schemas.openxmlformats.org/officeDocument/2006/customXml" ds:itemID="{92E791DD-B078-4853-A66F-D8CB816E03ED}"/>
</file>

<file path=customXml/itemProps3.xml><?xml version="1.0" encoding="utf-8"?>
<ds:datastoreItem xmlns:ds="http://schemas.openxmlformats.org/officeDocument/2006/customXml" ds:itemID="{6CF2AF10-15C7-403C-926A-3FC4C0D99BE7}"/>
</file>

<file path=docProps/app.xml><?xml version="1.0" encoding="utf-8"?>
<Properties xmlns="http://schemas.openxmlformats.org/officeDocument/2006/extended-properties" xmlns:vt="http://schemas.openxmlformats.org/officeDocument/2006/docPropsVTypes">
  <Template>Normal.dotm</Template>
  <TotalTime>4</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SCT</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Rizaner</dc:creator>
  <cp:keywords/>
  <dc:description/>
  <cp:lastModifiedBy>Hakem</cp:lastModifiedBy>
  <cp:revision>4</cp:revision>
  <cp:lastPrinted>2013-10-03T08:58:00Z</cp:lastPrinted>
  <dcterms:created xsi:type="dcterms:W3CDTF">2023-10-01T14:32:00Z</dcterms:created>
  <dcterms:modified xsi:type="dcterms:W3CDTF">2023-10-01T14:36:00Z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0x010100FCEE2E235C193D48B04F69BCAF0B5647</vt:lpwstr>
  </property>
</Properties>
</file>