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B2" w:rsidRPr="00FE5E25" w:rsidRDefault="000000B2" w:rsidP="000000B2">
      <w:pPr>
        <w:pStyle w:val="Heading1"/>
      </w:pPr>
      <w:r w:rsidRPr="00DC2D02">
        <w:t>CMPE471</w:t>
      </w:r>
      <w:r w:rsidRPr="00FE5E25">
        <w:t xml:space="preserve"> – </w:t>
      </w:r>
      <w:r w:rsidRPr="00DC2D02">
        <w:t>Tutorial</w:t>
      </w:r>
      <w:r w:rsidRPr="00FE5E25">
        <w:t xml:space="preserve"> 1</w:t>
      </w:r>
    </w:p>
    <w:p w:rsidR="000000B2" w:rsidRDefault="000000B2" w:rsidP="000000B2">
      <w:pPr>
        <w:contextualSpacing/>
        <w:jc w:val="both"/>
        <w:rPr>
          <w:szCs w:val="22"/>
        </w:rPr>
      </w:pPr>
    </w:p>
    <w:p w:rsidR="000000B2" w:rsidRDefault="000000B2" w:rsidP="000000B2">
      <w:pPr>
        <w:contextualSpacing/>
        <w:jc w:val="both"/>
        <w:rPr>
          <w:szCs w:val="22"/>
        </w:rPr>
      </w:pPr>
      <w:r w:rsidRPr="00A86F83">
        <w:rPr>
          <w:szCs w:val="22"/>
        </w:rPr>
        <w:t>Q1. Using the principle of mathematical induction, prove that:</w:t>
      </w:r>
    </w:p>
    <w:p w:rsidR="000000B2" w:rsidRPr="00A86F83" w:rsidRDefault="000000B2" w:rsidP="000000B2">
      <w:pPr>
        <w:contextualSpacing/>
        <w:jc w:val="both"/>
        <w:rPr>
          <w:szCs w:val="22"/>
        </w:rPr>
      </w:pPr>
    </w:p>
    <w:p w:rsidR="000000B2" w:rsidRDefault="000000B2" w:rsidP="000000B2">
      <w:pPr>
        <w:contextualSpacing/>
        <w:jc w:val="both"/>
        <w:rPr>
          <w:rFonts w:eastAsiaTheme="minorEastAsia"/>
          <w:szCs w:val="22"/>
        </w:rPr>
      </w:pPr>
      <w:proofErr w:type="gramStart"/>
      <w:r w:rsidRPr="00A86F83">
        <w:rPr>
          <w:szCs w:val="22"/>
        </w:rPr>
        <w:t>a</w:t>
      </w:r>
      <w:proofErr w:type="gramEnd"/>
      <w:r w:rsidRPr="00A86F83">
        <w:rPr>
          <w:szCs w:val="22"/>
        </w:rPr>
        <w:t xml:space="preserve">: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Cs w:val="22"/>
              </w:rPr>
            </m:ctrlPr>
          </m:naryPr>
          <m:sub>
            <m:r>
              <w:rPr>
                <w:rFonts w:ascii="Cambria Math" w:hAnsi="Cambria Math"/>
                <w:szCs w:val="22"/>
              </w:rPr>
              <m:t>i=1</m:t>
            </m:r>
          </m:sub>
          <m:sup>
            <m:r>
              <w:rPr>
                <w:rFonts w:ascii="Cambria Math" w:hAnsi="Cambria Math"/>
                <w:szCs w:val="22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</w:rPr>
                  <m:t>i</m:t>
                </m:r>
              </m:e>
              <m:sup>
                <m:r>
                  <w:rPr>
                    <w:rFonts w:ascii="Cambria Math" w:hAnsi="Cambria Math"/>
                    <w:szCs w:val="22"/>
                  </w:rPr>
                  <m:t>3</m:t>
                </m:r>
              </m:sup>
            </m:sSup>
          </m:e>
        </m:nary>
        <m:r>
          <w:rPr>
            <w:rFonts w:ascii="Cambria Math" w:hAnsi="Cambria Math"/>
            <w:szCs w:val="22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Cs w:val="22"/>
              </w:rPr>
            </m:ctrlPr>
          </m:sSupPr>
          <m:e>
            <m:r>
              <w:rPr>
                <w:rFonts w:ascii="Cambria Math" w:hAnsi="Cambria Math"/>
                <w:szCs w:val="22"/>
              </w:rPr>
              <m:t>(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Cs w:val="22"/>
                  </w:rPr>
                </m:ctrlPr>
              </m:naryPr>
              <m:sub>
                <m:r>
                  <w:rPr>
                    <w:rFonts w:ascii="Cambria Math" w:hAnsi="Cambria Math"/>
                    <w:szCs w:val="22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Cs w:val="22"/>
                  </w:rPr>
                  <m:t>n</m:t>
                </m:r>
              </m:sup>
              <m:e>
                <m:r>
                  <w:rPr>
                    <w:rFonts w:ascii="Cambria Math" w:hAnsi="Cambria Math"/>
                    <w:szCs w:val="22"/>
                  </w:rPr>
                  <m:t>i</m:t>
                </m:r>
              </m:e>
            </m:nary>
            <m:r>
              <w:rPr>
                <w:rFonts w:ascii="Cambria Math" w:hAnsi="Cambria Math"/>
                <w:szCs w:val="22"/>
              </w:rPr>
              <m:t>)</m:t>
            </m:r>
          </m:e>
          <m:sup>
            <m:r>
              <w:rPr>
                <w:rFonts w:ascii="Cambria Math" w:hAnsi="Cambria Math"/>
                <w:szCs w:val="22"/>
              </w:rPr>
              <m:t>2</m:t>
            </m:r>
          </m:sup>
        </m:sSup>
      </m:oMath>
    </w:p>
    <w:p w:rsidR="000000B2" w:rsidRPr="00A86F83" w:rsidRDefault="000000B2" w:rsidP="000000B2">
      <w:pPr>
        <w:contextualSpacing/>
        <w:jc w:val="both"/>
        <w:rPr>
          <w:rFonts w:eastAsiaTheme="minorEastAsia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0000B2" w:rsidRPr="00A86F83" w:rsidTr="004766C3">
        <w:trPr>
          <w:trHeight w:val="6154"/>
        </w:trPr>
        <w:tc>
          <w:tcPr>
            <w:tcW w:w="9245" w:type="dxa"/>
            <w:shd w:val="clear" w:color="auto" w:fill="D9D9D9" w:themeFill="background1" w:themeFillShade="D9"/>
          </w:tcPr>
          <w:p w:rsidR="000000B2" w:rsidRDefault="000000B2" w:rsidP="004766C3">
            <w:pPr>
              <w:contextualSpacing/>
              <w:jc w:val="both"/>
              <w:rPr>
                <w:rFonts w:eastAsiaTheme="minorEastAsia"/>
                <w:szCs w:val="22"/>
              </w:rPr>
            </w:pPr>
            <w:r>
              <w:rPr>
                <w:rFonts w:eastAsiaTheme="minorEastAsia"/>
                <w:szCs w:val="22"/>
              </w:rPr>
              <w:t xml:space="preserve">Answer: </w:t>
            </w:r>
          </w:p>
          <w:p w:rsidR="000000B2" w:rsidRPr="003E2694" w:rsidRDefault="000000B2" w:rsidP="004766C3">
            <w:pPr>
              <w:contextualSpacing/>
              <w:jc w:val="both"/>
              <w:rPr>
                <w:rFonts w:eastAsiaTheme="minorEastAsia"/>
                <w:szCs w:val="22"/>
              </w:rPr>
            </w:pPr>
          </w:p>
        </w:tc>
      </w:tr>
    </w:tbl>
    <w:p w:rsidR="000000B2" w:rsidRDefault="000000B2" w:rsidP="000000B2">
      <w:pPr>
        <w:contextualSpacing/>
        <w:jc w:val="both"/>
        <w:rPr>
          <w:szCs w:val="22"/>
        </w:rPr>
      </w:pPr>
    </w:p>
    <w:p w:rsidR="000000B2" w:rsidRDefault="000000B2" w:rsidP="000000B2">
      <w:pPr>
        <w:contextualSpacing/>
        <w:jc w:val="both"/>
        <w:rPr>
          <w:rFonts w:eastAsiaTheme="minorEastAsia"/>
          <w:szCs w:val="22"/>
        </w:rPr>
      </w:pPr>
      <w:proofErr w:type="gramStart"/>
      <w:r w:rsidRPr="00A86F83">
        <w:rPr>
          <w:szCs w:val="22"/>
        </w:rPr>
        <w:t>b</w:t>
      </w:r>
      <w:proofErr w:type="gramEnd"/>
      <w:r w:rsidRPr="00A86F83">
        <w:rPr>
          <w:szCs w:val="22"/>
        </w:rPr>
        <w:t xml:space="preserve">: </w:t>
      </w:r>
      <m:oMath>
        <m:r>
          <w:rPr>
            <w:rFonts w:ascii="Cambria Math" w:hAnsi="Cambria Math"/>
            <w:szCs w:val="22"/>
          </w:rPr>
          <m:t>1+</m:t>
        </m:r>
        <m:sSup>
          <m:sSupPr>
            <m:ctrlPr>
              <w:rPr>
                <w:rFonts w:ascii="Cambria Math" w:hAnsi="Cambria Math"/>
                <w:i/>
                <w:szCs w:val="22"/>
              </w:rPr>
            </m:ctrlPr>
          </m:sSupPr>
          <m:e>
            <m:r>
              <w:rPr>
                <w:rFonts w:ascii="Cambria Math" w:hAnsi="Cambria Math"/>
                <w:szCs w:val="22"/>
              </w:rPr>
              <m:t>2</m:t>
            </m:r>
          </m:e>
          <m:sup>
            <m:r>
              <w:rPr>
                <w:rFonts w:ascii="Cambria Math" w:hAnsi="Cambria Math"/>
                <w:szCs w:val="22"/>
              </w:rPr>
              <m:t>n</m:t>
            </m:r>
          </m:sup>
        </m:sSup>
        <m:r>
          <w:rPr>
            <w:rFonts w:ascii="Cambria Math" w:hAnsi="Cambria Math"/>
            <w:szCs w:val="22"/>
          </w:rPr>
          <m:t xml:space="preserve">&lt; </m:t>
        </m:r>
        <m:sSup>
          <m:sSupPr>
            <m:ctrlPr>
              <w:rPr>
                <w:rFonts w:ascii="Cambria Math" w:hAnsi="Cambria Math"/>
                <w:i/>
                <w:szCs w:val="22"/>
              </w:rPr>
            </m:ctrlPr>
          </m:sSupPr>
          <m:e>
            <m:r>
              <w:rPr>
                <w:rFonts w:ascii="Cambria Math" w:hAnsi="Cambria Math"/>
                <w:szCs w:val="22"/>
              </w:rPr>
              <m:t>3</m:t>
            </m:r>
          </m:e>
          <m:sup>
            <m:r>
              <w:rPr>
                <w:rFonts w:ascii="Cambria Math" w:hAnsi="Cambria Math"/>
                <w:szCs w:val="22"/>
              </w:rPr>
              <m:t>n</m:t>
            </m:r>
          </m:sup>
        </m:sSup>
        <m:r>
          <w:rPr>
            <w:rFonts w:ascii="Cambria Math" w:hAnsi="Cambria Math"/>
            <w:szCs w:val="22"/>
          </w:rPr>
          <m:t>, for all n≥2, n ∈ N</m:t>
        </m:r>
      </m:oMath>
    </w:p>
    <w:p w:rsidR="000000B2" w:rsidRPr="00A86F83" w:rsidRDefault="000000B2" w:rsidP="000000B2">
      <w:pPr>
        <w:contextualSpacing/>
        <w:jc w:val="both"/>
        <w:rPr>
          <w:rFonts w:eastAsiaTheme="minorEastAsia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0000B2" w:rsidRPr="00A86F83" w:rsidTr="004766C3">
        <w:trPr>
          <w:trHeight w:val="3052"/>
        </w:trPr>
        <w:tc>
          <w:tcPr>
            <w:tcW w:w="9245" w:type="dxa"/>
            <w:shd w:val="clear" w:color="auto" w:fill="D9D9D9" w:themeFill="background1" w:themeFillShade="D9"/>
          </w:tcPr>
          <w:p w:rsidR="000000B2" w:rsidRPr="00A86F83" w:rsidRDefault="000000B2" w:rsidP="004766C3">
            <w:pPr>
              <w:contextualSpacing/>
              <w:jc w:val="both"/>
              <w:rPr>
                <w:szCs w:val="22"/>
              </w:rPr>
            </w:pPr>
            <w:r w:rsidRPr="00A86F83">
              <w:rPr>
                <w:rFonts w:eastAsiaTheme="minorEastAsia"/>
                <w:szCs w:val="22"/>
              </w:rPr>
              <w:t xml:space="preserve">Answer: </w:t>
            </w:r>
          </w:p>
          <w:p w:rsidR="000000B2" w:rsidRPr="00A86F83" w:rsidRDefault="000000B2" w:rsidP="004766C3">
            <w:pPr>
              <w:contextualSpacing/>
              <w:jc w:val="both"/>
              <w:rPr>
                <w:rFonts w:eastAsiaTheme="minorEastAsia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RHS</m:t>
                </m:r>
              </m:oMath>
            </m:oMathPara>
          </w:p>
        </w:tc>
      </w:tr>
    </w:tbl>
    <w:p w:rsidR="000000B2" w:rsidRPr="00A86F83" w:rsidRDefault="000000B2" w:rsidP="000000B2">
      <w:pPr>
        <w:contextualSpacing/>
        <w:jc w:val="both"/>
        <w:rPr>
          <w:rFonts w:eastAsiaTheme="minorEastAsia"/>
          <w:szCs w:val="22"/>
        </w:rPr>
      </w:pPr>
    </w:p>
    <w:p w:rsidR="000000B2" w:rsidRDefault="000000B2" w:rsidP="000000B2">
      <w:pPr>
        <w:rPr>
          <w:rFonts w:eastAsiaTheme="minorEastAsia"/>
          <w:szCs w:val="22"/>
        </w:rPr>
      </w:pPr>
      <w:r>
        <w:rPr>
          <w:rFonts w:eastAsiaTheme="minorEastAsia"/>
          <w:szCs w:val="22"/>
        </w:rPr>
        <w:br w:type="page"/>
      </w:r>
    </w:p>
    <w:p w:rsidR="000000B2" w:rsidRDefault="000000B2" w:rsidP="000000B2">
      <w:pPr>
        <w:contextualSpacing/>
        <w:jc w:val="both"/>
        <w:rPr>
          <w:rFonts w:eastAsiaTheme="minorEastAsia"/>
          <w:szCs w:val="22"/>
        </w:rPr>
      </w:pPr>
      <w:r w:rsidRPr="00A86F83">
        <w:rPr>
          <w:rFonts w:eastAsiaTheme="minorEastAsia"/>
          <w:szCs w:val="22"/>
        </w:rPr>
        <w:lastRenderedPageBreak/>
        <w:t xml:space="preserve">Q2. Prove that, if </w:t>
      </w:r>
      <m:oMath>
        <m:d>
          <m:dPr>
            <m:ctrlPr>
              <w:rPr>
                <w:rFonts w:ascii="Cambria Math" w:eastAsiaTheme="minorEastAsia" w:hAnsi="Cambria Math"/>
                <w:i/>
                <w:szCs w:val="22"/>
              </w:rPr>
            </m:ctrlPr>
          </m:dPr>
          <m:e>
            <m:r>
              <w:rPr>
                <w:rFonts w:ascii="Cambria Math" w:eastAsiaTheme="minorEastAsia" w:hAnsi="Cambria Math"/>
                <w:szCs w:val="22"/>
              </w:rPr>
              <m:t>1+x</m:t>
            </m:r>
          </m:e>
        </m:d>
        <m:r>
          <w:rPr>
            <w:rFonts w:ascii="Cambria Math" w:eastAsiaTheme="minorEastAsia" w:hAnsi="Cambria Math"/>
            <w:szCs w:val="22"/>
          </w:rPr>
          <m:t>&gt;0</m:t>
        </m:r>
      </m:oMath>
      <w:r w:rsidRPr="00A86F83">
        <w:rPr>
          <w:rFonts w:eastAsiaTheme="minorEastAsia"/>
          <w:szCs w:val="22"/>
        </w:rPr>
        <w:t xml:space="preserve"> then, </w:t>
      </w:r>
      <m:oMath>
        <m:sSup>
          <m:sSupPr>
            <m:ctrlPr>
              <w:rPr>
                <w:rFonts w:ascii="Cambria Math" w:eastAsiaTheme="minorEastAsia" w:hAnsi="Cambria Math"/>
                <w:i/>
                <w:szCs w:val="2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2"/>
                  </w:rPr>
                  <m:t>1+x</m:t>
                </m:r>
              </m:e>
            </m:d>
          </m:e>
          <m:sup>
            <m:r>
              <w:rPr>
                <w:rFonts w:ascii="Cambria Math" w:eastAsiaTheme="minorEastAsia" w:hAnsi="Cambria Math"/>
                <w:szCs w:val="22"/>
              </w:rPr>
              <m:t>n</m:t>
            </m:r>
          </m:sup>
        </m:sSup>
        <m:r>
          <w:rPr>
            <w:rFonts w:ascii="Cambria Math" w:eastAsiaTheme="minorEastAsia" w:hAnsi="Cambria Math"/>
            <w:szCs w:val="22"/>
          </w:rPr>
          <m:t xml:space="preserve">≥1+nx, for all </m:t>
        </m:r>
        <m:r>
          <w:rPr>
            <w:rFonts w:ascii="Cambria Math" w:hAnsi="Cambria Math"/>
            <w:szCs w:val="22"/>
          </w:rPr>
          <m:t>n ∈ N</m:t>
        </m:r>
      </m:oMath>
    </w:p>
    <w:p w:rsidR="000000B2" w:rsidRPr="00A86F83" w:rsidRDefault="000000B2" w:rsidP="000000B2">
      <w:pPr>
        <w:contextualSpacing/>
        <w:jc w:val="both"/>
        <w:rPr>
          <w:rFonts w:eastAsiaTheme="minorEastAsia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0000B2" w:rsidRPr="00A86F83" w:rsidTr="004766C3">
        <w:trPr>
          <w:trHeight w:val="3674"/>
        </w:trPr>
        <w:tc>
          <w:tcPr>
            <w:tcW w:w="9245" w:type="dxa"/>
            <w:shd w:val="clear" w:color="auto" w:fill="D9D9D9" w:themeFill="background1" w:themeFillShade="D9"/>
          </w:tcPr>
          <w:p w:rsidR="000000B2" w:rsidRPr="00A86F83" w:rsidRDefault="000000B2" w:rsidP="004766C3">
            <w:pPr>
              <w:contextualSpacing/>
              <w:jc w:val="both"/>
              <w:rPr>
                <w:szCs w:val="22"/>
              </w:rPr>
            </w:pPr>
            <w:r w:rsidRPr="00A86F83">
              <w:rPr>
                <w:rFonts w:eastAsiaTheme="minorEastAsia"/>
                <w:szCs w:val="22"/>
              </w:rPr>
              <w:t xml:space="preserve">Answer: </w:t>
            </w:r>
          </w:p>
          <w:p w:rsidR="000000B2" w:rsidRPr="00A86F83" w:rsidRDefault="000000B2" w:rsidP="004766C3">
            <w:pPr>
              <w:contextualSpacing/>
              <w:jc w:val="both"/>
              <w:rPr>
                <w:rFonts w:eastAsiaTheme="minorEastAsia"/>
                <w:szCs w:val="22"/>
              </w:rPr>
            </w:pPr>
          </w:p>
        </w:tc>
      </w:tr>
    </w:tbl>
    <w:p w:rsidR="000000B2" w:rsidRDefault="000000B2" w:rsidP="000000B2">
      <w:pPr>
        <w:contextualSpacing/>
        <w:jc w:val="both"/>
        <w:rPr>
          <w:rFonts w:eastAsiaTheme="minorEastAsia"/>
          <w:szCs w:val="22"/>
        </w:rPr>
      </w:pPr>
    </w:p>
    <w:p w:rsidR="000000B2" w:rsidRPr="00A86F83" w:rsidRDefault="000000B2" w:rsidP="000000B2">
      <w:pPr>
        <w:contextualSpacing/>
        <w:jc w:val="both"/>
        <w:rPr>
          <w:rFonts w:eastAsiaTheme="minorEastAsia"/>
          <w:szCs w:val="22"/>
        </w:rPr>
      </w:pPr>
    </w:p>
    <w:p w:rsidR="000000B2" w:rsidRDefault="000000B2" w:rsidP="000000B2">
      <w:pPr>
        <w:rPr>
          <w:szCs w:val="22"/>
        </w:rPr>
      </w:pPr>
      <w:r>
        <w:rPr>
          <w:szCs w:val="22"/>
        </w:rPr>
        <w:br w:type="page"/>
      </w:r>
    </w:p>
    <w:p w:rsidR="000000B2" w:rsidRDefault="000000B2" w:rsidP="000000B2">
      <w:pPr>
        <w:contextualSpacing/>
        <w:jc w:val="both"/>
        <w:rPr>
          <w:szCs w:val="22"/>
        </w:rPr>
      </w:pPr>
      <w:r>
        <w:rPr>
          <w:szCs w:val="22"/>
        </w:rPr>
        <w:lastRenderedPageBreak/>
        <w:t>Q3</w:t>
      </w:r>
      <w:r w:rsidRPr="00A86F83">
        <w:rPr>
          <w:szCs w:val="22"/>
        </w:rPr>
        <w:t xml:space="preserve">. Let </w:t>
      </w:r>
      <w:r w:rsidRPr="00A86F83">
        <w:rPr>
          <w:szCs w:val="22"/>
        </w:rPr>
        <w:sym w:font="Symbol" w:char="F0E5"/>
      </w:r>
      <w:r w:rsidRPr="00A86F83">
        <w:rPr>
          <w:szCs w:val="22"/>
        </w:rPr>
        <w:t xml:space="preserve"> be an alphabet. Prove that the relation:</w:t>
      </w:r>
    </w:p>
    <w:p w:rsidR="000000B2" w:rsidRPr="00A86F83" w:rsidRDefault="000000B2" w:rsidP="000000B2">
      <w:pPr>
        <w:contextualSpacing/>
        <w:jc w:val="both"/>
        <w:rPr>
          <w:szCs w:val="22"/>
        </w:rPr>
      </w:pPr>
    </w:p>
    <w:p w:rsidR="000000B2" w:rsidRDefault="000000B2" w:rsidP="000000B2">
      <w:pPr>
        <w:contextualSpacing/>
        <w:jc w:val="both"/>
        <w:rPr>
          <w:szCs w:val="22"/>
          <w:vertAlign w:val="superscript"/>
        </w:rPr>
      </w:pPr>
      <w:r w:rsidRPr="00A86F83">
        <w:rPr>
          <w:szCs w:val="22"/>
        </w:rPr>
        <w:t xml:space="preserve">R = </w:t>
      </w:r>
      <w:proofErr w:type="gramStart"/>
      <w:r w:rsidRPr="00A86F83">
        <w:rPr>
          <w:szCs w:val="22"/>
        </w:rPr>
        <w:t>{ (</w:t>
      </w:r>
      <w:proofErr w:type="spellStart"/>
      <w:proofErr w:type="gramEnd"/>
      <w:r w:rsidRPr="00A86F83">
        <w:rPr>
          <w:i/>
          <w:iCs/>
          <w:szCs w:val="22"/>
        </w:rPr>
        <w:t>x,y</w:t>
      </w:r>
      <w:proofErr w:type="spellEnd"/>
      <w:r w:rsidRPr="00A86F83">
        <w:rPr>
          <w:szCs w:val="22"/>
        </w:rPr>
        <w:t xml:space="preserve">) | </w:t>
      </w:r>
      <w:r w:rsidRPr="00A86F83">
        <w:rPr>
          <w:i/>
          <w:iCs/>
          <w:szCs w:val="22"/>
        </w:rPr>
        <w:t>x</w:t>
      </w:r>
      <w:r w:rsidRPr="00A86F83">
        <w:rPr>
          <w:szCs w:val="22"/>
        </w:rPr>
        <w:t xml:space="preserve"> is a prefix of </w:t>
      </w:r>
      <w:r w:rsidRPr="00A86F83">
        <w:rPr>
          <w:i/>
          <w:iCs/>
          <w:szCs w:val="22"/>
        </w:rPr>
        <w:t>y</w:t>
      </w:r>
      <w:r w:rsidRPr="00A86F83">
        <w:rPr>
          <w:szCs w:val="22"/>
        </w:rPr>
        <w:t xml:space="preserve"> } is a partial ordering relation of </w:t>
      </w:r>
      <w:r w:rsidRPr="00A86F83">
        <w:rPr>
          <w:szCs w:val="22"/>
        </w:rPr>
        <w:sym w:font="Symbol" w:char="F0E5"/>
      </w:r>
      <w:r w:rsidRPr="00A86F83">
        <w:rPr>
          <w:szCs w:val="22"/>
          <w:vertAlign w:val="superscript"/>
        </w:rPr>
        <w:t>*</w:t>
      </w:r>
    </w:p>
    <w:p w:rsidR="000000B2" w:rsidRPr="00A86F83" w:rsidRDefault="000000B2" w:rsidP="000000B2">
      <w:pPr>
        <w:contextualSpacing/>
        <w:jc w:val="both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0000B2" w:rsidRPr="00A86F83" w:rsidTr="004766C3">
        <w:trPr>
          <w:trHeight w:val="274"/>
        </w:trPr>
        <w:tc>
          <w:tcPr>
            <w:tcW w:w="9245" w:type="dxa"/>
            <w:shd w:val="clear" w:color="auto" w:fill="D9D9D9" w:themeFill="background1" w:themeFillShade="D9"/>
          </w:tcPr>
          <w:p w:rsidR="000000B2" w:rsidRPr="00A86F83" w:rsidRDefault="000000B2" w:rsidP="004766C3">
            <w:pPr>
              <w:contextualSpacing/>
              <w:jc w:val="both"/>
              <w:rPr>
                <w:szCs w:val="22"/>
              </w:rPr>
            </w:pPr>
            <w:r w:rsidRPr="00A86F83">
              <w:rPr>
                <w:rFonts w:eastAsiaTheme="minorEastAsia"/>
                <w:szCs w:val="22"/>
              </w:rPr>
              <w:t xml:space="preserve">Answer: </w:t>
            </w:r>
          </w:p>
          <w:p w:rsidR="000000B2" w:rsidRPr="00A86F83" w:rsidRDefault="000000B2" w:rsidP="000000B2">
            <w:pPr>
              <w:spacing w:after="0"/>
              <w:ind w:left="720"/>
              <w:contextualSpacing/>
              <w:jc w:val="both"/>
              <w:rPr>
                <w:rFonts w:eastAsiaTheme="minorEastAsia"/>
                <w:szCs w:val="22"/>
              </w:rPr>
            </w:pPr>
            <w:bookmarkStart w:id="0" w:name="_GoBack"/>
            <w:bookmarkEnd w:id="0"/>
          </w:p>
        </w:tc>
      </w:tr>
    </w:tbl>
    <w:p w:rsidR="000000B2" w:rsidRPr="00A86F83" w:rsidRDefault="000000B2" w:rsidP="000000B2">
      <w:pPr>
        <w:contextualSpacing/>
        <w:jc w:val="both"/>
        <w:rPr>
          <w:szCs w:val="22"/>
        </w:rPr>
      </w:pPr>
    </w:p>
    <w:p w:rsidR="000000B2" w:rsidRDefault="000000B2" w:rsidP="000000B2">
      <w:pPr>
        <w:contextualSpacing/>
        <w:jc w:val="both"/>
        <w:rPr>
          <w:szCs w:val="22"/>
        </w:rPr>
      </w:pPr>
      <w:r>
        <w:rPr>
          <w:szCs w:val="22"/>
        </w:rPr>
        <w:t>Q4</w:t>
      </w:r>
      <w:r w:rsidRPr="00A86F83">
        <w:rPr>
          <w:szCs w:val="22"/>
        </w:rPr>
        <w:t xml:space="preserve">. Let </w:t>
      </w:r>
      <w:r w:rsidRPr="00A86F83">
        <w:rPr>
          <w:szCs w:val="22"/>
        </w:rPr>
        <w:sym w:font="Symbol" w:char="F0E5"/>
      </w:r>
      <w:r w:rsidRPr="00A86F83">
        <w:rPr>
          <w:szCs w:val="22"/>
        </w:rPr>
        <w:t xml:space="preserve"> = {</w:t>
      </w:r>
      <w:proofErr w:type="spellStart"/>
      <w:r w:rsidRPr="00A86F83">
        <w:rPr>
          <w:szCs w:val="22"/>
        </w:rPr>
        <w:t>a</w:t>
      </w:r>
      <w:proofErr w:type="gramStart"/>
      <w:r w:rsidRPr="00A86F83">
        <w:rPr>
          <w:szCs w:val="22"/>
        </w:rPr>
        <w:t>,b</w:t>
      </w:r>
      <w:proofErr w:type="spellEnd"/>
      <w:proofErr w:type="gramEnd"/>
      <w:r w:rsidRPr="00A86F83">
        <w:rPr>
          <w:szCs w:val="22"/>
        </w:rPr>
        <w:t>}, in each of the following three cases, give an example of languages L</w:t>
      </w:r>
      <w:r w:rsidRPr="00A86F83">
        <w:rPr>
          <w:szCs w:val="22"/>
          <w:vertAlign w:val="subscript"/>
        </w:rPr>
        <w:t>1</w:t>
      </w:r>
      <w:r w:rsidRPr="00A86F83">
        <w:rPr>
          <w:szCs w:val="22"/>
        </w:rPr>
        <w:t xml:space="preserve"> and L</w:t>
      </w:r>
      <w:r w:rsidRPr="00A86F83">
        <w:rPr>
          <w:szCs w:val="22"/>
          <w:vertAlign w:val="subscript"/>
        </w:rPr>
        <w:t>2</w:t>
      </w:r>
      <w:r w:rsidRPr="00A86F83">
        <w:rPr>
          <w:szCs w:val="22"/>
        </w:rPr>
        <w:t xml:space="preserve"> that satisfy the stated conditions. (Note that L</w:t>
      </w:r>
      <w:r w:rsidRPr="00A86F83">
        <w:rPr>
          <w:szCs w:val="22"/>
          <w:vertAlign w:val="subscript"/>
        </w:rPr>
        <w:t>1</w:t>
      </w:r>
      <w:r w:rsidRPr="00A86F83">
        <w:rPr>
          <w:szCs w:val="22"/>
        </w:rPr>
        <w:sym w:font="Symbol" w:char="F0CD"/>
      </w:r>
      <w:r w:rsidRPr="00A86F83">
        <w:rPr>
          <w:szCs w:val="22"/>
        </w:rPr>
        <w:sym w:font="Symbol" w:char="F0E5"/>
      </w:r>
      <w:r w:rsidRPr="00A86F83">
        <w:rPr>
          <w:szCs w:val="22"/>
          <w:vertAlign w:val="superscript"/>
        </w:rPr>
        <w:t>*</w:t>
      </w:r>
      <w:r w:rsidRPr="00A86F83">
        <w:rPr>
          <w:szCs w:val="22"/>
        </w:rPr>
        <w:t>, and L</w:t>
      </w:r>
      <w:r w:rsidRPr="00A86F83">
        <w:rPr>
          <w:szCs w:val="22"/>
          <w:vertAlign w:val="subscript"/>
        </w:rPr>
        <w:t>2</w:t>
      </w:r>
      <w:r w:rsidRPr="00A86F83">
        <w:rPr>
          <w:szCs w:val="22"/>
        </w:rPr>
        <w:sym w:font="Symbol" w:char="F0CD"/>
      </w:r>
      <w:r w:rsidRPr="00A86F83">
        <w:rPr>
          <w:szCs w:val="22"/>
        </w:rPr>
        <w:sym w:font="Symbol" w:char="F0E5"/>
      </w:r>
      <w:r w:rsidRPr="00A86F83">
        <w:rPr>
          <w:szCs w:val="22"/>
          <w:vertAlign w:val="superscript"/>
        </w:rPr>
        <w:t>*</w:t>
      </w:r>
      <w:r w:rsidRPr="00A86F83">
        <w:rPr>
          <w:szCs w:val="22"/>
        </w:rPr>
        <w:t>).</w:t>
      </w:r>
    </w:p>
    <w:p w:rsidR="000000B2" w:rsidRPr="00A86F83" w:rsidRDefault="000000B2" w:rsidP="000000B2">
      <w:pPr>
        <w:contextualSpacing/>
        <w:jc w:val="both"/>
        <w:rPr>
          <w:szCs w:val="22"/>
        </w:rPr>
      </w:pPr>
    </w:p>
    <w:p w:rsidR="000000B2" w:rsidRPr="00A86F83" w:rsidRDefault="000000B2" w:rsidP="000000B2">
      <w:pPr>
        <w:numPr>
          <w:ilvl w:val="1"/>
          <w:numId w:val="1"/>
        </w:numPr>
        <w:spacing w:after="0"/>
        <w:contextualSpacing/>
        <w:jc w:val="both"/>
        <w:rPr>
          <w:szCs w:val="22"/>
        </w:rPr>
      </w:pPr>
      <w:r w:rsidRPr="00A86F83">
        <w:rPr>
          <w:szCs w:val="22"/>
        </w:rPr>
        <w:t>L</w:t>
      </w:r>
      <w:r w:rsidRPr="00A86F83">
        <w:rPr>
          <w:szCs w:val="22"/>
          <w:vertAlign w:val="subscript"/>
        </w:rPr>
        <w:t>1</w:t>
      </w:r>
      <w:r w:rsidRPr="00A86F83">
        <w:rPr>
          <w:szCs w:val="22"/>
        </w:rPr>
        <w:t>L</w:t>
      </w:r>
      <w:r w:rsidRPr="00A86F83">
        <w:rPr>
          <w:szCs w:val="22"/>
          <w:vertAlign w:val="subscript"/>
        </w:rPr>
        <w:t>2</w:t>
      </w:r>
      <w:r w:rsidRPr="00A86F83">
        <w:rPr>
          <w:szCs w:val="22"/>
        </w:rPr>
        <w:t xml:space="preserve"> = L</w:t>
      </w:r>
      <w:r w:rsidRPr="00A86F83">
        <w:rPr>
          <w:szCs w:val="22"/>
          <w:vertAlign w:val="subscript"/>
        </w:rPr>
        <w:t>2</w:t>
      </w:r>
      <w:r w:rsidRPr="00A86F83">
        <w:rPr>
          <w:szCs w:val="22"/>
        </w:rPr>
        <w:t>L</w:t>
      </w:r>
      <w:r w:rsidRPr="00A86F83">
        <w:rPr>
          <w:szCs w:val="22"/>
          <w:vertAlign w:val="subscript"/>
        </w:rPr>
        <w:t>1</w:t>
      </w:r>
      <w:r w:rsidRPr="00A86F83">
        <w:rPr>
          <w:szCs w:val="22"/>
        </w:rPr>
        <w:t>, such that L</w:t>
      </w:r>
      <w:r w:rsidRPr="00A86F83">
        <w:rPr>
          <w:szCs w:val="22"/>
          <w:vertAlign w:val="subscript"/>
        </w:rPr>
        <w:t xml:space="preserve">1 </w:t>
      </w:r>
      <w:r w:rsidRPr="00A86F83">
        <w:rPr>
          <w:szCs w:val="22"/>
        </w:rPr>
        <w:sym w:font="Symbol" w:char="F0CD"/>
      </w:r>
      <w:r w:rsidRPr="00A86F83">
        <w:rPr>
          <w:szCs w:val="22"/>
        </w:rPr>
        <w:t xml:space="preserve"> L</w:t>
      </w:r>
      <w:r w:rsidRPr="00A86F83">
        <w:rPr>
          <w:szCs w:val="22"/>
          <w:vertAlign w:val="subscript"/>
        </w:rPr>
        <w:t>2</w:t>
      </w:r>
      <w:r w:rsidRPr="00A86F83">
        <w:rPr>
          <w:szCs w:val="22"/>
        </w:rPr>
        <w:t>, L</w:t>
      </w:r>
      <w:r w:rsidRPr="00A86F83">
        <w:rPr>
          <w:szCs w:val="22"/>
          <w:vertAlign w:val="subscript"/>
        </w:rPr>
        <w:t xml:space="preserve">2 </w:t>
      </w:r>
      <w:r>
        <w:rPr>
          <w:rFonts w:eastAsiaTheme="minorEastAsia"/>
          <w:szCs w:val="22"/>
        </w:rPr>
        <w:sym w:font="Symbol" w:char="F0CB"/>
      </w:r>
      <w:r w:rsidRPr="00A86F83">
        <w:rPr>
          <w:szCs w:val="22"/>
        </w:rPr>
        <w:t xml:space="preserve"> L</w:t>
      </w:r>
      <w:r w:rsidRPr="00A86F83">
        <w:rPr>
          <w:szCs w:val="22"/>
          <w:vertAlign w:val="subscript"/>
        </w:rPr>
        <w:t>1</w:t>
      </w:r>
      <w:r w:rsidRPr="00A86F83">
        <w:rPr>
          <w:szCs w:val="22"/>
        </w:rPr>
        <w:t>, and L</w:t>
      </w:r>
      <w:r w:rsidRPr="00A86F83">
        <w:rPr>
          <w:szCs w:val="22"/>
          <w:vertAlign w:val="subscript"/>
        </w:rPr>
        <w:t xml:space="preserve">1 </w:t>
      </w:r>
      <w:r w:rsidRPr="00A86F83">
        <w:rPr>
          <w:szCs w:val="22"/>
        </w:rPr>
        <w:sym w:font="Symbol" w:char="F0B9"/>
      </w:r>
      <w:r w:rsidRPr="00A86F83">
        <w:rPr>
          <w:szCs w:val="22"/>
        </w:rPr>
        <w:t>{</w:t>
      </w:r>
      <w:r w:rsidRPr="00A86F83">
        <w:rPr>
          <w:szCs w:val="22"/>
        </w:rPr>
        <w:sym w:font="Symbol" w:char="F065"/>
      </w:r>
      <w:r w:rsidRPr="00A86F83">
        <w:rPr>
          <w:szCs w:val="22"/>
        </w:rPr>
        <w:t>}</w:t>
      </w:r>
    </w:p>
    <w:p w:rsidR="000000B2" w:rsidRPr="00A86F83" w:rsidRDefault="000000B2" w:rsidP="000000B2">
      <w:pPr>
        <w:numPr>
          <w:ilvl w:val="1"/>
          <w:numId w:val="1"/>
        </w:numPr>
        <w:spacing w:after="0"/>
        <w:contextualSpacing/>
        <w:jc w:val="both"/>
        <w:rPr>
          <w:szCs w:val="22"/>
        </w:rPr>
      </w:pPr>
      <w:r w:rsidRPr="00A86F83">
        <w:rPr>
          <w:szCs w:val="22"/>
        </w:rPr>
        <w:t>(L</w:t>
      </w:r>
      <w:r w:rsidRPr="00A86F83">
        <w:rPr>
          <w:szCs w:val="22"/>
          <w:vertAlign w:val="subscript"/>
        </w:rPr>
        <w:t>1</w:t>
      </w:r>
      <w:r w:rsidRPr="00A86F83">
        <w:rPr>
          <w:szCs w:val="22"/>
        </w:rPr>
        <w:sym w:font="Symbol" w:char="F0C8"/>
      </w:r>
      <w:r w:rsidRPr="00A86F83">
        <w:rPr>
          <w:szCs w:val="22"/>
        </w:rPr>
        <w:t>L</w:t>
      </w:r>
      <w:r w:rsidRPr="00A86F83">
        <w:rPr>
          <w:szCs w:val="22"/>
          <w:vertAlign w:val="subscript"/>
        </w:rPr>
        <w:t>2</w:t>
      </w:r>
      <w:r w:rsidRPr="00A86F83">
        <w:rPr>
          <w:szCs w:val="22"/>
        </w:rPr>
        <w:t>)</w:t>
      </w:r>
      <w:r w:rsidRPr="00A86F83">
        <w:rPr>
          <w:szCs w:val="22"/>
          <w:vertAlign w:val="superscript"/>
        </w:rPr>
        <w:t>*</w:t>
      </w:r>
      <w:r w:rsidRPr="00A86F83">
        <w:rPr>
          <w:szCs w:val="22"/>
        </w:rPr>
        <w:t xml:space="preserve"> </w:t>
      </w:r>
      <w:r w:rsidRPr="00A86F83">
        <w:rPr>
          <w:szCs w:val="22"/>
        </w:rPr>
        <w:sym w:font="Symbol" w:char="F0B9"/>
      </w:r>
      <w:r w:rsidRPr="00A86F83">
        <w:rPr>
          <w:szCs w:val="22"/>
        </w:rPr>
        <w:t xml:space="preserve"> L</w:t>
      </w:r>
      <w:r w:rsidRPr="00A86F83">
        <w:rPr>
          <w:szCs w:val="22"/>
          <w:vertAlign w:val="subscript"/>
        </w:rPr>
        <w:t>1</w:t>
      </w:r>
      <w:r w:rsidRPr="00A86F83">
        <w:rPr>
          <w:szCs w:val="22"/>
          <w:vertAlign w:val="superscript"/>
        </w:rPr>
        <w:t>*</w:t>
      </w:r>
      <w:r w:rsidRPr="00A86F83">
        <w:rPr>
          <w:szCs w:val="22"/>
        </w:rPr>
        <w:t xml:space="preserve"> </w:t>
      </w:r>
      <w:r w:rsidRPr="00A86F83">
        <w:rPr>
          <w:szCs w:val="22"/>
        </w:rPr>
        <w:sym w:font="Symbol" w:char="F0C8"/>
      </w:r>
      <w:r w:rsidRPr="00A86F83">
        <w:rPr>
          <w:szCs w:val="22"/>
        </w:rPr>
        <w:t xml:space="preserve"> L</w:t>
      </w:r>
      <w:r w:rsidRPr="00A86F83">
        <w:rPr>
          <w:szCs w:val="22"/>
          <w:vertAlign w:val="subscript"/>
        </w:rPr>
        <w:t>2</w:t>
      </w:r>
      <w:r w:rsidRPr="00A86F83">
        <w:rPr>
          <w:szCs w:val="22"/>
          <w:vertAlign w:val="superscript"/>
        </w:rPr>
        <w:t>*</w:t>
      </w:r>
    </w:p>
    <w:p w:rsidR="000000B2" w:rsidRPr="00726312" w:rsidRDefault="000000B2" w:rsidP="000000B2">
      <w:pPr>
        <w:numPr>
          <w:ilvl w:val="1"/>
          <w:numId w:val="1"/>
        </w:numPr>
        <w:spacing w:after="0"/>
        <w:contextualSpacing/>
        <w:jc w:val="both"/>
        <w:rPr>
          <w:szCs w:val="22"/>
        </w:rPr>
      </w:pPr>
      <w:r w:rsidRPr="00A86F83">
        <w:rPr>
          <w:szCs w:val="22"/>
        </w:rPr>
        <w:t>(L</w:t>
      </w:r>
      <w:r w:rsidRPr="00A86F83">
        <w:rPr>
          <w:szCs w:val="22"/>
          <w:vertAlign w:val="subscript"/>
        </w:rPr>
        <w:t>1</w:t>
      </w:r>
      <w:r w:rsidRPr="00A86F83">
        <w:rPr>
          <w:szCs w:val="22"/>
        </w:rPr>
        <w:sym w:font="Symbol" w:char="F0C8"/>
      </w:r>
      <w:r w:rsidRPr="00A86F83">
        <w:rPr>
          <w:szCs w:val="22"/>
        </w:rPr>
        <w:t>L</w:t>
      </w:r>
      <w:r w:rsidRPr="00A86F83">
        <w:rPr>
          <w:szCs w:val="22"/>
          <w:vertAlign w:val="subscript"/>
        </w:rPr>
        <w:t>2</w:t>
      </w:r>
      <w:r w:rsidRPr="00A86F83">
        <w:rPr>
          <w:szCs w:val="22"/>
        </w:rPr>
        <w:t>)</w:t>
      </w:r>
      <w:r w:rsidRPr="00A86F83">
        <w:rPr>
          <w:szCs w:val="22"/>
          <w:vertAlign w:val="superscript"/>
        </w:rPr>
        <w:t>*</w:t>
      </w:r>
      <w:r w:rsidRPr="00A86F83">
        <w:rPr>
          <w:szCs w:val="22"/>
        </w:rPr>
        <w:t xml:space="preserve"> = L</w:t>
      </w:r>
      <w:r w:rsidRPr="00A86F83">
        <w:rPr>
          <w:szCs w:val="22"/>
          <w:vertAlign w:val="subscript"/>
        </w:rPr>
        <w:t>1</w:t>
      </w:r>
      <w:r w:rsidRPr="00A86F83">
        <w:rPr>
          <w:szCs w:val="22"/>
          <w:vertAlign w:val="superscript"/>
        </w:rPr>
        <w:t>*</w:t>
      </w:r>
      <w:r w:rsidRPr="00A86F83">
        <w:rPr>
          <w:szCs w:val="22"/>
        </w:rPr>
        <w:t xml:space="preserve"> </w:t>
      </w:r>
      <w:r w:rsidRPr="00A86F83">
        <w:rPr>
          <w:szCs w:val="22"/>
        </w:rPr>
        <w:sym w:font="Symbol" w:char="F0C8"/>
      </w:r>
      <w:r w:rsidRPr="00A86F83">
        <w:rPr>
          <w:szCs w:val="22"/>
        </w:rPr>
        <w:t xml:space="preserve"> L</w:t>
      </w:r>
      <w:r w:rsidRPr="00A86F83">
        <w:rPr>
          <w:szCs w:val="22"/>
          <w:vertAlign w:val="subscript"/>
        </w:rPr>
        <w:t>2</w:t>
      </w:r>
      <w:r w:rsidRPr="00A86F83">
        <w:rPr>
          <w:szCs w:val="22"/>
          <w:vertAlign w:val="superscript"/>
        </w:rPr>
        <w:t>*</w:t>
      </w:r>
      <w:r w:rsidRPr="00A86F83">
        <w:rPr>
          <w:szCs w:val="22"/>
        </w:rPr>
        <w:t>, such that L</w:t>
      </w:r>
      <w:r w:rsidRPr="00A86F83">
        <w:rPr>
          <w:szCs w:val="22"/>
          <w:vertAlign w:val="subscript"/>
        </w:rPr>
        <w:t xml:space="preserve">1 </w:t>
      </w:r>
      <w:r w:rsidRPr="008B7C83">
        <w:rPr>
          <w:rFonts w:eastAsiaTheme="minorEastAsia"/>
          <w:color w:val="FF0000"/>
          <w:szCs w:val="22"/>
        </w:rPr>
        <w:sym w:font="Symbol" w:char="F0CB"/>
      </w:r>
      <w:r w:rsidRPr="00A86F83">
        <w:rPr>
          <w:szCs w:val="22"/>
        </w:rPr>
        <w:t xml:space="preserve"> L</w:t>
      </w:r>
      <w:r w:rsidRPr="00A86F83">
        <w:rPr>
          <w:szCs w:val="22"/>
          <w:vertAlign w:val="subscript"/>
        </w:rPr>
        <w:t>2</w:t>
      </w:r>
      <w:r w:rsidRPr="00A86F83">
        <w:rPr>
          <w:szCs w:val="22"/>
        </w:rPr>
        <w:t>, and L</w:t>
      </w:r>
      <w:r w:rsidRPr="00A86F83">
        <w:rPr>
          <w:szCs w:val="22"/>
          <w:vertAlign w:val="subscript"/>
        </w:rPr>
        <w:t xml:space="preserve">2 </w:t>
      </w:r>
      <w:r w:rsidRPr="008B7C83">
        <w:rPr>
          <w:rFonts w:eastAsiaTheme="minorEastAsia"/>
          <w:color w:val="FF0000"/>
          <w:szCs w:val="22"/>
        </w:rPr>
        <w:sym w:font="Symbol" w:char="F0CB"/>
      </w:r>
      <w:r w:rsidRPr="00A86F83">
        <w:rPr>
          <w:szCs w:val="22"/>
        </w:rPr>
        <w:t xml:space="preserve"> L</w:t>
      </w:r>
      <w:r w:rsidRPr="00A86F83">
        <w:rPr>
          <w:szCs w:val="22"/>
          <w:vertAlign w:val="subscript"/>
        </w:rPr>
        <w:t>1</w:t>
      </w:r>
    </w:p>
    <w:p w:rsidR="000000B2" w:rsidRPr="00A86F83" w:rsidRDefault="000000B2" w:rsidP="000000B2">
      <w:pPr>
        <w:spacing w:after="0"/>
        <w:ind w:left="1260"/>
        <w:contextualSpacing/>
        <w:jc w:val="both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0"/>
      </w:tblGrid>
      <w:tr w:rsidR="000000B2" w:rsidRPr="00A86F83" w:rsidTr="000000B2">
        <w:trPr>
          <w:trHeight w:val="1462"/>
        </w:trPr>
        <w:tc>
          <w:tcPr>
            <w:tcW w:w="9230" w:type="dxa"/>
            <w:shd w:val="clear" w:color="auto" w:fill="D9D9D9" w:themeFill="background1" w:themeFillShade="D9"/>
          </w:tcPr>
          <w:p w:rsidR="000000B2" w:rsidRPr="00A86F83" w:rsidRDefault="000000B2" w:rsidP="004766C3">
            <w:pPr>
              <w:contextualSpacing/>
              <w:jc w:val="both"/>
              <w:rPr>
                <w:szCs w:val="22"/>
              </w:rPr>
            </w:pPr>
            <w:r w:rsidRPr="00A86F83">
              <w:rPr>
                <w:rFonts w:eastAsiaTheme="minorEastAsia"/>
                <w:szCs w:val="22"/>
              </w:rPr>
              <w:t xml:space="preserve">Answer: </w:t>
            </w:r>
          </w:p>
          <w:p w:rsidR="000000B2" w:rsidRPr="00A86F83" w:rsidRDefault="000000B2" w:rsidP="000000B2">
            <w:pPr>
              <w:spacing w:after="0"/>
              <w:ind w:left="1260"/>
              <w:contextualSpacing/>
              <w:jc w:val="both"/>
              <w:rPr>
                <w:rFonts w:eastAsiaTheme="minorEastAsia"/>
                <w:szCs w:val="22"/>
              </w:rPr>
            </w:pPr>
          </w:p>
        </w:tc>
      </w:tr>
    </w:tbl>
    <w:p w:rsidR="000000B2" w:rsidRPr="00A86F83" w:rsidRDefault="000000B2" w:rsidP="000000B2">
      <w:pPr>
        <w:ind w:left="720"/>
        <w:contextualSpacing/>
        <w:jc w:val="both"/>
        <w:rPr>
          <w:szCs w:val="22"/>
        </w:rPr>
      </w:pPr>
    </w:p>
    <w:p w:rsidR="000000B2" w:rsidRDefault="000000B2" w:rsidP="000000B2">
      <w:pPr>
        <w:contextualSpacing/>
        <w:jc w:val="both"/>
        <w:rPr>
          <w:szCs w:val="22"/>
        </w:rPr>
      </w:pPr>
      <w:r w:rsidRPr="00A86F83">
        <w:rPr>
          <w:szCs w:val="22"/>
        </w:rPr>
        <w:t xml:space="preserve">Q6. If </w:t>
      </w:r>
      <w:r w:rsidRPr="00A86F83">
        <w:rPr>
          <w:i/>
          <w:iCs/>
          <w:szCs w:val="22"/>
        </w:rPr>
        <w:t>r</w:t>
      </w:r>
      <w:r w:rsidRPr="00A86F83">
        <w:rPr>
          <w:szCs w:val="22"/>
        </w:rPr>
        <w:t xml:space="preserve"> is a real number not equal to 1, prove the following formula:</w:t>
      </w:r>
    </w:p>
    <w:p w:rsidR="000000B2" w:rsidRDefault="000000B2" w:rsidP="000000B2">
      <w:pPr>
        <w:contextualSpacing/>
        <w:jc w:val="both"/>
        <w:rPr>
          <w:szCs w:val="22"/>
        </w:rPr>
      </w:pPr>
      <w:r w:rsidRPr="00833AA3">
        <w:rPr>
          <w:position w:val="-28"/>
          <w:szCs w:val="22"/>
        </w:rPr>
        <w:object w:dxaOrig="7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34.5pt" o:ole="">
            <v:imagedata r:id="rId5" o:title=""/>
          </v:shape>
          <o:OLEObject Type="Embed" ProgID="Equation.3" ShapeID="_x0000_i1025" DrawAspect="Content" ObjectID="_1771837397" r:id="rId6"/>
        </w:object>
      </w:r>
      <w:r w:rsidRPr="00A86F83">
        <w:rPr>
          <w:szCs w:val="22"/>
        </w:rPr>
        <w:t xml:space="preserve"> (1 – </w:t>
      </w:r>
      <w:proofErr w:type="gramStart"/>
      <w:r w:rsidRPr="00A86F83">
        <w:rPr>
          <w:i/>
          <w:iCs/>
          <w:szCs w:val="22"/>
        </w:rPr>
        <w:t>r</w:t>
      </w:r>
      <w:proofErr w:type="gramEnd"/>
      <w:r w:rsidRPr="00A86F83">
        <w:rPr>
          <w:i/>
          <w:iCs/>
          <w:szCs w:val="22"/>
        </w:rPr>
        <w:t xml:space="preserve"> </w:t>
      </w:r>
      <w:r w:rsidRPr="00A86F83">
        <w:rPr>
          <w:i/>
          <w:iCs/>
          <w:szCs w:val="22"/>
          <w:vertAlign w:val="superscript"/>
        </w:rPr>
        <w:t>n</w:t>
      </w:r>
      <w:r w:rsidRPr="00A86F83">
        <w:rPr>
          <w:szCs w:val="22"/>
          <w:vertAlign w:val="superscript"/>
        </w:rPr>
        <w:t>+1</w:t>
      </w:r>
      <w:r w:rsidRPr="00A86F83">
        <w:rPr>
          <w:szCs w:val="22"/>
        </w:rPr>
        <w:t xml:space="preserve">) / (1- </w:t>
      </w:r>
      <w:r w:rsidRPr="00A86F83">
        <w:rPr>
          <w:i/>
          <w:iCs/>
          <w:szCs w:val="22"/>
        </w:rPr>
        <w:t>r</w:t>
      </w:r>
      <w:r w:rsidRPr="00A86F83">
        <w:rPr>
          <w:szCs w:val="22"/>
        </w:rPr>
        <w:t>)</w:t>
      </w:r>
      <w:r w:rsidRPr="00A86F83">
        <w:rPr>
          <w:szCs w:val="22"/>
        </w:rPr>
        <w:tab/>
        <w:t xml:space="preserve">for </w:t>
      </w:r>
      <w:r w:rsidRPr="00A86F83">
        <w:rPr>
          <w:i/>
          <w:iCs/>
          <w:szCs w:val="22"/>
        </w:rPr>
        <w:t>n</w:t>
      </w:r>
      <w:r w:rsidRPr="00A86F83">
        <w:rPr>
          <w:szCs w:val="22"/>
        </w:rPr>
        <w:t xml:space="preserve"> </w:t>
      </w:r>
      <w:r w:rsidRPr="00A86F83">
        <w:rPr>
          <w:szCs w:val="22"/>
        </w:rPr>
        <w:sym w:font="Symbol" w:char="F0B3"/>
      </w:r>
      <w:r w:rsidRPr="00A86F83">
        <w:rPr>
          <w:szCs w:val="22"/>
        </w:rPr>
        <w:t xml:space="preserve"> 0</w:t>
      </w:r>
    </w:p>
    <w:p w:rsidR="000000B2" w:rsidRPr="00A86F83" w:rsidRDefault="000000B2" w:rsidP="000000B2">
      <w:pPr>
        <w:contextualSpacing/>
        <w:jc w:val="both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0000B2" w:rsidRPr="00A86F83" w:rsidTr="004766C3">
        <w:trPr>
          <w:trHeight w:val="1691"/>
        </w:trPr>
        <w:tc>
          <w:tcPr>
            <w:tcW w:w="9245" w:type="dxa"/>
            <w:shd w:val="clear" w:color="auto" w:fill="D9D9D9" w:themeFill="background1" w:themeFillShade="D9"/>
          </w:tcPr>
          <w:p w:rsidR="000000B2" w:rsidRDefault="000000B2" w:rsidP="004766C3">
            <w:pPr>
              <w:contextualSpacing/>
              <w:jc w:val="both"/>
              <w:rPr>
                <w:rFonts w:eastAsiaTheme="minorEastAsia"/>
                <w:szCs w:val="22"/>
              </w:rPr>
            </w:pPr>
            <w:r w:rsidRPr="00A86F83">
              <w:rPr>
                <w:rFonts w:eastAsiaTheme="minorEastAsia"/>
                <w:szCs w:val="22"/>
              </w:rPr>
              <w:t>Answer:</w:t>
            </w:r>
          </w:p>
          <w:p w:rsidR="000000B2" w:rsidRPr="00A86F83" w:rsidRDefault="000000B2" w:rsidP="000000B2">
            <w:pPr>
              <w:contextualSpacing/>
              <w:jc w:val="both"/>
              <w:rPr>
                <w:szCs w:val="22"/>
              </w:rPr>
            </w:pPr>
          </w:p>
        </w:tc>
      </w:tr>
    </w:tbl>
    <w:p w:rsidR="000000B2" w:rsidRDefault="000000B2" w:rsidP="000000B2">
      <w:pPr>
        <w:contextualSpacing/>
        <w:jc w:val="both"/>
        <w:rPr>
          <w:rFonts w:eastAsiaTheme="minorEastAsia"/>
          <w:szCs w:val="22"/>
        </w:rPr>
      </w:pPr>
    </w:p>
    <w:p w:rsidR="000000B2" w:rsidRPr="00A86F83" w:rsidRDefault="000000B2" w:rsidP="000000B2">
      <w:pPr>
        <w:pStyle w:val="ListParagraph"/>
        <w:ind w:left="1080"/>
        <w:jc w:val="both"/>
        <w:rPr>
          <w:rFonts w:eastAsiaTheme="minorEastAsia"/>
          <w:szCs w:val="22"/>
        </w:rPr>
      </w:pPr>
    </w:p>
    <w:p w:rsidR="000000B2" w:rsidRDefault="000000B2" w:rsidP="000000B2">
      <w:pPr>
        <w:contextualSpacing/>
        <w:jc w:val="both"/>
        <w:rPr>
          <w:rFonts w:eastAsiaTheme="minorEastAsia"/>
          <w:szCs w:val="22"/>
        </w:rPr>
      </w:pPr>
    </w:p>
    <w:p w:rsidR="000000B2" w:rsidRDefault="000000B2" w:rsidP="000000B2">
      <w:r>
        <w:br w:type="page"/>
      </w:r>
    </w:p>
    <w:p w:rsidR="00705B00" w:rsidRDefault="000000B2"/>
    <w:sectPr w:rsidR="00705B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83E2B"/>
    <w:multiLevelType w:val="hybridMultilevel"/>
    <w:tmpl w:val="53823B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AA508B"/>
    <w:multiLevelType w:val="hybridMultilevel"/>
    <w:tmpl w:val="E99CBA58"/>
    <w:lvl w:ilvl="0" w:tplc="387449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61D23"/>
    <w:multiLevelType w:val="hybridMultilevel"/>
    <w:tmpl w:val="1E12178E"/>
    <w:lvl w:ilvl="0" w:tplc="08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75"/>
    <w:rsid w:val="000000B2"/>
    <w:rsid w:val="002035DF"/>
    <w:rsid w:val="00974990"/>
    <w:rsid w:val="00F5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CDC8E-8903-4758-8102-C4C0B174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0B2"/>
    <w:pPr>
      <w:spacing w:after="200" w:line="240" w:lineRule="auto"/>
    </w:pPr>
    <w:rPr>
      <w:rFonts w:ascii="Palatino Linotype" w:hAnsi="Palatino Linotype" w:cs="Tahom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0B2"/>
    <w:pPr>
      <w:spacing w:after="0"/>
      <w:contextualSpacing/>
      <w:jc w:val="center"/>
      <w:outlineLvl w:val="0"/>
    </w:pPr>
    <w:rPr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00B2"/>
    <w:rPr>
      <w:rFonts w:ascii="Palatino Linotype" w:hAnsi="Palatino Linotype" w:cs="Tahoma"/>
      <w:b/>
      <w:bCs/>
      <w:sz w:val="32"/>
      <w:szCs w:val="32"/>
      <w:u w:val="single"/>
    </w:rPr>
  </w:style>
  <w:style w:type="table" w:styleId="TableGrid">
    <w:name w:val="Table Grid"/>
    <w:basedOn w:val="TableNormal"/>
    <w:uiPriority w:val="59"/>
    <w:rsid w:val="000000B2"/>
    <w:pPr>
      <w:spacing w:after="0" w:line="240" w:lineRule="auto"/>
    </w:pPr>
    <w:rPr>
      <w:rFonts w:ascii="Palatino Linotype" w:hAnsi="Palatino Linotype" w:cs="Tahoma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00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00B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w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D434E9B940B4BBE917A111E567B7E" ma:contentTypeVersion="" ma:contentTypeDescription="Create a new document." ma:contentTypeScope="" ma:versionID="5a1303c3fe6a26089f894f349ebfbb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882DD4-33C2-4887-8D97-5D5A03B30F38}"/>
</file>

<file path=customXml/itemProps2.xml><?xml version="1.0" encoding="utf-8"?>
<ds:datastoreItem xmlns:ds="http://schemas.openxmlformats.org/officeDocument/2006/customXml" ds:itemID="{0319D73A-383C-4C4E-88F2-23DF2704A5AD}"/>
</file>

<file path=customXml/itemProps3.xml><?xml version="1.0" encoding="utf-8"?>
<ds:datastoreItem xmlns:ds="http://schemas.openxmlformats.org/officeDocument/2006/customXml" ds:itemID="{3E71645C-5AD1-4CA5-9465-E36A01EFE3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 AL KHATIB</dc:creator>
  <cp:keywords/>
  <dc:description/>
  <cp:lastModifiedBy>MALEK AL KHATIB</cp:lastModifiedBy>
  <cp:revision>2</cp:revision>
  <dcterms:created xsi:type="dcterms:W3CDTF">2024-03-13T10:14:00Z</dcterms:created>
  <dcterms:modified xsi:type="dcterms:W3CDTF">2024-03-13T10:17:00Z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0x010100ACDD434E9B940B4BBE917A111E567B7E</vt:lpwstr>
  </property>
</Properties>
</file>