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6B" w:rsidRPr="0056446B" w:rsidRDefault="0056446B" w:rsidP="0056446B">
      <w:pPr>
        <w:shd w:val="clear" w:color="auto" w:fill="FFFFFF"/>
        <w:spacing w:after="23" w:line="240" w:lineRule="auto"/>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EASTERN MEDITERRANEAN UNIVERSITY</w:t>
      </w:r>
    </w:p>
    <w:p w:rsidR="0056446B" w:rsidRPr="0056446B" w:rsidRDefault="0056446B" w:rsidP="0056446B">
      <w:pPr>
        <w:shd w:val="clear" w:color="auto" w:fill="FFFFFF"/>
        <w:spacing w:after="23" w:line="240" w:lineRule="auto"/>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SCHOOL OF COMPUTING AND TECHNOLOGY</w:t>
      </w:r>
    </w:p>
    <w:p w:rsidR="0056446B" w:rsidRPr="0056446B" w:rsidRDefault="0056446B" w:rsidP="0056446B">
      <w:pPr>
        <w:shd w:val="clear" w:color="auto" w:fill="FFFFFF"/>
        <w:spacing w:after="23" w:line="240" w:lineRule="auto"/>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INFORMATION TECHNOLOGY</w:t>
      </w:r>
    </w:p>
    <w:p w:rsidR="0056446B" w:rsidRPr="0056446B" w:rsidRDefault="0056446B" w:rsidP="0056446B">
      <w:pPr>
        <w:shd w:val="clear" w:color="auto" w:fill="FFFFFF"/>
        <w:spacing w:after="23" w:line="240" w:lineRule="auto"/>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ITEC 5</w:t>
      </w:r>
      <w:r w:rsidR="0011619D">
        <w:rPr>
          <w:rFonts w:ascii="Arial" w:eastAsia="Times New Roman" w:hAnsi="Arial" w:cs="Arial"/>
          <w:b/>
          <w:bCs/>
          <w:sz w:val="18"/>
          <w:szCs w:val="18"/>
          <w:lang w:eastAsia="tr-TR"/>
        </w:rPr>
        <w:t>8</w:t>
      </w:r>
      <w:r w:rsidR="00E71ACE">
        <w:rPr>
          <w:rFonts w:ascii="Arial" w:eastAsia="Times New Roman" w:hAnsi="Arial" w:cs="Arial"/>
          <w:b/>
          <w:bCs/>
          <w:sz w:val="18"/>
          <w:szCs w:val="18"/>
          <w:lang w:eastAsia="tr-TR"/>
        </w:rPr>
        <w:t>4</w:t>
      </w:r>
      <w:r w:rsidRPr="0056446B">
        <w:rPr>
          <w:rFonts w:ascii="Arial" w:eastAsia="Times New Roman" w:hAnsi="Arial" w:cs="Arial"/>
          <w:b/>
          <w:bCs/>
          <w:sz w:val="18"/>
          <w:szCs w:val="18"/>
          <w:lang w:eastAsia="tr-TR"/>
        </w:rPr>
        <w:t xml:space="preserve"> - COURSE OUTLINE</w:t>
      </w:r>
    </w:p>
    <w:tbl>
      <w:tblPr>
        <w:tblW w:w="9071" w:type="dxa"/>
        <w:jc w:val="center"/>
        <w:tblCellSpacing w:w="0" w:type="dxa"/>
        <w:tblInd w:w="-28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44"/>
        <w:gridCol w:w="6327"/>
      </w:tblGrid>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Academic Year / Semester</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4A1D5B" w:rsidP="0056446B">
            <w:pPr>
              <w:spacing w:before="100" w:beforeAutospacing="1" w:after="100" w:afterAutospacing="1" w:line="240" w:lineRule="auto"/>
              <w:rPr>
                <w:rFonts w:ascii="Arial" w:eastAsia="Times New Roman" w:hAnsi="Arial" w:cs="Arial"/>
                <w:sz w:val="18"/>
                <w:szCs w:val="18"/>
                <w:lang w:eastAsia="tr-TR"/>
              </w:rPr>
            </w:pPr>
            <w:r>
              <w:rPr>
                <w:rFonts w:ascii="Arial" w:eastAsia="Times New Roman" w:hAnsi="Arial" w:cs="Arial"/>
                <w:sz w:val="18"/>
                <w:szCs w:val="20"/>
                <w:lang w:eastAsia="tr-TR"/>
              </w:rPr>
              <w:t xml:space="preserve">2015 </w:t>
            </w:r>
            <w:r w:rsidR="0056446B" w:rsidRPr="0056446B">
              <w:rPr>
                <w:rFonts w:ascii="Arial" w:eastAsia="Times New Roman" w:hAnsi="Arial" w:cs="Arial"/>
                <w:sz w:val="18"/>
                <w:szCs w:val="20"/>
                <w:lang w:eastAsia="tr-TR"/>
              </w:rPr>
              <w:t>-</w:t>
            </w:r>
            <w:r>
              <w:rPr>
                <w:rFonts w:ascii="Arial" w:eastAsia="Times New Roman" w:hAnsi="Arial" w:cs="Arial"/>
                <w:sz w:val="18"/>
                <w:szCs w:val="20"/>
                <w:lang w:eastAsia="tr-TR"/>
              </w:rPr>
              <w:t xml:space="preserve"> 2016</w:t>
            </w:r>
            <w:r w:rsidR="0056446B" w:rsidRPr="0056446B">
              <w:rPr>
                <w:rFonts w:ascii="Arial" w:eastAsia="Times New Roman" w:hAnsi="Arial" w:cs="Arial"/>
                <w:sz w:val="18"/>
                <w:szCs w:val="20"/>
                <w:lang w:eastAsia="tr-TR"/>
              </w:rPr>
              <w:t xml:space="preserve"> / </w:t>
            </w:r>
            <w:r w:rsidR="0056446B" w:rsidRPr="0011619D">
              <w:rPr>
                <w:rFonts w:ascii="Arial" w:eastAsia="Times New Roman" w:hAnsi="Arial" w:cs="Arial"/>
                <w:sz w:val="18"/>
                <w:szCs w:val="20"/>
                <w:lang w:eastAsia="tr-TR"/>
              </w:rPr>
              <w:t>Spring</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Course Code and Title</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4A1D5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ITEC 5</w:t>
            </w:r>
            <w:r w:rsidRPr="0011619D">
              <w:rPr>
                <w:rFonts w:ascii="Arial" w:eastAsia="Times New Roman" w:hAnsi="Arial" w:cs="Arial"/>
                <w:sz w:val="18"/>
                <w:szCs w:val="20"/>
                <w:lang w:eastAsia="tr-TR"/>
              </w:rPr>
              <w:t>8</w:t>
            </w:r>
            <w:r w:rsidR="004A1D5B">
              <w:rPr>
                <w:rFonts w:ascii="Arial" w:eastAsia="Times New Roman" w:hAnsi="Arial" w:cs="Arial"/>
                <w:sz w:val="18"/>
                <w:szCs w:val="20"/>
                <w:lang w:eastAsia="tr-TR"/>
              </w:rPr>
              <w:t>4</w:t>
            </w:r>
            <w:r w:rsidRPr="0056446B">
              <w:rPr>
                <w:rFonts w:ascii="Arial" w:eastAsia="Times New Roman" w:hAnsi="Arial" w:cs="Arial"/>
                <w:sz w:val="18"/>
                <w:szCs w:val="20"/>
                <w:lang w:eastAsia="tr-TR"/>
              </w:rPr>
              <w:t xml:space="preserve">- </w:t>
            </w:r>
            <w:r w:rsidRPr="0011619D">
              <w:rPr>
                <w:rFonts w:ascii="Arial" w:eastAsia="Times New Roman" w:hAnsi="Arial" w:cs="Arial"/>
                <w:bCs/>
                <w:sz w:val="18"/>
                <w:szCs w:val="20"/>
                <w:lang w:eastAsia="tr-TR"/>
              </w:rPr>
              <w:t>Risk Management</w:t>
            </w:r>
            <w:r w:rsidR="00E71ACE">
              <w:rPr>
                <w:rFonts w:ascii="Arial" w:eastAsia="Times New Roman" w:hAnsi="Arial" w:cs="Arial"/>
                <w:bCs/>
                <w:sz w:val="18"/>
                <w:szCs w:val="20"/>
                <w:lang w:eastAsia="tr-TR"/>
              </w:rPr>
              <w:t xml:space="preserve"> for IT Projects</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Course Type</w:t>
            </w:r>
          </w:p>
        </w:tc>
        <w:tc>
          <w:tcPr>
            <w:tcW w:w="0" w:type="auto"/>
            <w:vAlign w:val="center"/>
            <w:hideMark/>
          </w:tcPr>
          <w:p w:rsidR="0056446B" w:rsidRPr="0056446B" w:rsidRDefault="004A1D5B" w:rsidP="0056446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Elective</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Lecturer/s</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Assoc. Prof. Dr. Mustafa ILKAN</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Credit Value</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(3,0) 3</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Prerequisites</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None</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Corequisites</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None</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Duration of course</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20"/>
                <w:lang w:eastAsia="tr-TR"/>
              </w:rPr>
              <w:t>One semester</w:t>
            </w:r>
          </w:p>
        </w:tc>
      </w:tr>
      <w:tr w:rsidR="0056446B" w:rsidRPr="0056446B" w:rsidTr="0056446B">
        <w:trPr>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18"/>
                <w:szCs w:val="20"/>
                <w:lang w:eastAsia="tr-TR"/>
              </w:rPr>
              <w:t>Course assistant</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E71ACE" w:rsidP="0056446B">
            <w:pPr>
              <w:spacing w:before="100" w:beforeAutospacing="1" w:after="100" w:afterAutospacing="1" w:line="240" w:lineRule="auto"/>
              <w:rPr>
                <w:rFonts w:ascii="Arial" w:eastAsia="Times New Roman" w:hAnsi="Arial" w:cs="Arial"/>
                <w:sz w:val="18"/>
                <w:szCs w:val="18"/>
                <w:lang w:eastAsia="tr-TR"/>
              </w:rPr>
            </w:pPr>
            <w:r>
              <w:rPr>
                <w:rFonts w:ascii="Arial" w:eastAsia="Times New Roman" w:hAnsi="Arial" w:cs="Arial"/>
                <w:sz w:val="18"/>
                <w:szCs w:val="18"/>
                <w:lang w:eastAsia="tr-TR"/>
              </w:rPr>
              <w:t>Sahira Sangi</w:t>
            </w:r>
          </w:p>
        </w:tc>
      </w:tr>
      <w:tr w:rsidR="0056446B" w:rsidRPr="0056446B" w:rsidTr="0056446B">
        <w:trPr>
          <w:trHeight w:val="157"/>
          <w:tblCellSpacing w:w="0" w:type="dxa"/>
          <w:jc w:val="center"/>
        </w:trPr>
        <w:tc>
          <w:tcPr>
            <w:tcW w:w="2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446B" w:rsidRPr="0056446B" w:rsidRDefault="0056446B" w:rsidP="0056446B">
            <w:pPr>
              <w:spacing w:before="100" w:beforeAutospacing="1" w:after="100" w:afterAutospacing="1" w:line="157" w:lineRule="atLeast"/>
              <w:rPr>
                <w:rFonts w:ascii="Arial" w:eastAsia="Times New Roman" w:hAnsi="Arial" w:cs="Arial"/>
                <w:sz w:val="18"/>
                <w:szCs w:val="18"/>
                <w:lang w:eastAsia="tr-TR"/>
              </w:rPr>
            </w:pPr>
            <w:r w:rsidRPr="0056446B">
              <w:rPr>
                <w:rFonts w:ascii="Arial" w:eastAsia="Times New Roman" w:hAnsi="Arial" w:cs="Arial"/>
                <w:b/>
                <w:bCs/>
                <w:sz w:val="18"/>
                <w:szCs w:val="20"/>
                <w:lang w:eastAsia="tr-TR"/>
              </w:rPr>
              <w:t>Web link</w:t>
            </w:r>
          </w:p>
        </w:tc>
        <w:tc>
          <w:tcPr>
            <w:tcW w:w="6327" w:type="dxa"/>
            <w:tcBorders>
              <w:top w:val="single" w:sz="8" w:space="0" w:color="auto"/>
              <w:left w:val="single" w:sz="8" w:space="0" w:color="auto"/>
              <w:bottom w:val="single" w:sz="8" w:space="0" w:color="auto"/>
              <w:right w:val="single" w:sz="8" w:space="0" w:color="auto"/>
            </w:tcBorders>
            <w:shd w:val="clear" w:color="auto" w:fill="auto"/>
            <w:hideMark/>
          </w:tcPr>
          <w:p w:rsidR="0056446B" w:rsidRPr="0056446B" w:rsidRDefault="0056446B" w:rsidP="0056446B">
            <w:pPr>
              <w:spacing w:before="100" w:beforeAutospacing="1" w:after="100" w:afterAutospacing="1" w:line="157" w:lineRule="atLeast"/>
              <w:rPr>
                <w:rFonts w:ascii="Arial" w:eastAsia="Times New Roman" w:hAnsi="Arial" w:cs="Arial"/>
                <w:sz w:val="18"/>
                <w:szCs w:val="18"/>
                <w:lang w:eastAsia="tr-TR"/>
              </w:rPr>
            </w:pPr>
            <w:r w:rsidRPr="0056446B">
              <w:rPr>
                <w:rFonts w:ascii="Arial" w:eastAsia="Times New Roman" w:hAnsi="Arial" w:cs="Arial"/>
                <w:sz w:val="18"/>
                <w:szCs w:val="20"/>
                <w:lang w:eastAsia="tr-TR"/>
              </w:rPr>
              <w:t>http://sct.emu.edu.tr/mtit/itec5</w:t>
            </w:r>
            <w:r w:rsidRPr="0011619D">
              <w:rPr>
                <w:rFonts w:ascii="Arial" w:eastAsia="Times New Roman" w:hAnsi="Arial" w:cs="Arial"/>
                <w:sz w:val="18"/>
                <w:szCs w:val="20"/>
                <w:lang w:eastAsia="tr-TR"/>
              </w:rPr>
              <w:t>80</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8974" w:type="dxa"/>
        <w:jc w:val="center"/>
        <w:tblInd w:w="-195" w:type="dxa"/>
        <w:tblCellMar>
          <w:left w:w="0" w:type="dxa"/>
          <w:right w:w="0" w:type="dxa"/>
        </w:tblCellMar>
        <w:tblLook w:val="04A0" w:firstRow="1" w:lastRow="0" w:firstColumn="1" w:lastColumn="0" w:noHBand="0" w:noVBand="1"/>
      </w:tblPr>
      <w:tblGrid>
        <w:gridCol w:w="8974"/>
      </w:tblGrid>
      <w:tr w:rsidR="0056446B" w:rsidRPr="0056446B" w:rsidTr="0056446B">
        <w:trPr>
          <w:jc w:val="center"/>
        </w:trPr>
        <w:tc>
          <w:tcPr>
            <w:tcW w:w="8974"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Catalogue Description</w:t>
            </w:r>
          </w:p>
        </w:tc>
      </w:tr>
      <w:tr w:rsidR="0056446B" w:rsidRPr="0056446B" w:rsidTr="0056446B">
        <w:trPr>
          <w:jc w:val="center"/>
        </w:trPr>
        <w:tc>
          <w:tcPr>
            <w:tcW w:w="8974"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18"/>
                <w:lang w:eastAsia="tr-TR"/>
              </w:rPr>
              <w:t>A course based on the trends and case studies on Projects and Risk Management</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8974" w:type="dxa"/>
        <w:jc w:val="center"/>
        <w:tblInd w:w="-195" w:type="dxa"/>
        <w:tblCellMar>
          <w:left w:w="0" w:type="dxa"/>
          <w:right w:w="0" w:type="dxa"/>
        </w:tblCellMar>
        <w:tblLook w:val="04A0" w:firstRow="1" w:lastRow="0" w:firstColumn="1" w:lastColumn="0" w:noHBand="0" w:noVBand="1"/>
      </w:tblPr>
      <w:tblGrid>
        <w:gridCol w:w="8974"/>
      </w:tblGrid>
      <w:tr w:rsidR="0056446B" w:rsidRPr="0056446B" w:rsidTr="0011619D">
        <w:trPr>
          <w:jc w:val="center"/>
        </w:trPr>
        <w:tc>
          <w:tcPr>
            <w:tcW w:w="8974"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Aims and Objectives</w:t>
            </w:r>
          </w:p>
        </w:tc>
      </w:tr>
      <w:tr w:rsidR="0056446B" w:rsidRPr="0056446B" w:rsidTr="0011619D">
        <w:trPr>
          <w:jc w:val="center"/>
        </w:trPr>
        <w:tc>
          <w:tcPr>
            <w:tcW w:w="8974"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sz w:val="18"/>
                <w:szCs w:val="18"/>
                <w:lang w:eastAsia="tr-TR"/>
              </w:rPr>
              <w:t>This course aims to provide a full understanding of the management roles, responsibilities and techniques needed in technology projects. The course also teaches how technology project management adapts as a computer system evolves from concept to implementation. All areas of the subject, including organization, work breakdown structure and scheduling, resources and project financing, project control and evaluation, management considerations, critical success factors and risk management will be discussed through the course.</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9025" w:type="dxa"/>
        <w:jc w:val="center"/>
        <w:tblInd w:w="-246" w:type="dxa"/>
        <w:tblCellMar>
          <w:left w:w="0" w:type="dxa"/>
          <w:right w:w="0" w:type="dxa"/>
        </w:tblCellMar>
        <w:tblLook w:val="04A0" w:firstRow="1" w:lastRow="0" w:firstColumn="1" w:lastColumn="0" w:noHBand="0" w:noVBand="1"/>
      </w:tblPr>
      <w:tblGrid>
        <w:gridCol w:w="9025"/>
      </w:tblGrid>
      <w:tr w:rsidR="0056446B" w:rsidRPr="0056446B" w:rsidTr="0011619D">
        <w:trPr>
          <w:jc w:val="center"/>
        </w:trPr>
        <w:tc>
          <w:tcPr>
            <w:tcW w:w="9025"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before="100" w:beforeAutospacing="1" w:after="100" w:afterAutospacing="1"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General learning outcomes (Competences)</w:t>
            </w:r>
          </w:p>
        </w:tc>
      </w:tr>
    </w:tbl>
    <w:tbl>
      <w:tblPr>
        <w:tblpPr w:leftFromText="141" w:rightFromText="141" w:vertAnchor="text" w:horzAnchor="page" w:tblpXSpec="center" w:tblpY="113"/>
        <w:tblW w:w="6544" w:type="dxa"/>
        <w:tblCellMar>
          <w:top w:w="75" w:type="dxa"/>
          <w:left w:w="75" w:type="dxa"/>
          <w:bottom w:w="75" w:type="dxa"/>
          <w:right w:w="75" w:type="dxa"/>
        </w:tblCellMar>
        <w:tblLook w:val="04A0" w:firstRow="1" w:lastRow="0" w:firstColumn="1" w:lastColumn="0" w:noHBand="0" w:noVBand="1"/>
      </w:tblPr>
      <w:tblGrid>
        <w:gridCol w:w="6544"/>
      </w:tblGrid>
      <w:tr w:rsidR="0011619D" w:rsidRPr="0056446B" w:rsidTr="0011619D">
        <w:trPr>
          <w:trHeight w:val="96"/>
        </w:trPr>
        <w:tc>
          <w:tcPr>
            <w:tcW w:w="6544" w:type="dxa"/>
            <w:tcBorders>
              <w:top w:val="outset" w:sz="8" w:space="0" w:color="111111"/>
              <w:left w:val="outset" w:sz="8" w:space="0" w:color="111111"/>
              <w:bottom w:val="outset" w:sz="8" w:space="0" w:color="111111"/>
              <w:right w:val="outset" w:sz="8" w:space="0" w:color="111111"/>
            </w:tcBorders>
            <w:shd w:val="clear" w:color="auto" w:fill="BFBFBF"/>
            <w:tcMar>
              <w:top w:w="0" w:type="dxa"/>
              <w:left w:w="0" w:type="dxa"/>
              <w:bottom w:w="0" w:type="dxa"/>
              <w:right w:w="0" w:type="dxa"/>
            </w:tcMar>
            <w:hideMark/>
          </w:tcPr>
          <w:p w:rsidR="0011619D" w:rsidRPr="0056446B" w:rsidRDefault="0011619D" w:rsidP="0011619D">
            <w:pPr>
              <w:spacing w:before="100" w:beforeAutospacing="1" w:after="100" w:afterAutospacing="1" w:line="107" w:lineRule="atLeast"/>
              <w:rPr>
                <w:rFonts w:ascii="Arial" w:eastAsia="Times New Roman" w:hAnsi="Arial" w:cs="Arial"/>
                <w:sz w:val="18"/>
                <w:szCs w:val="18"/>
                <w:lang w:eastAsia="tr-TR"/>
              </w:rPr>
            </w:pPr>
            <w:r w:rsidRPr="0056446B">
              <w:rPr>
                <w:rFonts w:ascii="Arial" w:eastAsia="Times New Roman" w:hAnsi="Arial" w:cs="Arial"/>
                <w:b/>
                <w:bCs/>
                <w:sz w:val="20"/>
                <w:szCs w:val="20"/>
                <w:lang w:eastAsia="tr-TR"/>
              </w:rPr>
              <w:t>Grading Criteria</w:t>
            </w:r>
          </w:p>
        </w:tc>
      </w:tr>
      <w:tr w:rsidR="0011619D" w:rsidRPr="0056446B" w:rsidTr="0011619D">
        <w:trPr>
          <w:trHeight w:val="1340"/>
        </w:trPr>
        <w:tc>
          <w:tcPr>
            <w:tcW w:w="6544" w:type="dxa"/>
            <w:tcBorders>
              <w:top w:val="nil"/>
              <w:left w:val="outset" w:sz="8" w:space="0" w:color="111111"/>
              <w:bottom w:val="outset" w:sz="8" w:space="0" w:color="111111"/>
              <w:right w:val="outset" w:sz="8" w:space="0" w:color="111111"/>
            </w:tcBorders>
            <w:shd w:val="clear" w:color="auto" w:fill="auto"/>
            <w:tcMar>
              <w:top w:w="0" w:type="dxa"/>
              <w:left w:w="0" w:type="dxa"/>
              <w:bottom w:w="0" w:type="dxa"/>
              <w:right w:w="0" w:type="dxa"/>
            </w:tcMar>
            <w:hideMark/>
          </w:tcPr>
          <w:tbl>
            <w:tblPr>
              <w:tblW w:w="0" w:type="auto"/>
              <w:tblInd w:w="1399" w:type="dxa"/>
              <w:tblCellMar>
                <w:left w:w="0" w:type="dxa"/>
                <w:right w:w="0" w:type="dxa"/>
              </w:tblCellMar>
              <w:tblLook w:val="04A0" w:firstRow="1" w:lastRow="0" w:firstColumn="1" w:lastColumn="0" w:noHBand="0" w:noVBand="1"/>
            </w:tblPr>
            <w:tblGrid>
              <w:gridCol w:w="1966"/>
              <w:gridCol w:w="1978"/>
            </w:tblGrid>
            <w:tr w:rsidR="0011619D" w:rsidRPr="0056446B" w:rsidTr="00C666B8">
              <w:trPr>
                <w:trHeight w:val="85"/>
              </w:trPr>
              <w:tc>
                <w:tcPr>
                  <w:tcW w:w="19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Marks</w:t>
                  </w:r>
                </w:p>
              </w:tc>
              <w:tc>
                <w:tcPr>
                  <w:tcW w:w="19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b/>
                      <w:bCs/>
                      <w:sz w:val="18"/>
                      <w:szCs w:val="18"/>
                      <w:lang w:eastAsia="tr-TR"/>
                    </w:rPr>
                    <w:t>Letter Grade</w:t>
                  </w:r>
                </w:p>
              </w:tc>
            </w:tr>
            <w:tr w:rsidR="0011619D" w:rsidRPr="0056446B" w:rsidTr="00C666B8">
              <w:trPr>
                <w:trHeight w:val="80"/>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89"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90 – 100</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89"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A</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85 – 89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A-</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80 – 84</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B+</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75 – 79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B</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70 – 74</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B-</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65 – 69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C+</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60 – 64</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C</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56 – 59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C-</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53 – 55</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D+</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50 – 52</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D</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40 – 49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D-</w:t>
                  </w:r>
                </w:p>
              </w:tc>
            </w:tr>
            <w:tr w:rsidR="0011619D" w:rsidRPr="0056446B" w:rsidTr="00C666B8">
              <w:trPr>
                <w:trHeight w:val="85"/>
              </w:trPr>
              <w:tc>
                <w:tcPr>
                  <w:tcW w:w="19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00 -39</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619D" w:rsidRPr="0056446B" w:rsidRDefault="0011619D" w:rsidP="004A1D5B">
                  <w:pPr>
                    <w:framePr w:hSpace="141" w:wrap="around" w:vAnchor="text" w:hAnchor="page" w:xAlign="center" w:y="113"/>
                    <w:spacing w:before="100" w:beforeAutospacing="1" w:after="100" w:afterAutospacing="1" w:line="95" w:lineRule="atLeast"/>
                    <w:jc w:val="center"/>
                    <w:rPr>
                      <w:rFonts w:ascii="Arial" w:eastAsia="Times New Roman" w:hAnsi="Arial" w:cs="Arial"/>
                      <w:sz w:val="18"/>
                      <w:szCs w:val="18"/>
                      <w:lang w:eastAsia="tr-TR"/>
                    </w:rPr>
                  </w:pPr>
                  <w:r w:rsidRPr="0056446B">
                    <w:rPr>
                      <w:rFonts w:ascii="Arial" w:eastAsia="Times New Roman" w:hAnsi="Arial" w:cs="Arial"/>
                      <w:sz w:val="18"/>
                      <w:szCs w:val="18"/>
                      <w:lang w:eastAsia="tr-TR"/>
                    </w:rPr>
                    <w:t>F</w:t>
                  </w:r>
                </w:p>
              </w:tc>
            </w:tr>
          </w:tbl>
          <w:p w:rsidR="0011619D" w:rsidRPr="0056446B" w:rsidRDefault="0011619D" w:rsidP="0011619D">
            <w:pPr>
              <w:spacing w:before="100" w:beforeAutospacing="1" w:after="100" w:afterAutospacing="1" w:line="240" w:lineRule="auto"/>
              <w:rPr>
                <w:rFonts w:ascii="Arial" w:eastAsia="Times New Roman" w:hAnsi="Arial" w:cs="Arial"/>
                <w:sz w:val="18"/>
                <w:szCs w:val="18"/>
                <w:lang w:eastAsia="tr-TR"/>
              </w:rPr>
            </w:pPr>
          </w:p>
        </w:tc>
      </w:tr>
    </w:tbl>
    <w:p w:rsidR="0056446B" w:rsidRDefault="0056446B"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11619D"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tbl>
      <w:tblPr>
        <w:tblpPr w:leftFromText="141" w:rightFromText="141" w:vertAnchor="text" w:horzAnchor="margin" w:tblpXSpec="center" w:tblpY="42"/>
        <w:tblW w:w="0" w:type="auto"/>
        <w:tblCellMar>
          <w:left w:w="0" w:type="dxa"/>
          <w:right w:w="0" w:type="dxa"/>
        </w:tblCellMar>
        <w:tblLook w:val="04A0" w:firstRow="1" w:lastRow="0" w:firstColumn="1" w:lastColumn="0" w:noHBand="0" w:noVBand="1"/>
      </w:tblPr>
      <w:tblGrid>
        <w:gridCol w:w="8850"/>
      </w:tblGrid>
      <w:tr w:rsidR="0011619D" w:rsidRPr="0056446B" w:rsidTr="0011619D">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11619D" w:rsidRPr="0056446B" w:rsidRDefault="0011619D" w:rsidP="0011619D">
            <w:pPr>
              <w:spacing w:after="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Relationship with other courses</w:t>
            </w:r>
          </w:p>
        </w:tc>
      </w:tr>
      <w:tr w:rsidR="0011619D" w:rsidRPr="0056446B" w:rsidTr="0011619D">
        <w:tc>
          <w:tcPr>
            <w:tcW w:w="8850" w:type="dxa"/>
            <w:tcBorders>
              <w:top w:val="nil"/>
              <w:left w:val="outset" w:sz="8" w:space="0" w:color="111111"/>
              <w:bottom w:val="outset" w:sz="8" w:space="0" w:color="111111"/>
              <w:right w:val="outset" w:sz="8" w:space="0" w:color="111111"/>
            </w:tcBorders>
            <w:shd w:val="clear" w:color="auto" w:fill="auto"/>
            <w:hideMark/>
          </w:tcPr>
          <w:p w:rsidR="0011619D" w:rsidRPr="0056446B" w:rsidRDefault="0011619D" w:rsidP="0011619D">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None</w:t>
            </w:r>
          </w:p>
        </w:tc>
      </w:tr>
    </w:tbl>
    <w:p w:rsidR="0011619D" w:rsidRPr="0056446B" w:rsidRDefault="0011619D" w:rsidP="0056446B">
      <w:pPr>
        <w:shd w:val="clear" w:color="auto" w:fill="FFFFFF"/>
        <w:spacing w:before="100" w:beforeAutospacing="1" w:after="100" w:afterAutospacing="1" w:line="240" w:lineRule="auto"/>
        <w:rPr>
          <w:rFonts w:ascii="Arial" w:eastAsia="Times New Roman" w:hAnsi="Arial" w:cs="Arial"/>
          <w:sz w:val="18"/>
          <w:szCs w:val="18"/>
          <w:lang w:eastAsia="tr-TR"/>
        </w:rPr>
      </w:pPr>
    </w:p>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56446B" w:rsidRPr="0056446B" w:rsidTr="0056446B">
        <w:trPr>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Learning / Teaching Methodology</w:t>
            </w:r>
          </w:p>
        </w:tc>
      </w:tr>
      <w:tr w:rsidR="0056446B" w:rsidRPr="0056446B" w:rsidTr="0056446B">
        <w:trPr>
          <w:jc w:val="center"/>
        </w:trPr>
        <w:tc>
          <w:tcPr>
            <w:tcW w:w="8850"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Students are required to attend all classes.</w:t>
            </w:r>
          </w:p>
          <w:p w:rsidR="0056446B" w:rsidRPr="0056446B" w:rsidRDefault="0056446B" w:rsidP="0056446B">
            <w:pPr>
              <w:spacing w:after="0" w:line="240" w:lineRule="auto"/>
              <w:ind w:hanging="360"/>
              <w:rPr>
                <w:rFonts w:ascii="Arial" w:eastAsia="Times New Roman" w:hAnsi="Arial" w:cs="Arial"/>
                <w:sz w:val="18"/>
                <w:szCs w:val="18"/>
                <w:lang w:eastAsia="tr-TR"/>
              </w:rPr>
            </w:pPr>
            <w:r w:rsidRPr="0056446B">
              <w:rPr>
                <w:rFonts w:ascii="Arial" w:eastAsia="Times New Roman" w:hAnsi="Arial" w:cs="Arial"/>
                <w:color w:val="000000"/>
                <w:sz w:val="18"/>
                <w:szCs w:val="18"/>
                <w:lang w:eastAsia="tr-TR"/>
              </w:rPr>
              <w:t>·</w:t>
            </w:r>
            <w:r w:rsidRPr="0056446B">
              <w:rPr>
                <w:rFonts w:ascii="Arial" w:eastAsia="Times New Roman" w:hAnsi="Arial" w:cs="Arial"/>
                <w:sz w:val="20"/>
                <w:szCs w:val="20"/>
                <w:lang w:eastAsia="tr-TR"/>
              </w:rPr>
              <w:t>Students are expected to carry out the assigned readings, attend quizzes and submit assignments on time.</w:t>
            </w:r>
          </w:p>
          <w:p w:rsidR="0056446B" w:rsidRPr="0056446B" w:rsidRDefault="0056446B" w:rsidP="00A25F74">
            <w:pPr>
              <w:spacing w:after="0" w:line="240" w:lineRule="auto"/>
              <w:ind w:hanging="360"/>
              <w:rPr>
                <w:rFonts w:ascii="Arial" w:eastAsia="Times New Roman" w:hAnsi="Arial" w:cs="Arial"/>
                <w:sz w:val="18"/>
                <w:szCs w:val="18"/>
                <w:lang w:eastAsia="tr-TR"/>
              </w:rPr>
            </w:pPr>
            <w:r w:rsidRPr="0056446B">
              <w:rPr>
                <w:rFonts w:ascii="Arial" w:eastAsia="Times New Roman" w:hAnsi="Arial" w:cs="Arial"/>
                <w:color w:val="000000"/>
                <w:sz w:val="18"/>
                <w:szCs w:val="18"/>
                <w:lang w:eastAsia="tr-TR"/>
              </w:rPr>
              <w:t>·</w:t>
            </w:r>
            <w:r w:rsidRPr="0056446B">
              <w:rPr>
                <w:rFonts w:ascii="Arial" w:eastAsia="Times New Roman" w:hAnsi="Arial" w:cs="Arial"/>
                <w:sz w:val="20"/>
                <w:szCs w:val="20"/>
                <w:lang w:eastAsia="tr-TR"/>
              </w:rPr>
              <w:t>Students are encouraged to use internet to search for various related topics. Lecture notes, assignments and announcements will be posted on the course’s web site (http://sct.emu.edu.tr/mtit/itec5</w:t>
            </w:r>
            <w:r w:rsidR="00A25F74">
              <w:rPr>
                <w:rFonts w:ascii="Arial" w:eastAsia="Times New Roman" w:hAnsi="Arial" w:cs="Arial"/>
                <w:sz w:val="20"/>
                <w:szCs w:val="20"/>
                <w:lang w:eastAsia="tr-TR"/>
              </w:rPr>
              <w:t>80</w:t>
            </w:r>
            <w:r w:rsidRPr="0056446B">
              <w:rPr>
                <w:rFonts w:ascii="Arial" w:eastAsia="Times New Roman" w:hAnsi="Arial" w:cs="Arial"/>
                <w:sz w:val="20"/>
                <w:szCs w:val="20"/>
                <w:lang w:eastAsia="tr-TR"/>
              </w:rPr>
              <w:t>).</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56446B" w:rsidRPr="0056446B" w:rsidTr="0056446B">
        <w:trPr>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Assignments</w:t>
            </w:r>
          </w:p>
        </w:tc>
      </w:tr>
      <w:tr w:rsidR="0056446B" w:rsidRPr="0056446B" w:rsidTr="0056446B">
        <w:trPr>
          <w:jc w:val="center"/>
        </w:trPr>
        <w:tc>
          <w:tcPr>
            <w:tcW w:w="8850"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Assignments in the form of PowerPoint presentations and case studies will be presented in order to explore the subject in detail and develop understanding of the subject.</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Ind w:w="-640" w:type="dxa"/>
        <w:tblCellMar>
          <w:left w:w="0" w:type="dxa"/>
          <w:right w:w="0" w:type="dxa"/>
        </w:tblCellMar>
        <w:tblLook w:val="04A0" w:firstRow="1" w:lastRow="0" w:firstColumn="1" w:lastColumn="0" w:noHBand="0" w:noVBand="1"/>
      </w:tblPr>
      <w:tblGrid>
        <w:gridCol w:w="8858"/>
      </w:tblGrid>
      <w:tr w:rsidR="0056446B" w:rsidRPr="0056446B" w:rsidTr="007D377D">
        <w:trPr>
          <w:trHeight w:val="198"/>
          <w:jc w:val="center"/>
        </w:trPr>
        <w:tc>
          <w:tcPr>
            <w:tcW w:w="8858"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Main References/ Course Materials</w:t>
            </w:r>
          </w:p>
        </w:tc>
      </w:tr>
      <w:tr w:rsidR="0056446B" w:rsidRPr="0056446B" w:rsidTr="007D377D">
        <w:trPr>
          <w:trHeight w:val="1197"/>
          <w:jc w:val="center"/>
        </w:trPr>
        <w:tc>
          <w:tcPr>
            <w:tcW w:w="8858"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after="24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Text Books:</w:t>
            </w:r>
          </w:p>
          <w:p w:rsidR="000C29F0" w:rsidRDefault="000C29F0" w:rsidP="0056446B">
            <w:pPr>
              <w:spacing w:after="120" w:line="240" w:lineRule="auto"/>
              <w:rPr>
                <w:rFonts w:ascii="Arial" w:eastAsia="Times New Roman" w:hAnsi="Arial" w:cs="Arial"/>
                <w:sz w:val="20"/>
                <w:szCs w:val="20"/>
                <w:lang w:eastAsia="tr-TR"/>
              </w:rPr>
            </w:pPr>
            <w:r w:rsidRPr="000C29F0">
              <w:rPr>
                <w:rFonts w:ascii="Arial" w:eastAsia="Times New Roman" w:hAnsi="Arial" w:cs="Arial"/>
                <w:sz w:val="20"/>
                <w:szCs w:val="20"/>
                <w:lang w:eastAsia="tr-TR"/>
              </w:rPr>
              <w:t>Risk Management for IT Projects</w:t>
            </w:r>
            <w:r>
              <w:rPr>
                <w:rFonts w:ascii="Arial" w:eastAsia="Times New Roman" w:hAnsi="Arial" w:cs="Arial"/>
                <w:sz w:val="20"/>
                <w:szCs w:val="20"/>
                <w:lang w:eastAsia="tr-TR"/>
              </w:rPr>
              <w:t>, Bennet P. Lientz, Lee Larssen</w:t>
            </w:r>
          </w:p>
          <w:p w:rsidR="0056446B" w:rsidRPr="0056446B" w:rsidRDefault="000C29F0" w:rsidP="0011619D">
            <w:pPr>
              <w:spacing w:after="120" w:line="240" w:lineRule="auto"/>
              <w:rPr>
                <w:rFonts w:ascii="Arial" w:eastAsia="Times New Roman" w:hAnsi="Arial" w:cs="Arial"/>
                <w:sz w:val="20"/>
                <w:szCs w:val="20"/>
                <w:lang w:eastAsia="tr-TR"/>
              </w:rPr>
            </w:pPr>
            <w:r w:rsidRPr="000C29F0">
              <w:rPr>
                <w:rFonts w:ascii="Arial" w:eastAsia="Times New Roman" w:hAnsi="Arial" w:cs="Arial"/>
                <w:sz w:val="20"/>
                <w:szCs w:val="20"/>
                <w:lang w:eastAsia="tr-TR"/>
              </w:rPr>
              <w:t>Principles of Risk Management and Insurance</w:t>
            </w:r>
            <w:r>
              <w:rPr>
                <w:rFonts w:ascii="Arial" w:eastAsia="Times New Roman" w:hAnsi="Arial" w:cs="Arial"/>
                <w:sz w:val="20"/>
                <w:szCs w:val="20"/>
                <w:lang w:eastAsia="tr-TR"/>
              </w:rPr>
              <w:t xml:space="preserve">, </w:t>
            </w:r>
            <w:r w:rsidR="0011619D">
              <w:rPr>
                <w:rFonts w:ascii="Arial" w:eastAsia="Times New Roman" w:hAnsi="Arial" w:cs="Arial"/>
                <w:sz w:val="20"/>
                <w:szCs w:val="20"/>
                <w:lang w:eastAsia="tr-TR"/>
              </w:rPr>
              <w:t>Eleventh</w:t>
            </w:r>
            <w:r w:rsidR="004A3FEA">
              <w:rPr>
                <w:rFonts w:ascii="Arial" w:eastAsia="Times New Roman" w:hAnsi="Arial" w:cs="Arial"/>
                <w:sz w:val="20"/>
                <w:szCs w:val="20"/>
                <w:lang w:eastAsia="tr-TR"/>
              </w:rPr>
              <w:t xml:space="preserve"> Edition, </w:t>
            </w:r>
            <w:r w:rsidR="0011619D">
              <w:rPr>
                <w:rFonts w:ascii="Arial" w:eastAsia="Times New Roman" w:hAnsi="Arial" w:cs="Arial"/>
                <w:sz w:val="20"/>
                <w:szCs w:val="20"/>
                <w:lang w:eastAsia="tr-TR"/>
              </w:rPr>
              <w:t>George E. Rejda</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441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1653"/>
      </w:tblGrid>
      <w:tr w:rsidR="0056446B" w:rsidRPr="0056446B" w:rsidTr="0056446B">
        <w:trPr>
          <w:tblCellSpacing w:w="7"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18"/>
                <w:szCs w:val="18"/>
                <w:lang w:eastAsia="tr-TR"/>
              </w:rPr>
              <w:lastRenderedPageBreak/>
              <w:t>Evaluation and Grading</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18"/>
                <w:szCs w:val="18"/>
                <w:lang w:eastAsia="tr-TR"/>
              </w:rPr>
              <w:t>Percentage %</w:t>
            </w:r>
          </w:p>
        </w:tc>
      </w:tr>
      <w:tr w:rsidR="0056446B" w:rsidRPr="0056446B" w:rsidTr="0056446B">
        <w:trPr>
          <w:tblCellSpacing w:w="7"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E71ACE" w:rsidP="0056446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Presentation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4A1D5B" w:rsidP="0056446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15</w:t>
            </w:r>
            <w:r w:rsidR="0056446B" w:rsidRPr="0056446B">
              <w:rPr>
                <w:rFonts w:ascii="Arial" w:eastAsia="Times New Roman" w:hAnsi="Arial" w:cs="Arial"/>
                <w:sz w:val="18"/>
                <w:szCs w:val="18"/>
                <w:lang w:eastAsia="tr-TR"/>
              </w:rPr>
              <w:t>%</w:t>
            </w:r>
          </w:p>
        </w:tc>
      </w:tr>
      <w:tr w:rsidR="0056446B" w:rsidRPr="0056446B" w:rsidTr="0056446B">
        <w:trPr>
          <w:tblCellSpacing w:w="7"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56446B" w:rsidP="004A1D5B">
            <w:pPr>
              <w:spacing w:after="0" w:line="240" w:lineRule="auto"/>
              <w:rPr>
                <w:rFonts w:ascii="Arial" w:eastAsia="Times New Roman" w:hAnsi="Arial" w:cs="Arial"/>
                <w:sz w:val="18"/>
                <w:szCs w:val="18"/>
                <w:lang w:eastAsia="tr-TR"/>
              </w:rPr>
            </w:pPr>
            <w:r w:rsidRPr="0056446B">
              <w:rPr>
                <w:rFonts w:ascii="Arial" w:eastAsia="Times New Roman" w:hAnsi="Arial" w:cs="Arial"/>
                <w:sz w:val="18"/>
                <w:szCs w:val="18"/>
                <w:lang w:eastAsia="tr-TR"/>
              </w:rPr>
              <w:t>Quizzes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E71ACE" w:rsidP="00EF0CBE">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20</w:t>
            </w:r>
            <w:r w:rsidR="0056446B" w:rsidRPr="0056446B">
              <w:rPr>
                <w:rFonts w:ascii="Arial" w:eastAsia="Times New Roman" w:hAnsi="Arial" w:cs="Arial"/>
                <w:sz w:val="18"/>
                <w:szCs w:val="18"/>
                <w:lang w:eastAsia="tr-TR"/>
              </w:rPr>
              <w:t>%</w:t>
            </w:r>
          </w:p>
        </w:tc>
      </w:tr>
      <w:tr w:rsidR="00DE6717" w:rsidRPr="0056446B" w:rsidTr="0056446B">
        <w:trPr>
          <w:tblCellSpacing w:w="7"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tcPr>
          <w:p w:rsidR="00DE6717" w:rsidRPr="0056446B" w:rsidRDefault="00DE6717" w:rsidP="0056446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Project</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tcPr>
          <w:p w:rsidR="00DE6717" w:rsidRDefault="00E71ACE" w:rsidP="00EF0CBE">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25</w:t>
            </w:r>
            <w:r w:rsidR="00DE6717">
              <w:rPr>
                <w:rFonts w:ascii="Arial" w:eastAsia="Times New Roman" w:hAnsi="Arial" w:cs="Arial"/>
                <w:sz w:val="18"/>
                <w:szCs w:val="18"/>
                <w:lang w:eastAsia="tr-TR"/>
              </w:rPr>
              <w:t>%</w:t>
            </w:r>
          </w:p>
        </w:tc>
      </w:tr>
      <w:tr w:rsidR="0056446B" w:rsidRPr="0056446B" w:rsidTr="0056446B">
        <w:trPr>
          <w:tblCellSpacing w:w="7"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sz w:val="18"/>
                <w:szCs w:val="18"/>
                <w:lang w:eastAsia="tr-TR"/>
              </w:rPr>
              <w:t>Final exam</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56446B" w:rsidRPr="0056446B" w:rsidRDefault="004A1D5B" w:rsidP="0056446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40</w:t>
            </w:r>
            <w:r w:rsidR="0056446B" w:rsidRPr="0056446B">
              <w:rPr>
                <w:rFonts w:ascii="Arial" w:eastAsia="Times New Roman" w:hAnsi="Arial" w:cs="Arial"/>
                <w:sz w:val="18"/>
                <w:szCs w:val="18"/>
                <w:lang w:eastAsia="tr-TR"/>
              </w:rPr>
              <w:t>%</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56446B" w:rsidRPr="0056446B" w:rsidTr="0056446B">
        <w:trPr>
          <w:trHeight w:val="210"/>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10" w:lineRule="atLeast"/>
              <w:rPr>
                <w:rFonts w:ascii="Arial" w:eastAsia="Times New Roman" w:hAnsi="Arial" w:cs="Arial"/>
                <w:sz w:val="18"/>
                <w:szCs w:val="18"/>
                <w:lang w:eastAsia="tr-TR"/>
              </w:rPr>
            </w:pPr>
            <w:r w:rsidRPr="0056446B">
              <w:rPr>
                <w:rFonts w:ascii="Arial" w:eastAsia="Times New Roman" w:hAnsi="Arial" w:cs="Arial"/>
                <w:b/>
                <w:bCs/>
                <w:sz w:val="20"/>
                <w:szCs w:val="20"/>
                <w:lang w:eastAsia="tr-TR"/>
              </w:rPr>
              <w:t>Attendance</w:t>
            </w:r>
          </w:p>
        </w:tc>
      </w:tr>
      <w:tr w:rsidR="0056446B" w:rsidRPr="0056446B" w:rsidTr="0056446B">
        <w:trPr>
          <w:trHeight w:val="495"/>
          <w:jc w:val="center"/>
        </w:trPr>
        <w:tc>
          <w:tcPr>
            <w:tcW w:w="8850"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Each student can have only one make-up exam at the end of each semester</w:t>
            </w:r>
            <w:r w:rsidRPr="0056446B">
              <w:rPr>
                <w:rFonts w:ascii="Arial" w:eastAsia="Times New Roman" w:hAnsi="Arial" w:cs="Arial"/>
                <w:color w:val="000000"/>
                <w:sz w:val="18"/>
                <w:szCs w:val="18"/>
                <w:lang w:eastAsia="tr-TR"/>
              </w:rPr>
              <w:t xml:space="preserve"> </w:t>
            </w:r>
          </w:p>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One who misses an exam should convince the instructor (with the support of a medical report or any other material) within any three days after the missed exam.</w:t>
            </w:r>
            <w:r w:rsidRPr="0056446B">
              <w:rPr>
                <w:rFonts w:ascii="Arial" w:eastAsia="Times New Roman" w:hAnsi="Arial" w:cs="Arial"/>
                <w:color w:val="000000"/>
                <w:sz w:val="18"/>
                <w:szCs w:val="18"/>
                <w:lang w:eastAsia="tr-TR"/>
              </w:rPr>
              <w:t xml:space="preserve"> </w:t>
            </w:r>
          </w:p>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Make-up exams will only be given to students with a 60 % or better attendance.</w:t>
            </w:r>
            <w:r w:rsidRPr="0056446B">
              <w:rPr>
                <w:rFonts w:ascii="Arial" w:eastAsia="Times New Roman" w:hAnsi="Arial" w:cs="Arial"/>
                <w:color w:val="000000"/>
                <w:sz w:val="18"/>
                <w:szCs w:val="18"/>
                <w:lang w:eastAsia="tr-TR"/>
              </w:rPr>
              <w:t xml:space="preserve"> </w:t>
            </w:r>
          </w:p>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The make-up exams will be done at the first Monday immediately after the final exams end and will cover all of the topics covered during the semester.</w:t>
            </w:r>
            <w:r w:rsidRPr="0056446B">
              <w:rPr>
                <w:rFonts w:ascii="Arial" w:eastAsia="Times New Roman" w:hAnsi="Arial" w:cs="Arial"/>
                <w:color w:val="000000"/>
                <w:sz w:val="18"/>
                <w:szCs w:val="18"/>
                <w:lang w:eastAsia="tr-TR"/>
              </w:rPr>
              <w:t xml:space="preserve"> </w:t>
            </w:r>
          </w:p>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No make-up will be given to the quizzes.</w:t>
            </w:r>
            <w:r w:rsidRPr="0056446B">
              <w:rPr>
                <w:rFonts w:ascii="Arial" w:eastAsia="Times New Roman" w:hAnsi="Arial" w:cs="Arial"/>
                <w:color w:val="000000"/>
                <w:sz w:val="18"/>
                <w:szCs w:val="18"/>
                <w:lang w:eastAsia="tr-TR"/>
              </w:rPr>
              <w:t xml:space="preserve"> </w:t>
            </w:r>
          </w:p>
          <w:p w:rsidR="0056446B" w:rsidRPr="0056446B" w:rsidRDefault="0056446B" w:rsidP="0056446B">
            <w:pPr>
              <w:numPr>
                <w:ilvl w:val="0"/>
                <w:numId w:val="1"/>
              </w:numPr>
              <w:spacing w:before="100" w:beforeAutospacing="1" w:after="100" w:afterAutospacing="1" w:line="240" w:lineRule="auto"/>
              <w:rPr>
                <w:rFonts w:ascii="Arial" w:eastAsia="Times New Roman" w:hAnsi="Arial" w:cs="Arial"/>
                <w:color w:val="000000"/>
                <w:sz w:val="18"/>
                <w:szCs w:val="18"/>
                <w:lang w:eastAsia="tr-TR"/>
              </w:rPr>
            </w:pPr>
            <w:r w:rsidRPr="0056446B">
              <w:rPr>
                <w:rFonts w:ascii="Arial" w:eastAsia="Times New Roman" w:hAnsi="Arial" w:cs="Arial"/>
                <w:color w:val="000000"/>
                <w:sz w:val="20"/>
                <w:szCs w:val="20"/>
                <w:lang w:eastAsia="tr-TR"/>
              </w:rPr>
              <w:t>Students who fail to attend the lectures regularly may be given an NG grade.</w:t>
            </w:r>
            <w:r w:rsidRPr="0056446B">
              <w:rPr>
                <w:rFonts w:ascii="Arial" w:eastAsia="Times New Roman" w:hAnsi="Arial" w:cs="Arial"/>
                <w:color w:val="000000"/>
                <w:sz w:val="18"/>
                <w:szCs w:val="18"/>
                <w:lang w:eastAsia="tr-TR"/>
              </w:rPr>
              <w:t xml:space="preserve"> </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Ind w:w="-225" w:type="dxa"/>
        <w:tblCellMar>
          <w:left w:w="0" w:type="dxa"/>
          <w:right w:w="0" w:type="dxa"/>
        </w:tblCellMar>
        <w:tblLook w:val="04A0" w:firstRow="1" w:lastRow="0" w:firstColumn="1" w:lastColumn="0" w:noHBand="0" w:noVBand="1"/>
      </w:tblPr>
      <w:tblGrid>
        <w:gridCol w:w="1387"/>
        <w:gridCol w:w="7515"/>
      </w:tblGrid>
      <w:tr w:rsidR="0056446B" w:rsidRPr="0056446B" w:rsidTr="007D377D">
        <w:trPr>
          <w:trHeight w:val="298"/>
          <w:jc w:val="center"/>
        </w:trPr>
        <w:tc>
          <w:tcPr>
            <w:tcW w:w="8902" w:type="dxa"/>
            <w:gridSpan w:val="2"/>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b/>
                <w:bCs/>
                <w:sz w:val="20"/>
                <w:szCs w:val="20"/>
                <w:lang w:eastAsia="tr-TR"/>
              </w:rPr>
              <w:t>Weekly Schedule/Summary of Topics</w:t>
            </w:r>
          </w:p>
        </w:tc>
      </w:tr>
      <w:tr w:rsidR="0056446B" w:rsidRPr="0056446B" w:rsidTr="007D377D">
        <w:trPr>
          <w:trHeight w:val="298"/>
          <w:jc w:val="center"/>
        </w:trPr>
        <w:tc>
          <w:tcPr>
            <w:tcW w:w="8902" w:type="dxa"/>
            <w:gridSpan w:val="2"/>
            <w:tcBorders>
              <w:top w:val="nil"/>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The lecture topics within the semester are as in the following schedule:</w:t>
            </w:r>
          </w:p>
        </w:tc>
      </w:tr>
      <w:tr w:rsidR="004A1D5B" w:rsidRPr="0056446B" w:rsidTr="00157358">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Week 1</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1 - INTRODUCTION</w:t>
            </w:r>
          </w:p>
        </w:tc>
      </w:tr>
      <w:tr w:rsidR="004A1D5B" w:rsidRPr="0056446B" w:rsidTr="00157358">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Pr>
                <w:rFonts w:ascii="Arial" w:eastAsia="Times New Roman" w:hAnsi="Arial" w:cs="Arial"/>
                <w:sz w:val="20"/>
                <w:szCs w:val="20"/>
                <w:lang w:eastAsia="tr-TR"/>
              </w:rPr>
              <w:t>Week 2</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2 - Effective Issues Managements and Coordination</w:t>
            </w:r>
          </w:p>
        </w:tc>
      </w:tr>
      <w:tr w:rsidR="004A1D5B" w:rsidRPr="0056446B" w:rsidTr="0021328F">
        <w:trPr>
          <w:trHeight w:val="233"/>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Pr>
                <w:rFonts w:ascii="Arial" w:eastAsia="Times New Roman" w:hAnsi="Arial" w:cs="Arial"/>
                <w:sz w:val="20"/>
                <w:szCs w:val="20"/>
                <w:lang w:eastAsia="tr-TR"/>
              </w:rPr>
              <w:t>Week 2</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FB1CD7" w:rsidP="00FB1CD7">
            <w:pPr>
              <w:spacing w:after="0" w:line="240" w:lineRule="auto"/>
            </w:pPr>
            <w:r w:rsidRPr="00FB1CD7">
              <w:t>Chapter 3 - Analysis and Measurements of Issues and Risk</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Pr>
                <w:rFonts w:ascii="Arial" w:eastAsia="Times New Roman" w:hAnsi="Arial" w:cs="Arial"/>
                <w:sz w:val="20"/>
                <w:szCs w:val="20"/>
                <w:lang w:eastAsia="tr-TR"/>
              </w:rPr>
              <w:t>Week 3</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4 - Teams</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Pr>
                <w:rFonts w:ascii="Arial" w:eastAsia="Times New Roman" w:hAnsi="Arial" w:cs="Arial"/>
                <w:sz w:val="20"/>
                <w:szCs w:val="20"/>
                <w:lang w:eastAsia="tr-TR"/>
              </w:rPr>
              <w:t>Week 3</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5 - The Work</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4</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6 - Business Unit</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4</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7 - Management</w:t>
            </w:r>
          </w:p>
        </w:tc>
      </w:tr>
      <w:tr w:rsidR="004A1D5B" w:rsidRPr="0056446B" w:rsidTr="0021328F">
        <w:trPr>
          <w:trHeight w:val="233"/>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5</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8 - Projects (STUDIED)</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5</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9 - Resistance to Change (STUDIED)</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6</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10 - Vendors, Consultats and Outsourcing (STUDIED)</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6</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11- Headquarters (STUDIED)</w:t>
            </w:r>
          </w:p>
        </w:tc>
      </w:tr>
      <w:tr w:rsidR="004A1D5B" w:rsidRPr="0056446B" w:rsidTr="0021328F">
        <w:trPr>
          <w:trHeight w:val="248"/>
          <w:jc w:val="center"/>
        </w:trPr>
        <w:tc>
          <w:tcPr>
            <w:tcW w:w="1387" w:type="dxa"/>
            <w:tcBorders>
              <w:top w:val="nil"/>
              <w:left w:val="outset" w:sz="8" w:space="0" w:color="111111"/>
              <w:bottom w:val="single" w:sz="4" w:space="0" w:color="auto"/>
              <w:right w:val="outset" w:sz="8" w:space="0" w:color="111111"/>
            </w:tcBorders>
            <w:shd w:val="clear" w:color="auto" w:fill="BFBFBF"/>
            <w:hideMark/>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7</w:t>
            </w:r>
          </w:p>
        </w:tc>
        <w:tc>
          <w:tcPr>
            <w:tcW w:w="7515" w:type="dxa"/>
            <w:tcBorders>
              <w:top w:val="nil"/>
              <w:left w:val="nil"/>
              <w:bottom w:val="single" w:sz="4" w:space="0" w:color="auto"/>
              <w:right w:val="outset" w:sz="8" w:space="0" w:color="111111"/>
            </w:tcBorders>
            <w:shd w:val="clear" w:color="auto" w:fill="auto"/>
            <w:vAlign w:val="center"/>
          </w:tcPr>
          <w:p w:rsidR="004A1D5B" w:rsidRPr="004A1D5B" w:rsidRDefault="004A1D5B" w:rsidP="00FB1CD7">
            <w:pPr>
              <w:spacing w:after="0" w:line="240" w:lineRule="auto"/>
            </w:pPr>
            <w:r w:rsidRPr="004A1D5B">
              <w:t>Chapter 12-Technology</w:t>
            </w:r>
          </w:p>
        </w:tc>
      </w:tr>
      <w:tr w:rsidR="004A1D5B" w:rsidRPr="0056446B" w:rsidTr="0021328F">
        <w:trPr>
          <w:trHeight w:val="248"/>
          <w:jc w:val="center"/>
        </w:trPr>
        <w:tc>
          <w:tcPr>
            <w:tcW w:w="1387" w:type="dxa"/>
            <w:tcBorders>
              <w:top w:val="single" w:sz="4" w:space="0" w:color="auto"/>
              <w:left w:val="outset" w:sz="8" w:space="0" w:color="111111"/>
              <w:bottom w:val="outset" w:sz="8" w:space="0" w:color="111111"/>
              <w:right w:val="outset" w:sz="8" w:space="0" w:color="111111"/>
            </w:tcBorders>
            <w:shd w:val="clear" w:color="auto" w:fill="BFBFBF"/>
          </w:tcPr>
          <w:p w:rsidR="004A1D5B" w:rsidRPr="0056446B" w:rsidRDefault="004A1D5B" w:rsidP="00FB1CD7">
            <w:pPr>
              <w:spacing w:after="0" w:line="240" w:lineRule="auto"/>
              <w:rPr>
                <w:rFonts w:ascii="Arial" w:eastAsia="Times New Roman" w:hAnsi="Arial" w:cs="Arial"/>
                <w:sz w:val="18"/>
                <w:szCs w:val="18"/>
                <w:lang w:eastAsia="tr-TR"/>
              </w:rPr>
            </w:pPr>
            <w:r>
              <w:rPr>
                <w:rFonts w:ascii="Arial" w:eastAsia="Times New Roman" w:hAnsi="Arial" w:cs="Arial"/>
                <w:sz w:val="20"/>
                <w:szCs w:val="20"/>
                <w:lang w:eastAsia="tr-TR"/>
              </w:rPr>
              <w:t>Week 7</w:t>
            </w:r>
          </w:p>
        </w:tc>
        <w:tc>
          <w:tcPr>
            <w:tcW w:w="7515" w:type="dxa"/>
            <w:tcBorders>
              <w:top w:val="single" w:sz="4" w:space="0" w:color="auto"/>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13- IT Strategic Plan</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 xml:space="preserve">Week </w:t>
            </w:r>
            <w:r>
              <w:rPr>
                <w:rFonts w:ascii="Arial" w:eastAsia="Times New Roman" w:hAnsi="Arial" w:cs="Arial"/>
                <w:sz w:val="20"/>
                <w:szCs w:val="20"/>
                <w:lang w:eastAsia="tr-TR"/>
              </w:rPr>
              <w:t>8</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14- Analysis</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Week 8</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15 - Software Packages</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tcPr>
          <w:p w:rsidR="004A1D5B" w:rsidRPr="0056446B" w:rsidRDefault="004A1D5B" w:rsidP="00FB1CD7">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Week 9</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16 - Development</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tcPr>
          <w:p w:rsidR="004A1D5B" w:rsidRPr="0056446B" w:rsidRDefault="00FB1CD7" w:rsidP="00FB1CD7">
            <w:pPr>
              <w:spacing w:after="0" w:line="240" w:lineRule="auto"/>
              <w:rPr>
                <w:rFonts w:ascii="Arial" w:eastAsia="Times New Roman" w:hAnsi="Arial" w:cs="Arial"/>
                <w:sz w:val="20"/>
                <w:szCs w:val="20"/>
                <w:lang w:eastAsia="tr-TR"/>
              </w:rPr>
            </w:pPr>
            <w:r w:rsidRPr="0056446B">
              <w:rPr>
                <w:rFonts w:ascii="Arial" w:eastAsia="Times New Roman" w:hAnsi="Arial" w:cs="Arial"/>
                <w:sz w:val="20"/>
                <w:szCs w:val="20"/>
                <w:lang w:eastAsia="tr-TR"/>
              </w:rPr>
              <w:t>Week 9</w:t>
            </w:r>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17 - Implementation</w:t>
            </w:r>
          </w:p>
        </w:tc>
      </w:tr>
      <w:tr w:rsidR="004A1D5B" w:rsidRPr="0056446B" w:rsidTr="0021328F">
        <w:trPr>
          <w:trHeight w:val="248"/>
          <w:jc w:val="center"/>
        </w:trPr>
        <w:tc>
          <w:tcPr>
            <w:tcW w:w="1387" w:type="dxa"/>
            <w:tcBorders>
              <w:top w:val="nil"/>
              <w:left w:val="outset" w:sz="8" w:space="0" w:color="111111"/>
              <w:bottom w:val="outset" w:sz="8" w:space="0" w:color="111111"/>
              <w:right w:val="outset" w:sz="8" w:space="0" w:color="111111"/>
            </w:tcBorders>
            <w:shd w:val="clear" w:color="auto" w:fill="BFBFBF"/>
          </w:tcPr>
          <w:p w:rsidR="004A1D5B" w:rsidRPr="0056446B" w:rsidRDefault="00FB1CD7" w:rsidP="00FB1CD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Week 10</w:t>
            </w:r>
            <w:bookmarkStart w:id="0" w:name="_GoBack"/>
            <w:bookmarkEnd w:id="0"/>
          </w:p>
        </w:tc>
        <w:tc>
          <w:tcPr>
            <w:tcW w:w="7515" w:type="dxa"/>
            <w:tcBorders>
              <w:top w:val="nil"/>
              <w:left w:val="nil"/>
              <w:bottom w:val="outset" w:sz="8" w:space="0" w:color="111111"/>
              <w:right w:val="outset" w:sz="8" w:space="0" w:color="111111"/>
            </w:tcBorders>
            <w:shd w:val="clear" w:color="auto" w:fill="auto"/>
            <w:vAlign w:val="center"/>
          </w:tcPr>
          <w:p w:rsidR="004A1D5B" w:rsidRPr="004A1D5B" w:rsidRDefault="004A1D5B" w:rsidP="00FB1CD7">
            <w:pPr>
              <w:spacing w:after="0" w:line="240" w:lineRule="auto"/>
            </w:pPr>
            <w:r w:rsidRPr="004A1D5B">
              <w:t>Chapter 18 - Operations and Support</w:t>
            </w:r>
          </w:p>
        </w:tc>
      </w:tr>
    </w:tbl>
    <w:p w:rsidR="0056446B" w:rsidRPr="0056446B" w:rsidRDefault="0056446B" w:rsidP="0056446B">
      <w:pPr>
        <w:shd w:val="clear" w:color="auto" w:fill="FFFFFF"/>
        <w:spacing w:after="0" w:line="240" w:lineRule="auto"/>
        <w:jc w:val="center"/>
        <w:rPr>
          <w:rFonts w:ascii="Arial" w:eastAsia="Times New Roman" w:hAnsi="Arial" w:cs="Arial"/>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56446B" w:rsidRPr="0056446B" w:rsidTr="0056446B">
        <w:trPr>
          <w:trHeight w:val="210"/>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56446B" w:rsidRPr="0056446B" w:rsidRDefault="0056446B" w:rsidP="0056446B">
            <w:pPr>
              <w:spacing w:after="0" w:line="210" w:lineRule="atLeast"/>
              <w:rPr>
                <w:rFonts w:ascii="Arial" w:eastAsia="Times New Roman" w:hAnsi="Arial" w:cs="Arial"/>
                <w:sz w:val="18"/>
                <w:szCs w:val="18"/>
                <w:lang w:eastAsia="tr-TR"/>
              </w:rPr>
            </w:pPr>
            <w:r w:rsidRPr="0056446B">
              <w:rPr>
                <w:rFonts w:ascii="Arial" w:eastAsia="Times New Roman" w:hAnsi="Arial" w:cs="Arial"/>
                <w:b/>
                <w:bCs/>
                <w:sz w:val="20"/>
                <w:szCs w:val="20"/>
                <w:lang w:eastAsia="tr-TR"/>
              </w:rPr>
              <w:t>Plagiarism</w:t>
            </w:r>
          </w:p>
        </w:tc>
      </w:tr>
      <w:tr w:rsidR="0056446B" w:rsidRPr="0056446B" w:rsidTr="0056446B">
        <w:trPr>
          <w:trHeight w:val="240"/>
          <w:jc w:val="center"/>
        </w:trPr>
        <w:tc>
          <w:tcPr>
            <w:tcW w:w="8850" w:type="dxa"/>
            <w:tcBorders>
              <w:top w:val="nil"/>
              <w:left w:val="outset" w:sz="8" w:space="0" w:color="111111"/>
              <w:bottom w:val="outset" w:sz="8" w:space="0" w:color="111111"/>
              <w:right w:val="outset" w:sz="8" w:space="0" w:color="111111"/>
            </w:tcBorders>
            <w:shd w:val="clear" w:color="auto" w:fill="auto"/>
            <w:hideMark/>
          </w:tcPr>
          <w:p w:rsidR="0056446B" w:rsidRPr="0056446B" w:rsidRDefault="0056446B" w:rsidP="0056446B">
            <w:pPr>
              <w:spacing w:after="0" w:line="240" w:lineRule="auto"/>
              <w:rPr>
                <w:rFonts w:ascii="Arial" w:eastAsia="Times New Roman" w:hAnsi="Arial" w:cs="Arial"/>
                <w:sz w:val="18"/>
                <w:szCs w:val="18"/>
                <w:lang w:eastAsia="tr-TR"/>
              </w:rPr>
            </w:pPr>
            <w:r w:rsidRPr="0056446B">
              <w:rPr>
                <w:rFonts w:ascii="Arial" w:eastAsia="Times New Roman" w:hAnsi="Arial" w:cs="Arial"/>
                <w:sz w:val="20"/>
                <w:szCs w:val="20"/>
                <w:lang w:eastAsia="tr-TR"/>
              </w:rPr>
              <w:t>This is intentionally failing to give credit to sources used in writing regardless of whether they are published or unpublished. Plagiarism (which also includes any kind of cheating in exams) is a disciplinary offence and will be dealt with accordingly.)</w:t>
            </w:r>
          </w:p>
        </w:tc>
      </w:tr>
    </w:tbl>
    <w:p w:rsidR="007D377D" w:rsidRDefault="007D377D"/>
    <w:p w:rsidR="00E71ACE" w:rsidRDefault="00E71ACE"/>
    <w:p w:rsidR="007D377D" w:rsidRDefault="007D377D"/>
    <w:sectPr w:rsidR="007D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4C0"/>
    <w:multiLevelType w:val="multilevel"/>
    <w:tmpl w:val="594C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736D89"/>
    <w:multiLevelType w:val="multilevel"/>
    <w:tmpl w:val="C34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70"/>
    <w:rsid w:val="000C29F0"/>
    <w:rsid w:val="0011619D"/>
    <w:rsid w:val="0022413C"/>
    <w:rsid w:val="002D0FB7"/>
    <w:rsid w:val="00443510"/>
    <w:rsid w:val="004A1D5B"/>
    <w:rsid w:val="004A3FEA"/>
    <w:rsid w:val="0056446B"/>
    <w:rsid w:val="00590E70"/>
    <w:rsid w:val="007D377D"/>
    <w:rsid w:val="007E5BDA"/>
    <w:rsid w:val="00916B68"/>
    <w:rsid w:val="00A25F74"/>
    <w:rsid w:val="00A8552F"/>
    <w:rsid w:val="00DE6717"/>
    <w:rsid w:val="00E71ACE"/>
    <w:rsid w:val="00EF0CBE"/>
    <w:rsid w:val="00FB1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4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64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4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64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3965">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469252057">
          <w:marLeft w:val="0"/>
          <w:marRight w:val="0"/>
          <w:marTop w:val="0"/>
          <w:marBottom w:val="0"/>
          <w:divBdr>
            <w:top w:val="none" w:sz="0" w:space="0" w:color="auto"/>
            <w:left w:val="none" w:sz="0" w:space="0" w:color="auto"/>
            <w:bottom w:val="none" w:sz="0" w:space="0" w:color="auto"/>
            <w:right w:val="none" w:sz="0" w:space="0" w:color="auto"/>
          </w:divBdr>
          <w:divsChild>
            <w:div w:id="1104224392">
              <w:marLeft w:val="0"/>
              <w:marRight w:val="0"/>
              <w:marTop w:val="0"/>
              <w:marBottom w:val="23"/>
              <w:divBdr>
                <w:top w:val="none" w:sz="0" w:space="0" w:color="auto"/>
                <w:left w:val="none" w:sz="0" w:space="0" w:color="auto"/>
                <w:bottom w:val="none" w:sz="0" w:space="0" w:color="auto"/>
                <w:right w:val="none" w:sz="0" w:space="0" w:color="auto"/>
              </w:divBdr>
            </w:div>
            <w:div w:id="262307047">
              <w:marLeft w:val="0"/>
              <w:marRight w:val="0"/>
              <w:marTop w:val="0"/>
              <w:marBottom w:val="23"/>
              <w:divBdr>
                <w:top w:val="none" w:sz="0" w:space="0" w:color="auto"/>
                <w:left w:val="none" w:sz="0" w:space="0" w:color="auto"/>
                <w:bottom w:val="none" w:sz="0" w:space="0" w:color="auto"/>
                <w:right w:val="none" w:sz="0" w:space="0" w:color="auto"/>
              </w:divBdr>
            </w:div>
            <w:div w:id="1563053883">
              <w:marLeft w:val="0"/>
              <w:marRight w:val="0"/>
              <w:marTop w:val="0"/>
              <w:marBottom w:val="23"/>
              <w:divBdr>
                <w:top w:val="none" w:sz="0" w:space="0" w:color="auto"/>
                <w:left w:val="none" w:sz="0" w:space="0" w:color="auto"/>
                <w:bottom w:val="none" w:sz="0" w:space="0" w:color="auto"/>
                <w:right w:val="none" w:sz="0" w:space="0" w:color="auto"/>
              </w:divBdr>
            </w:div>
            <w:div w:id="942419720">
              <w:marLeft w:val="0"/>
              <w:marRight w:val="0"/>
              <w:marTop w:val="0"/>
              <w:marBottom w:val="23"/>
              <w:divBdr>
                <w:top w:val="none" w:sz="0" w:space="0" w:color="auto"/>
                <w:left w:val="none" w:sz="0" w:space="0" w:color="auto"/>
                <w:bottom w:val="none" w:sz="0" w:space="0" w:color="auto"/>
                <w:right w:val="none" w:sz="0" w:space="0" w:color="auto"/>
              </w:divBdr>
            </w:div>
            <w:div w:id="1277060617">
              <w:marLeft w:val="0"/>
              <w:marRight w:val="0"/>
              <w:marTop w:val="0"/>
              <w:marBottom w:val="12"/>
              <w:divBdr>
                <w:top w:val="none" w:sz="0" w:space="0" w:color="auto"/>
                <w:left w:val="none" w:sz="0" w:space="0" w:color="auto"/>
                <w:bottom w:val="none" w:sz="0" w:space="0" w:color="auto"/>
                <w:right w:val="none" w:sz="0" w:space="0" w:color="auto"/>
              </w:divBdr>
            </w:div>
            <w:div w:id="45027901">
              <w:marLeft w:val="0"/>
              <w:marRight w:val="0"/>
              <w:marTop w:val="0"/>
              <w:marBottom w:val="12"/>
              <w:divBdr>
                <w:top w:val="none" w:sz="0" w:space="0" w:color="auto"/>
                <w:left w:val="none" w:sz="0" w:space="0" w:color="auto"/>
                <w:bottom w:val="none" w:sz="0" w:space="0" w:color="auto"/>
                <w:right w:val="none" w:sz="0" w:space="0" w:color="auto"/>
              </w:divBdr>
            </w:div>
            <w:div w:id="1265383423">
              <w:marLeft w:val="0"/>
              <w:marRight w:val="0"/>
              <w:marTop w:val="0"/>
              <w:marBottom w:val="12"/>
              <w:divBdr>
                <w:top w:val="none" w:sz="0" w:space="0" w:color="auto"/>
                <w:left w:val="none" w:sz="0" w:space="0" w:color="auto"/>
                <w:bottom w:val="none" w:sz="0" w:space="0" w:color="auto"/>
                <w:right w:val="none" w:sz="0" w:space="0" w:color="auto"/>
              </w:divBdr>
            </w:div>
            <w:div w:id="1685941940">
              <w:marLeft w:val="0"/>
              <w:marRight w:val="0"/>
              <w:marTop w:val="0"/>
              <w:marBottom w:val="120"/>
              <w:divBdr>
                <w:top w:val="none" w:sz="0" w:space="0" w:color="auto"/>
                <w:left w:val="none" w:sz="0" w:space="0" w:color="auto"/>
                <w:bottom w:val="none" w:sz="0" w:space="0" w:color="auto"/>
                <w:right w:val="none" w:sz="0" w:space="0" w:color="auto"/>
              </w:divBdr>
            </w:div>
            <w:div w:id="624193461">
              <w:marLeft w:val="0"/>
              <w:marRight w:val="0"/>
              <w:marTop w:val="0"/>
              <w:marBottom w:val="120"/>
              <w:divBdr>
                <w:top w:val="none" w:sz="0" w:space="0" w:color="auto"/>
                <w:left w:val="none" w:sz="0" w:space="0" w:color="auto"/>
                <w:bottom w:val="none" w:sz="0" w:space="0" w:color="auto"/>
                <w:right w:val="none" w:sz="0" w:space="0" w:color="auto"/>
              </w:divBdr>
            </w:div>
            <w:div w:id="363556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2506264">
      <w:bodyDiv w:val="1"/>
      <w:marLeft w:val="0"/>
      <w:marRight w:val="0"/>
      <w:marTop w:val="0"/>
      <w:marBottom w:val="0"/>
      <w:divBdr>
        <w:top w:val="none" w:sz="0" w:space="0" w:color="auto"/>
        <w:left w:val="none" w:sz="0" w:space="0" w:color="auto"/>
        <w:bottom w:val="none" w:sz="0" w:space="0" w:color="auto"/>
        <w:right w:val="none" w:sz="0" w:space="0" w:color="auto"/>
      </w:divBdr>
    </w:div>
    <w:div w:id="470483958">
      <w:bodyDiv w:val="1"/>
      <w:marLeft w:val="0"/>
      <w:marRight w:val="0"/>
      <w:marTop w:val="0"/>
      <w:marBottom w:val="0"/>
      <w:divBdr>
        <w:top w:val="none" w:sz="0" w:space="0" w:color="auto"/>
        <w:left w:val="none" w:sz="0" w:space="0" w:color="auto"/>
        <w:bottom w:val="none" w:sz="0" w:space="0" w:color="auto"/>
        <w:right w:val="none" w:sz="0" w:space="0" w:color="auto"/>
      </w:divBdr>
    </w:div>
    <w:div w:id="737900387">
      <w:bodyDiv w:val="1"/>
      <w:marLeft w:val="0"/>
      <w:marRight w:val="0"/>
      <w:marTop w:val="0"/>
      <w:marBottom w:val="0"/>
      <w:divBdr>
        <w:top w:val="none" w:sz="0" w:space="0" w:color="auto"/>
        <w:left w:val="none" w:sz="0" w:space="0" w:color="auto"/>
        <w:bottom w:val="none" w:sz="0" w:space="0" w:color="auto"/>
        <w:right w:val="none" w:sz="0" w:space="0" w:color="auto"/>
      </w:divBdr>
      <w:divsChild>
        <w:div w:id="1923445712">
          <w:marLeft w:val="0"/>
          <w:marRight w:val="0"/>
          <w:marTop w:val="0"/>
          <w:marBottom w:val="0"/>
          <w:divBdr>
            <w:top w:val="none" w:sz="0" w:space="0" w:color="auto"/>
            <w:left w:val="none" w:sz="0" w:space="0" w:color="auto"/>
            <w:bottom w:val="none" w:sz="0" w:space="0" w:color="auto"/>
            <w:right w:val="none" w:sz="0" w:space="0" w:color="auto"/>
          </w:divBdr>
          <w:divsChild>
            <w:div w:id="622689437">
              <w:marLeft w:val="0"/>
              <w:marRight w:val="0"/>
              <w:marTop w:val="0"/>
              <w:marBottom w:val="23"/>
              <w:divBdr>
                <w:top w:val="none" w:sz="0" w:space="0" w:color="auto"/>
                <w:left w:val="none" w:sz="0" w:space="0" w:color="auto"/>
                <w:bottom w:val="none" w:sz="0" w:space="0" w:color="auto"/>
                <w:right w:val="none" w:sz="0" w:space="0" w:color="auto"/>
              </w:divBdr>
            </w:div>
            <w:div w:id="1369530080">
              <w:marLeft w:val="0"/>
              <w:marRight w:val="0"/>
              <w:marTop w:val="0"/>
              <w:marBottom w:val="23"/>
              <w:divBdr>
                <w:top w:val="none" w:sz="0" w:space="0" w:color="auto"/>
                <w:left w:val="none" w:sz="0" w:space="0" w:color="auto"/>
                <w:bottom w:val="none" w:sz="0" w:space="0" w:color="auto"/>
                <w:right w:val="none" w:sz="0" w:space="0" w:color="auto"/>
              </w:divBdr>
            </w:div>
            <w:div w:id="1358628085">
              <w:marLeft w:val="0"/>
              <w:marRight w:val="0"/>
              <w:marTop w:val="0"/>
              <w:marBottom w:val="23"/>
              <w:divBdr>
                <w:top w:val="none" w:sz="0" w:space="0" w:color="auto"/>
                <w:left w:val="none" w:sz="0" w:space="0" w:color="auto"/>
                <w:bottom w:val="none" w:sz="0" w:space="0" w:color="auto"/>
                <w:right w:val="none" w:sz="0" w:space="0" w:color="auto"/>
              </w:divBdr>
            </w:div>
            <w:div w:id="933439063">
              <w:marLeft w:val="0"/>
              <w:marRight w:val="0"/>
              <w:marTop w:val="0"/>
              <w:marBottom w:val="23"/>
              <w:divBdr>
                <w:top w:val="none" w:sz="0" w:space="0" w:color="auto"/>
                <w:left w:val="none" w:sz="0" w:space="0" w:color="auto"/>
                <w:bottom w:val="none" w:sz="0" w:space="0" w:color="auto"/>
                <w:right w:val="none" w:sz="0" w:space="0" w:color="auto"/>
              </w:divBdr>
            </w:div>
            <w:div w:id="1639459502">
              <w:marLeft w:val="0"/>
              <w:marRight w:val="0"/>
              <w:marTop w:val="0"/>
              <w:marBottom w:val="12"/>
              <w:divBdr>
                <w:top w:val="none" w:sz="0" w:space="0" w:color="auto"/>
                <w:left w:val="none" w:sz="0" w:space="0" w:color="auto"/>
                <w:bottom w:val="none" w:sz="0" w:space="0" w:color="auto"/>
                <w:right w:val="none" w:sz="0" w:space="0" w:color="auto"/>
              </w:divBdr>
            </w:div>
            <w:div w:id="2066055045">
              <w:marLeft w:val="0"/>
              <w:marRight w:val="0"/>
              <w:marTop w:val="0"/>
              <w:marBottom w:val="12"/>
              <w:divBdr>
                <w:top w:val="none" w:sz="0" w:space="0" w:color="auto"/>
                <w:left w:val="none" w:sz="0" w:space="0" w:color="auto"/>
                <w:bottom w:val="none" w:sz="0" w:space="0" w:color="auto"/>
                <w:right w:val="none" w:sz="0" w:space="0" w:color="auto"/>
              </w:divBdr>
            </w:div>
            <w:div w:id="1049382456">
              <w:marLeft w:val="0"/>
              <w:marRight w:val="0"/>
              <w:marTop w:val="0"/>
              <w:marBottom w:val="12"/>
              <w:divBdr>
                <w:top w:val="none" w:sz="0" w:space="0" w:color="auto"/>
                <w:left w:val="none" w:sz="0" w:space="0" w:color="auto"/>
                <w:bottom w:val="none" w:sz="0" w:space="0" w:color="auto"/>
                <w:right w:val="none" w:sz="0" w:space="0" w:color="auto"/>
              </w:divBdr>
            </w:div>
            <w:div w:id="437986773">
              <w:marLeft w:val="0"/>
              <w:marRight w:val="0"/>
              <w:marTop w:val="0"/>
              <w:marBottom w:val="120"/>
              <w:divBdr>
                <w:top w:val="none" w:sz="0" w:space="0" w:color="auto"/>
                <w:left w:val="none" w:sz="0" w:space="0" w:color="auto"/>
                <w:bottom w:val="none" w:sz="0" w:space="0" w:color="auto"/>
                <w:right w:val="none" w:sz="0" w:space="0" w:color="auto"/>
              </w:divBdr>
            </w:div>
            <w:div w:id="1614753557">
              <w:marLeft w:val="0"/>
              <w:marRight w:val="0"/>
              <w:marTop w:val="0"/>
              <w:marBottom w:val="120"/>
              <w:divBdr>
                <w:top w:val="none" w:sz="0" w:space="0" w:color="auto"/>
                <w:left w:val="none" w:sz="0" w:space="0" w:color="auto"/>
                <w:bottom w:val="none" w:sz="0" w:space="0" w:color="auto"/>
                <w:right w:val="none" w:sz="0" w:space="0" w:color="auto"/>
              </w:divBdr>
            </w:div>
            <w:div w:id="1162042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9D8948247364DB1D2EE57D1B7398B" ma:contentTypeVersion="" ma:contentTypeDescription="Create a new document." ma:contentTypeScope="" ma:versionID="3171cc2b1d92ca53ef4a039cecf1fdb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67AC1-841D-407B-A62C-CB49F9CAC84D}"/>
</file>

<file path=customXml/itemProps2.xml><?xml version="1.0" encoding="utf-8"?>
<ds:datastoreItem xmlns:ds="http://schemas.openxmlformats.org/officeDocument/2006/customXml" ds:itemID="{B66B6F77-0DE7-4A4D-9C0C-F18987701480}"/>
</file>

<file path=customXml/itemProps3.xml><?xml version="1.0" encoding="utf-8"?>
<ds:datastoreItem xmlns:ds="http://schemas.openxmlformats.org/officeDocument/2006/customXml" ds:itemID="{2D394F60-89F1-4276-ACA8-10B97B3165C5}"/>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btyo</dc:creator>
  <cp:lastModifiedBy>DL</cp:lastModifiedBy>
  <cp:revision>4</cp:revision>
  <dcterms:created xsi:type="dcterms:W3CDTF">2013-02-22T07:39:00Z</dcterms:created>
  <dcterms:modified xsi:type="dcterms:W3CDTF">2016-03-15T10:22:00Z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0x0101000089D8948247364DB1D2EE57D1B7398B</vt:lpwstr>
  </property>
</Properties>
</file>