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5" w:type="dxa"/>
        <w:tblCellMar>
          <w:left w:w="0" w:type="dxa"/>
          <w:right w:w="0" w:type="dxa"/>
        </w:tblCellMar>
        <w:tblLook w:val="04A0" w:firstRow="1" w:lastRow="0" w:firstColumn="1" w:lastColumn="0" w:noHBand="0" w:noVBand="1"/>
      </w:tblPr>
      <w:tblGrid>
        <w:gridCol w:w="2808"/>
        <w:gridCol w:w="1530"/>
        <w:gridCol w:w="1890"/>
        <w:gridCol w:w="3420"/>
      </w:tblGrid>
      <w:tr w:rsidR="0076677B" w14:paraId="2BFBA562" w14:textId="77777777" w:rsidTr="00A00793">
        <w:trPr>
          <w:trHeight w:val="312"/>
        </w:trPr>
        <w:tc>
          <w:tcPr>
            <w:tcW w:w="9648" w:type="dxa"/>
            <w:gridSpan w:val="4"/>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2AD434C" w14:textId="77777777" w:rsidR="0076677B" w:rsidRPr="00416556" w:rsidRDefault="0076677B" w:rsidP="00A00793">
            <w:pPr>
              <w:ind w:left="720"/>
              <w:jc w:val="center"/>
              <w:rPr>
                <w:b/>
              </w:rPr>
            </w:pPr>
            <w:r>
              <w:rPr>
                <w:b/>
                <w:bCs/>
              </w:rPr>
              <w:t xml:space="preserve">CMSE456/ </w:t>
            </w:r>
            <w:r w:rsidRPr="00416556">
              <w:rPr>
                <w:b/>
                <w:bCs/>
              </w:rPr>
              <w:t xml:space="preserve">CMPE455 </w:t>
            </w:r>
            <w:r w:rsidRPr="00416556">
              <w:rPr>
                <w:b/>
              </w:rPr>
              <w:t>Security of Computer Systems and Networks</w:t>
            </w:r>
          </w:p>
        </w:tc>
      </w:tr>
      <w:tr w:rsidR="0076677B" w14:paraId="6638C7BF" w14:textId="77777777" w:rsidTr="00A00793">
        <w:trPr>
          <w:trHeight w:val="312"/>
        </w:trPr>
        <w:tc>
          <w:tcPr>
            <w:tcW w:w="9648"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0047438" w14:textId="77777777" w:rsidR="0076677B" w:rsidRDefault="0076677B" w:rsidP="00A00793">
            <w:r>
              <w:rPr>
                <w:b/>
                <w:bCs/>
                <w:sz w:val="20"/>
                <w:szCs w:val="20"/>
              </w:rPr>
              <w:t>Department:</w:t>
            </w:r>
            <w:r>
              <w:rPr>
                <w:sz w:val="20"/>
                <w:szCs w:val="20"/>
              </w:rPr>
              <w:t xml:space="preserve"> FORMTEXT Computer Engineering</w:t>
            </w:r>
          </w:p>
          <w:p w14:paraId="75EB7D74" w14:textId="77777777" w:rsidR="0076677B" w:rsidRDefault="0076677B" w:rsidP="00A00793">
            <w:r>
              <w:rPr>
                <w:sz w:val="20"/>
                <w:szCs w:val="20"/>
              </w:rPr>
              <w:t> </w:t>
            </w:r>
          </w:p>
        </w:tc>
      </w:tr>
      <w:tr w:rsidR="0076677B" w14:paraId="6F7D5778" w14:textId="77777777" w:rsidTr="00A00793">
        <w:trPr>
          <w:trHeight w:val="312"/>
        </w:trPr>
        <w:tc>
          <w:tcPr>
            <w:tcW w:w="9648"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B53C6ED" w14:textId="77777777" w:rsidR="0076677B" w:rsidRDefault="0076677B" w:rsidP="00A00793">
            <w:r>
              <w:rPr>
                <w:b/>
                <w:bCs/>
                <w:sz w:val="20"/>
                <w:szCs w:val="20"/>
              </w:rPr>
              <w:t>Instructor Information</w:t>
            </w:r>
          </w:p>
          <w:p w14:paraId="48033216" w14:textId="77777777" w:rsidR="0076677B" w:rsidRDefault="0076677B" w:rsidP="00A00793">
            <w:r>
              <w:rPr>
                <w:b/>
                <w:bCs/>
                <w:sz w:val="20"/>
                <w:szCs w:val="20"/>
              </w:rPr>
              <w:t xml:space="preserve">Name:  </w:t>
            </w:r>
            <w:r>
              <w:rPr>
                <w:sz w:val="20"/>
                <w:szCs w:val="20"/>
              </w:rPr>
              <w:t>Assoc. Prof. Alexander Chefranov</w:t>
            </w:r>
          </w:p>
          <w:p w14:paraId="3DA5547A" w14:textId="77777777" w:rsidR="0076677B" w:rsidRDefault="0076677B" w:rsidP="00A00793">
            <w:r>
              <w:rPr>
                <w:b/>
                <w:bCs/>
                <w:sz w:val="20"/>
                <w:szCs w:val="20"/>
              </w:rPr>
              <w:t>E-mail:</w:t>
            </w:r>
            <w:r>
              <w:rPr>
                <w:sz w:val="20"/>
                <w:szCs w:val="20"/>
              </w:rPr>
              <w:t xml:space="preserve"> Alexander.chefranov@emu.edu.tr</w:t>
            </w:r>
          </w:p>
          <w:p w14:paraId="0AA6A809" w14:textId="77777777" w:rsidR="0076677B" w:rsidRDefault="0076677B" w:rsidP="00A00793">
            <w:r>
              <w:rPr>
                <w:b/>
                <w:bCs/>
                <w:sz w:val="20"/>
                <w:szCs w:val="20"/>
              </w:rPr>
              <w:t xml:space="preserve">Office: </w:t>
            </w:r>
            <w:r>
              <w:rPr>
                <w:sz w:val="20"/>
                <w:szCs w:val="20"/>
              </w:rPr>
              <w:t>CMPE 219</w:t>
            </w:r>
          </w:p>
          <w:p w14:paraId="36892156" w14:textId="77777777" w:rsidR="0076677B" w:rsidRDefault="0076677B" w:rsidP="00A00793">
            <w:r>
              <w:rPr>
                <w:b/>
                <w:bCs/>
                <w:sz w:val="20"/>
                <w:szCs w:val="20"/>
              </w:rPr>
              <w:t xml:space="preserve">Office Tel: </w:t>
            </w:r>
            <w:r>
              <w:rPr>
                <w:sz w:val="20"/>
                <w:szCs w:val="20"/>
              </w:rPr>
              <w:t xml:space="preserve">1190                   </w:t>
            </w:r>
          </w:p>
          <w:p w14:paraId="45D09F55" w14:textId="77777777" w:rsidR="0076677B" w:rsidRDefault="0076677B" w:rsidP="00A00793">
            <w:r>
              <w:rPr>
                <w:sz w:val="20"/>
                <w:szCs w:val="20"/>
              </w:rPr>
              <w:t> </w:t>
            </w:r>
          </w:p>
        </w:tc>
      </w:tr>
      <w:tr w:rsidR="0076677B" w14:paraId="216E561D" w14:textId="77777777" w:rsidTr="00A00793">
        <w:trPr>
          <w:trHeight w:val="312"/>
        </w:trPr>
        <w:tc>
          <w:tcPr>
            <w:tcW w:w="9648"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6917D65" w14:textId="77777777" w:rsidR="0076677B" w:rsidRDefault="0076677B" w:rsidP="00A00793">
            <w:r>
              <w:rPr>
                <w:b/>
                <w:bCs/>
                <w:sz w:val="20"/>
                <w:szCs w:val="20"/>
              </w:rPr>
              <w:t>Assistant Information</w:t>
            </w:r>
          </w:p>
          <w:p w14:paraId="06846DA0" w14:textId="77777777" w:rsidR="0076677B" w:rsidRDefault="0076677B" w:rsidP="00A00793">
            <w:r>
              <w:rPr>
                <w:sz w:val="20"/>
                <w:szCs w:val="20"/>
              </w:rPr>
              <w:t>TBD</w:t>
            </w:r>
          </w:p>
        </w:tc>
      </w:tr>
      <w:tr w:rsidR="0076677B" w14:paraId="6DA88335" w14:textId="77777777" w:rsidTr="00A00793">
        <w:trPr>
          <w:trHeight w:val="312"/>
        </w:trPr>
        <w:tc>
          <w:tcPr>
            <w:tcW w:w="9648"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0EA58D9" w14:textId="77777777" w:rsidR="0076677B" w:rsidRDefault="0076677B" w:rsidP="00A00793">
            <w:r>
              <w:rPr>
                <w:b/>
                <w:bCs/>
                <w:sz w:val="20"/>
                <w:szCs w:val="20"/>
              </w:rPr>
              <w:t>Meeting times and places</w:t>
            </w:r>
          </w:p>
          <w:p w14:paraId="595F4D27" w14:textId="405DFAD0" w:rsidR="0076677B" w:rsidRPr="003074E0" w:rsidRDefault="0076677B" w:rsidP="00A00793">
            <w:pPr>
              <w:shd w:val="clear" w:color="auto" w:fill="FFFFFF"/>
              <w:rPr>
                <w:rFonts w:ascii="Arial" w:eastAsia="Times New Roman" w:hAnsi="Arial" w:cs="Arial"/>
                <w:color w:val="333333"/>
                <w:lang w:val="tr-TR" w:eastAsia="tr-TR"/>
              </w:rPr>
            </w:pPr>
            <w:r>
              <w:rPr>
                <w:rFonts w:eastAsia="Times New Roman"/>
                <w:color w:val="000000"/>
                <w:sz w:val="20"/>
                <w:szCs w:val="20"/>
                <w:lang w:val="tr-TR" w:eastAsia="tr-TR"/>
              </w:rPr>
              <w:t>Wedne</w:t>
            </w:r>
            <w:r>
              <w:rPr>
                <w:rFonts w:eastAsia="Times New Roman"/>
                <w:color w:val="000000"/>
                <w:sz w:val="20"/>
                <w:szCs w:val="20"/>
                <w:lang w:val="tr-TR" w:eastAsia="tr-TR"/>
              </w:rPr>
              <w:t>s</w:t>
            </w:r>
            <w:r w:rsidRPr="003074E0">
              <w:rPr>
                <w:rFonts w:eastAsia="Times New Roman"/>
                <w:color w:val="000000"/>
                <w:sz w:val="20"/>
                <w:szCs w:val="20"/>
                <w:lang w:val="tr-TR" w:eastAsia="tr-TR"/>
              </w:rPr>
              <w:t xml:space="preserve">day </w:t>
            </w:r>
            <w:r>
              <w:rPr>
                <w:rFonts w:eastAsia="Times New Roman"/>
                <w:color w:val="000000"/>
                <w:sz w:val="20"/>
                <w:szCs w:val="20"/>
                <w:lang w:val="tr-TR" w:eastAsia="tr-TR"/>
              </w:rPr>
              <w:t>8</w:t>
            </w:r>
            <w:r w:rsidRPr="003074E0">
              <w:rPr>
                <w:rFonts w:eastAsia="Times New Roman"/>
                <w:color w:val="000000"/>
                <w:sz w:val="20"/>
                <w:szCs w:val="20"/>
                <w:lang w:val="tr-TR" w:eastAsia="tr-TR"/>
              </w:rPr>
              <w:t>:30-1</w:t>
            </w:r>
            <w:r>
              <w:rPr>
                <w:rFonts w:eastAsia="Times New Roman"/>
                <w:color w:val="000000"/>
                <w:sz w:val="20"/>
                <w:szCs w:val="20"/>
                <w:lang w:val="tr-TR" w:eastAsia="tr-TR"/>
              </w:rPr>
              <w:t>0</w:t>
            </w:r>
            <w:r w:rsidRPr="003074E0">
              <w:rPr>
                <w:rFonts w:eastAsia="Times New Roman"/>
                <w:color w:val="000000"/>
                <w:sz w:val="20"/>
                <w:szCs w:val="20"/>
                <w:lang w:val="tr-TR" w:eastAsia="tr-TR"/>
              </w:rPr>
              <w:t xml:space="preserve">:20, Room CMPE </w:t>
            </w:r>
            <w:r>
              <w:rPr>
                <w:rFonts w:eastAsia="Times New Roman"/>
                <w:color w:val="000000"/>
                <w:sz w:val="20"/>
                <w:szCs w:val="20"/>
                <w:lang w:val="tr-TR" w:eastAsia="tr-TR"/>
              </w:rPr>
              <w:t>0</w:t>
            </w:r>
            <w:r>
              <w:rPr>
                <w:rFonts w:eastAsia="Times New Roman"/>
                <w:color w:val="000000"/>
                <w:sz w:val="20"/>
                <w:szCs w:val="20"/>
                <w:lang w:val="tr-TR" w:eastAsia="tr-TR"/>
              </w:rPr>
              <w:t>28</w:t>
            </w:r>
          </w:p>
          <w:p w14:paraId="381FC695" w14:textId="03864242" w:rsidR="0076677B" w:rsidRPr="003074E0" w:rsidRDefault="0076677B" w:rsidP="00A00793">
            <w:pPr>
              <w:shd w:val="clear" w:color="auto" w:fill="FFFFFF"/>
              <w:rPr>
                <w:rFonts w:ascii="Arial" w:eastAsia="Times New Roman" w:hAnsi="Arial" w:cs="Arial"/>
                <w:color w:val="333333"/>
                <w:lang w:val="tr-TR" w:eastAsia="tr-TR"/>
              </w:rPr>
            </w:pPr>
            <w:r>
              <w:rPr>
                <w:rFonts w:eastAsia="Times New Roman"/>
                <w:color w:val="000000"/>
                <w:sz w:val="20"/>
                <w:szCs w:val="20"/>
                <w:lang w:val="tr-TR" w:eastAsia="tr-TR"/>
              </w:rPr>
              <w:t>Thursday 12:30-14:20, Room CMPE 1</w:t>
            </w:r>
            <w:r>
              <w:rPr>
                <w:rFonts w:eastAsia="Times New Roman"/>
                <w:color w:val="000000"/>
                <w:sz w:val="20"/>
                <w:szCs w:val="20"/>
                <w:lang w:val="tr-TR" w:eastAsia="tr-TR"/>
              </w:rPr>
              <w:t>27</w:t>
            </w:r>
          </w:p>
          <w:p w14:paraId="36120DCF" w14:textId="31D2DF7F" w:rsidR="0076677B" w:rsidRDefault="0076677B" w:rsidP="00A00793">
            <w:r>
              <w:rPr>
                <w:rFonts w:eastAsia="Times New Roman"/>
                <w:color w:val="000000"/>
                <w:sz w:val="20"/>
                <w:szCs w:val="20"/>
                <w:shd w:val="clear" w:color="auto" w:fill="FFFFFF"/>
                <w:lang w:val="tr-TR" w:eastAsia="tr-TR"/>
              </w:rPr>
              <w:t>Thurs</w:t>
            </w:r>
            <w:r>
              <w:rPr>
                <w:rFonts w:eastAsia="Times New Roman"/>
                <w:color w:val="000000"/>
                <w:sz w:val="20"/>
                <w:szCs w:val="20"/>
                <w:shd w:val="clear" w:color="auto" w:fill="FFFFFF"/>
                <w:lang w:val="tr-TR" w:eastAsia="tr-TR"/>
              </w:rPr>
              <w:t>d</w:t>
            </w:r>
            <w:r w:rsidRPr="003074E0">
              <w:rPr>
                <w:rFonts w:eastAsia="Times New Roman"/>
                <w:color w:val="000000"/>
                <w:sz w:val="20"/>
                <w:szCs w:val="20"/>
                <w:shd w:val="clear" w:color="auto" w:fill="FFFFFF"/>
                <w:lang w:val="tr-TR" w:eastAsia="tr-TR"/>
              </w:rPr>
              <w:t xml:space="preserve">ay </w:t>
            </w:r>
            <w:r>
              <w:rPr>
                <w:rFonts w:eastAsia="Times New Roman"/>
                <w:color w:val="000000"/>
                <w:sz w:val="20"/>
                <w:szCs w:val="20"/>
                <w:shd w:val="clear" w:color="auto" w:fill="FFFFFF"/>
                <w:lang w:val="tr-TR" w:eastAsia="tr-TR"/>
              </w:rPr>
              <w:t>16</w:t>
            </w:r>
            <w:r w:rsidRPr="003074E0">
              <w:rPr>
                <w:rFonts w:eastAsia="Times New Roman"/>
                <w:color w:val="000000"/>
                <w:sz w:val="20"/>
                <w:szCs w:val="20"/>
                <w:shd w:val="clear" w:color="auto" w:fill="FFFFFF"/>
                <w:lang w:val="tr-TR" w:eastAsia="tr-TR"/>
              </w:rPr>
              <w:t>:30-1</w:t>
            </w:r>
            <w:r>
              <w:rPr>
                <w:rFonts w:eastAsia="Times New Roman"/>
                <w:color w:val="000000"/>
                <w:sz w:val="20"/>
                <w:szCs w:val="20"/>
                <w:shd w:val="clear" w:color="auto" w:fill="FFFFFF"/>
                <w:lang w:val="tr-TR" w:eastAsia="tr-TR"/>
              </w:rPr>
              <w:t>8</w:t>
            </w:r>
            <w:r>
              <w:rPr>
                <w:rFonts w:eastAsia="Times New Roman"/>
                <w:color w:val="000000"/>
                <w:sz w:val="20"/>
                <w:szCs w:val="20"/>
                <w:shd w:val="clear" w:color="auto" w:fill="FFFFFF"/>
                <w:lang w:val="tr-TR" w:eastAsia="tr-TR"/>
              </w:rPr>
              <w:t xml:space="preserve">:20, Room CMPE </w:t>
            </w:r>
            <w:r>
              <w:rPr>
                <w:rFonts w:eastAsia="Times New Roman"/>
                <w:color w:val="000000"/>
                <w:sz w:val="20"/>
                <w:szCs w:val="20"/>
                <w:shd w:val="clear" w:color="auto" w:fill="FFFFFF"/>
                <w:lang w:val="tr-TR" w:eastAsia="tr-TR"/>
              </w:rPr>
              <w:t>134 (Labs)</w:t>
            </w:r>
            <w:r>
              <w:rPr>
                <w:rFonts w:eastAsia="Times New Roman"/>
                <w:color w:val="000000"/>
                <w:sz w:val="20"/>
                <w:szCs w:val="20"/>
                <w:shd w:val="clear" w:color="auto" w:fill="FFFFFF"/>
                <w:lang w:val="tr-TR" w:eastAsia="tr-TR"/>
              </w:rPr>
              <w:t xml:space="preserve"> </w:t>
            </w:r>
          </w:p>
        </w:tc>
      </w:tr>
      <w:tr w:rsidR="0076677B" w14:paraId="3FBD7427" w14:textId="77777777" w:rsidTr="00A00793">
        <w:trPr>
          <w:trHeight w:val="312"/>
        </w:trPr>
        <w:tc>
          <w:tcPr>
            <w:tcW w:w="4338" w:type="dxa"/>
            <w:gridSpan w:val="2"/>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74BE6D41" w14:textId="77777777" w:rsidR="0076677B" w:rsidRDefault="0076677B" w:rsidP="00A00793">
            <w:r>
              <w:rPr>
                <w:b/>
                <w:bCs/>
                <w:sz w:val="20"/>
                <w:szCs w:val="20"/>
              </w:rPr>
              <w:t xml:space="preserve">Program Name:    </w:t>
            </w:r>
            <w:r>
              <w:rPr>
                <w:sz w:val="20"/>
                <w:szCs w:val="20"/>
              </w:rPr>
              <w:t>Computer Engineering</w:t>
            </w:r>
          </w:p>
          <w:p w14:paraId="4872511F" w14:textId="77777777" w:rsidR="0076677B" w:rsidRDefault="0076677B" w:rsidP="00A00793">
            <w:r>
              <w:rPr>
                <w:b/>
                <w:bCs/>
                <w:sz w:val="20"/>
                <w:szCs w:val="20"/>
              </w:rPr>
              <w:t> </w:t>
            </w:r>
          </w:p>
        </w:tc>
        <w:tc>
          <w:tcPr>
            <w:tcW w:w="531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649EEB80" w14:textId="77777777" w:rsidR="0076677B" w:rsidRDefault="0076677B" w:rsidP="00A00793">
            <w:r>
              <w:rPr>
                <w:b/>
                <w:bCs/>
                <w:sz w:val="20"/>
                <w:szCs w:val="20"/>
              </w:rPr>
              <w:t>Program Code: 29/25</w:t>
            </w:r>
          </w:p>
        </w:tc>
      </w:tr>
      <w:tr w:rsidR="0076677B" w14:paraId="48C81EB7" w14:textId="77777777" w:rsidTr="00A00793">
        <w:trPr>
          <w:trHeight w:val="512"/>
        </w:trPr>
        <w:tc>
          <w:tcPr>
            <w:tcW w:w="2808"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14:paraId="621DD029" w14:textId="77777777" w:rsidR="0076677B" w:rsidRDefault="0076677B" w:rsidP="00A00793">
            <w:r>
              <w:rPr>
                <w:b/>
                <w:bCs/>
                <w:sz w:val="20"/>
                <w:szCs w:val="20"/>
              </w:rPr>
              <w:t xml:space="preserve">Course Number:  </w:t>
            </w:r>
          </w:p>
          <w:p w14:paraId="2CC7A67D" w14:textId="6F56D01C" w:rsidR="0076677B" w:rsidRDefault="0076677B" w:rsidP="00A00793">
            <w:r>
              <w:rPr>
                <w:sz w:val="20"/>
                <w:szCs w:val="20"/>
              </w:rPr>
              <w:t>CMSE456/</w:t>
            </w:r>
            <w:r>
              <w:rPr>
                <w:sz w:val="20"/>
                <w:szCs w:val="20"/>
              </w:rPr>
              <w:t>CMPE 455</w:t>
            </w:r>
          </w:p>
        </w:tc>
        <w:tc>
          <w:tcPr>
            <w:tcW w:w="3420" w:type="dxa"/>
            <w:gridSpan w:val="2"/>
            <w:tcBorders>
              <w:top w:val="nil"/>
              <w:left w:val="nil"/>
              <w:bottom w:val="single" w:sz="8" w:space="0" w:color="auto"/>
              <w:right w:val="single" w:sz="8" w:space="0" w:color="auto"/>
            </w:tcBorders>
            <w:tcMar>
              <w:top w:w="0" w:type="dxa"/>
              <w:left w:w="108" w:type="dxa"/>
              <w:bottom w:w="0" w:type="dxa"/>
              <w:right w:w="108" w:type="dxa"/>
            </w:tcMar>
            <w:hideMark/>
          </w:tcPr>
          <w:p w14:paraId="024ACAFA" w14:textId="77777777" w:rsidR="0076677B" w:rsidRDefault="0076677B" w:rsidP="00A00793">
            <w:r>
              <w:rPr>
                <w:b/>
                <w:bCs/>
                <w:sz w:val="20"/>
                <w:szCs w:val="20"/>
              </w:rPr>
              <w:t xml:space="preserve">Credits:                                          </w:t>
            </w:r>
          </w:p>
          <w:p w14:paraId="0A5989D4" w14:textId="77777777" w:rsidR="0076677B" w:rsidRDefault="0076677B" w:rsidP="00A00793">
            <w:r>
              <w:rPr>
                <w:sz w:val="20"/>
                <w:szCs w:val="20"/>
              </w:rPr>
              <w:t>(4,1) 4 Cr</w:t>
            </w:r>
          </w:p>
        </w:tc>
        <w:tc>
          <w:tcPr>
            <w:tcW w:w="3420" w:type="dxa"/>
            <w:tcBorders>
              <w:top w:val="nil"/>
              <w:left w:val="nil"/>
              <w:bottom w:val="single" w:sz="8" w:space="0" w:color="auto"/>
              <w:right w:val="single" w:sz="8" w:space="0" w:color="auto"/>
            </w:tcBorders>
            <w:tcMar>
              <w:top w:w="0" w:type="dxa"/>
              <w:left w:w="108" w:type="dxa"/>
              <w:bottom w:w="0" w:type="dxa"/>
              <w:right w:w="108" w:type="dxa"/>
            </w:tcMar>
            <w:hideMark/>
          </w:tcPr>
          <w:p w14:paraId="2809358E" w14:textId="77777777" w:rsidR="0076677B" w:rsidRDefault="0076677B" w:rsidP="00A00793">
            <w:r>
              <w:rPr>
                <w:b/>
                <w:bCs/>
                <w:sz w:val="20"/>
                <w:szCs w:val="20"/>
              </w:rPr>
              <w:t>Year/Semester:</w:t>
            </w:r>
          </w:p>
          <w:p w14:paraId="04584127" w14:textId="245C5DFC" w:rsidR="0076677B" w:rsidRDefault="0076677B" w:rsidP="00A00793">
            <w:r>
              <w:rPr>
                <w:sz w:val="20"/>
                <w:szCs w:val="20"/>
              </w:rPr>
              <w:t>202</w:t>
            </w:r>
            <w:r>
              <w:rPr>
                <w:sz w:val="20"/>
                <w:szCs w:val="20"/>
              </w:rPr>
              <w:t>5</w:t>
            </w:r>
            <w:r>
              <w:rPr>
                <w:sz w:val="20"/>
                <w:szCs w:val="20"/>
              </w:rPr>
              <w:t>-202</w:t>
            </w:r>
            <w:r>
              <w:rPr>
                <w:sz w:val="20"/>
                <w:szCs w:val="20"/>
              </w:rPr>
              <w:t>6</w:t>
            </w:r>
            <w:r>
              <w:rPr>
                <w:sz w:val="20"/>
                <w:szCs w:val="20"/>
              </w:rPr>
              <w:t xml:space="preserve"> Spring</w:t>
            </w:r>
          </w:p>
        </w:tc>
      </w:tr>
      <w:tr w:rsidR="0076677B" w14:paraId="39A778E0" w14:textId="77777777" w:rsidTr="00A00793">
        <w:trPr>
          <w:trHeight w:val="312"/>
        </w:trPr>
        <w:tc>
          <w:tcPr>
            <w:tcW w:w="9648"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04F34C0" w14:textId="77777777" w:rsidR="0076677B" w:rsidRDefault="0076677B" w:rsidP="00A00793">
            <w:r>
              <w:rPr>
                <w:sz w:val="20"/>
                <w:szCs w:val="20"/>
              </w:rPr>
              <w:t> FORMCHECKBOX   Required Course          FORMCHECKBOX   Elective Course    </w:t>
            </w:r>
            <w:proofErr w:type="gramStart"/>
            <w:r>
              <w:rPr>
                <w:sz w:val="20"/>
                <w:szCs w:val="20"/>
              </w:rPr>
              <w:t>   (</w:t>
            </w:r>
            <w:proofErr w:type="gramEnd"/>
            <w:r>
              <w:rPr>
                <w:sz w:val="20"/>
                <w:szCs w:val="20"/>
              </w:rPr>
              <w:t xml:space="preserve">click on and check the appropriate box) </w:t>
            </w:r>
          </w:p>
        </w:tc>
      </w:tr>
      <w:tr w:rsidR="0076677B" w14:paraId="18964C2E" w14:textId="77777777" w:rsidTr="00A00793">
        <w:trPr>
          <w:trHeight w:val="312"/>
        </w:trPr>
        <w:tc>
          <w:tcPr>
            <w:tcW w:w="9648"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8D4FC05" w14:textId="77777777" w:rsidR="0076677B" w:rsidRDefault="0076677B" w:rsidP="00A00793">
            <w:r>
              <w:rPr>
                <w:b/>
                <w:bCs/>
                <w:sz w:val="20"/>
                <w:szCs w:val="20"/>
              </w:rPr>
              <w:t>Prerequisite(s):</w:t>
            </w:r>
          </w:p>
          <w:tbl>
            <w:tblPr>
              <w:tblW w:w="0" w:type="auto"/>
              <w:tblCellMar>
                <w:left w:w="0" w:type="dxa"/>
                <w:right w:w="0" w:type="dxa"/>
              </w:tblCellMar>
              <w:tblLook w:val="04A0" w:firstRow="1" w:lastRow="0" w:firstColumn="1" w:lastColumn="0" w:noHBand="0" w:noVBand="1"/>
            </w:tblPr>
            <w:tblGrid>
              <w:gridCol w:w="4820"/>
            </w:tblGrid>
            <w:tr w:rsidR="0076677B" w14:paraId="0714F88F" w14:textId="77777777" w:rsidTr="00A00793">
              <w:trPr>
                <w:trHeight w:val="120"/>
              </w:trPr>
              <w:tc>
                <w:tcPr>
                  <w:tcW w:w="4820" w:type="dxa"/>
                  <w:tcMar>
                    <w:top w:w="0" w:type="dxa"/>
                    <w:left w:w="108" w:type="dxa"/>
                    <w:bottom w:w="0" w:type="dxa"/>
                    <w:right w:w="108" w:type="dxa"/>
                  </w:tcMar>
                  <w:hideMark/>
                </w:tcPr>
                <w:p w14:paraId="4DD53311" w14:textId="77777777" w:rsidR="0076677B" w:rsidRDefault="0076677B" w:rsidP="00A00793">
                  <w:pPr>
                    <w:pStyle w:val="default"/>
                    <w:ind w:right="-634"/>
                  </w:pPr>
                  <w:r>
                    <w:t>CMPE344 Computer Networks</w:t>
                  </w:r>
                </w:p>
              </w:tc>
            </w:tr>
          </w:tbl>
          <w:p w14:paraId="4A903035" w14:textId="77777777" w:rsidR="0076677B" w:rsidRDefault="0076677B" w:rsidP="00A00793">
            <w:r>
              <w:t> </w:t>
            </w:r>
          </w:p>
        </w:tc>
      </w:tr>
      <w:tr w:rsidR="0076677B" w14:paraId="7406914C" w14:textId="77777777" w:rsidTr="00A00793">
        <w:trPr>
          <w:trHeight w:val="307"/>
        </w:trPr>
        <w:tc>
          <w:tcPr>
            <w:tcW w:w="9648"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8F53BE7" w14:textId="77777777" w:rsidR="0076677B" w:rsidRDefault="0076677B" w:rsidP="00A00793">
            <w:pPr>
              <w:ind w:left="1800" w:hanging="1800"/>
              <w:jc w:val="both"/>
            </w:pPr>
            <w:r>
              <w:rPr>
                <w:b/>
                <w:bCs/>
                <w:sz w:val="20"/>
                <w:szCs w:val="20"/>
              </w:rPr>
              <w:t>Catalog Description</w:t>
            </w:r>
            <w:r>
              <w:rPr>
                <w:sz w:val="20"/>
                <w:szCs w:val="20"/>
              </w:rPr>
              <w:t xml:space="preserve">: </w:t>
            </w:r>
          </w:p>
          <w:p w14:paraId="5307F9CA" w14:textId="77777777" w:rsidR="0076677B" w:rsidRPr="00BB272C" w:rsidRDefault="0076677B" w:rsidP="00A00793">
            <w:pPr>
              <w:jc w:val="both"/>
              <w:rPr>
                <w:rFonts w:cs="Arial"/>
                <w:sz w:val="20"/>
              </w:rPr>
            </w:pPr>
            <w:r>
              <w:rPr>
                <w:rFonts w:cs="Arial"/>
                <w:sz w:val="20"/>
              </w:rPr>
              <w:t>Computer systems and network security requirements, security threats, and attacks. Confidentiality, integrity, availability, assurance, authenticity, anonymity, nonrepudiation. Methods providing physical security, hardware, software, and information protection. Access control models, discretionary, mandatory, and role-based access models; Kerberos. Malicious software. Symmetric and asymmetric cryptographic methods, DES, AES, RSA, ECC. Authentication, digital signature, certificates, one-time passwords, hash functions. Key management. Link, network, and transport layers security. Wireless network security. Browser security. Ethical and legal issues</w:t>
            </w:r>
          </w:p>
        </w:tc>
      </w:tr>
      <w:tr w:rsidR="0076677B" w14:paraId="147850AE" w14:textId="77777777" w:rsidTr="00A00793">
        <w:trPr>
          <w:trHeight w:val="557"/>
        </w:trPr>
        <w:tc>
          <w:tcPr>
            <w:tcW w:w="9648"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3B01056C" w14:textId="77777777" w:rsidR="0076677B" w:rsidRDefault="0076677B" w:rsidP="00A00793">
            <w:pPr>
              <w:jc w:val="both"/>
            </w:pPr>
            <w:r>
              <w:rPr>
                <w:b/>
                <w:bCs/>
                <w:sz w:val="20"/>
                <w:szCs w:val="20"/>
              </w:rPr>
              <w:t xml:space="preserve">Course Web Page:  </w:t>
            </w:r>
          </w:p>
          <w:p w14:paraId="3139E0F8" w14:textId="4417A134" w:rsidR="0076677B" w:rsidRDefault="0076677B" w:rsidP="00A00793">
            <w:pPr>
              <w:jc w:val="both"/>
            </w:pPr>
            <w:hyperlink r:id="rId5" w:history="1">
              <w:r w:rsidRPr="007A6E96">
                <w:rPr>
                  <w:rStyle w:val="Hyperlink"/>
                </w:rPr>
                <w:t>https://staff.emu.e</w:t>
              </w:r>
              <w:r w:rsidRPr="007A6E96">
                <w:rPr>
                  <w:rStyle w:val="Hyperlink"/>
                </w:rPr>
                <w:t>d</w:t>
              </w:r>
              <w:r w:rsidRPr="007A6E96">
                <w:rPr>
                  <w:rStyle w:val="Hyperlink"/>
                </w:rPr>
                <w:t>u.tr/alexanderchefranov/en/teaching/cmse456-cmpe455</w:t>
              </w:r>
            </w:hyperlink>
            <w:r>
              <w:t xml:space="preserve"> </w:t>
            </w:r>
          </w:p>
        </w:tc>
      </w:tr>
      <w:tr w:rsidR="0076677B" w14:paraId="4C1D12F7" w14:textId="77777777" w:rsidTr="00A00793">
        <w:trPr>
          <w:trHeight w:val="312"/>
        </w:trPr>
        <w:tc>
          <w:tcPr>
            <w:tcW w:w="9648"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6BBDABB" w14:textId="77777777" w:rsidR="0076677B" w:rsidRDefault="0076677B" w:rsidP="00A00793">
            <w:r>
              <w:rPr>
                <w:b/>
                <w:bCs/>
                <w:sz w:val="20"/>
                <w:szCs w:val="20"/>
              </w:rPr>
              <w:t>Textbook(s):</w:t>
            </w:r>
          </w:p>
          <w:p w14:paraId="4FC328A0" w14:textId="77777777" w:rsidR="0076677B" w:rsidRDefault="0076677B" w:rsidP="0076677B">
            <w:pPr>
              <w:pStyle w:val="ListParagraph"/>
              <w:numPr>
                <w:ilvl w:val="0"/>
                <w:numId w:val="1"/>
              </w:numPr>
              <w:spacing w:before="100" w:beforeAutospacing="1" w:after="100" w:afterAutospacing="1"/>
              <w:contextualSpacing w:val="0"/>
            </w:pPr>
            <w:r w:rsidRPr="00177140">
              <w:rPr>
                <w:color w:val="000000"/>
                <w:sz w:val="20"/>
                <w:szCs w:val="20"/>
              </w:rPr>
              <w:t>Michael T. Goodrich, Roberto Tamassia, Introduction to Computer Security, International Edition, Pearson, 2011, 541 p., ISBN 10: 0-321-70201-8; ISBN 13: 978-0-321-70201-2</w:t>
            </w:r>
          </w:p>
          <w:p w14:paraId="0CFA6329" w14:textId="77777777" w:rsidR="0076677B" w:rsidRDefault="0076677B" w:rsidP="0076677B">
            <w:pPr>
              <w:pStyle w:val="ListParagraph"/>
              <w:numPr>
                <w:ilvl w:val="0"/>
                <w:numId w:val="1"/>
              </w:numPr>
              <w:autoSpaceDE w:val="0"/>
              <w:autoSpaceDN w:val="0"/>
              <w:spacing w:before="100" w:beforeAutospacing="1" w:after="100" w:afterAutospacing="1"/>
              <w:contextualSpacing w:val="0"/>
            </w:pPr>
            <w:r w:rsidRPr="00177140">
              <w:rPr>
                <w:color w:val="000000"/>
                <w:sz w:val="20"/>
                <w:szCs w:val="20"/>
              </w:rPr>
              <w:t>William Stallings, Cryptography and Network Security. Principles and Practices, 5</w:t>
            </w:r>
            <w:r w:rsidRPr="00177140">
              <w:rPr>
                <w:color w:val="000000"/>
                <w:sz w:val="20"/>
                <w:szCs w:val="20"/>
                <w:vertAlign w:val="superscript"/>
              </w:rPr>
              <w:t>th</w:t>
            </w:r>
            <w:r w:rsidRPr="00177140">
              <w:rPr>
                <w:color w:val="000000"/>
                <w:sz w:val="20"/>
                <w:szCs w:val="20"/>
              </w:rPr>
              <w:t xml:space="preserve"> Edition, Pearson, 2011, 721 p., </w:t>
            </w:r>
            <w:r w:rsidRPr="00177140">
              <w:rPr>
                <w:rFonts w:ascii="Bembo" w:hAnsi="Bembo"/>
                <w:sz w:val="18"/>
                <w:szCs w:val="18"/>
              </w:rPr>
              <w:t>ISBN 10: 0-13-609704-9, ISBN 13: 978-0-13-609704-4</w:t>
            </w:r>
            <w:r w:rsidRPr="00177140">
              <w:rPr>
                <w:color w:val="000000"/>
                <w:sz w:val="20"/>
                <w:szCs w:val="20"/>
              </w:rPr>
              <w:t xml:space="preserve">  </w:t>
            </w:r>
          </w:p>
          <w:p w14:paraId="7CBAD7FC" w14:textId="77777777" w:rsidR="0076677B" w:rsidRDefault="0076677B" w:rsidP="00A00793">
            <w:r>
              <w:rPr>
                <w:sz w:val="20"/>
                <w:szCs w:val="20"/>
              </w:rPr>
              <w:t> </w:t>
            </w:r>
          </w:p>
          <w:p w14:paraId="26FCD250" w14:textId="77777777" w:rsidR="0076677B" w:rsidRDefault="0076677B" w:rsidP="00A00793">
            <w:pPr>
              <w:overflowPunct w:val="0"/>
              <w:autoSpaceDE w:val="0"/>
              <w:autoSpaceDN w:val="0"/>
              <w:ind w:left="720"/>
              <w:jc w:val="both"/>
              <w:textAlignment w:val="baseline"/>
            </w:pPr>
            <w:r>
              <w:rPr>
                <w:sz w:val="20"/>
                <w:szCs w:val="20"/>
              </w:rPr>
              <w:t> </w:t>
            </w:r>
          </w:p>
        </w:tc>
      </w:tr>
      <w:tr w:rsidR="0076677B" w14:paraId="21661266" w14:textId="77777777" w:rsidTr="00A00793">
        <w:trPr>
          <w:trHeight w:val="312"/>
        </w:trPr>
        <w:tc>
          <w:tcPr>
            <w:tcW w:w="9648"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26D67A6" w14:textId="77777777" w:rsidR="0076677B" w:rsidRDefault="0076677B" w:rsidP="00A00793">
            <w:pPr>
              <w:jc w:val="both"/>
            </w:pPr>
            <w:r>
              <w:rPr>
                <w:b/>
                <w:bCs/>
                <w:sz w:val="20"/>
                <w:szCs w:val="20"/>
              </w:rPr>
              <w:t xml:space="preserve">Indicative Basic Reading </w:t>
            </w:r>
            <w:proofErr w:type="gramStart"/>
            <w:r>
              <w:rPr>
                <w:b/>
                <w:bCs/>
                <w:sz w:val="20"/>
                <w:szCs w:val="20"/>
              </w:rPr>
              <w:t>List :</w:t>
            </w:r>
            <w:proofErr w:type="gramEnd"/>
            <w:r>
              <w:rPr>
                <w:b/>
                <w:bCs/>
                <w:sz w:val="20"/>
                <w:szCs w:val="20"/>
              </w:rPr>
              <w:t xml:space="preserve"> </w:t>
            </w:r>
            <w:r w:rsidRPr="00545444">
              <w:rPr>
                <w:bCs/>
                <w:sz w:val="20"/>
                <w:szCs w:val="20"/>
              </w:rPr>
              <w:t>No</w:t>
            </w:r>
          </w:p>
          <w:p w14:paraId="0A2DFD96" w14:textId="77777777" w:rsidR="0076677B" w:rsidRDefault="0076677B" w:rsidP="00A00793">
            <w:pPr>
              <w:overflowPunct w:val="0"/>
              <w:autoSpaceDE w:val="0"/>
              <w:autoSpaceDN w:val="0"/>
              <w:jc w:val="both"/>
              <w:textAlignment w:val="baseline"/>
            </w:pPr>
            <w:r>
              <w:rPr>
                <w:sz w:val="20"/>
                <w:szCs w:val="20"/>
                <w:lang w:val="tr-TR"/>
              </w:rPr>
              <w:t> </w:t>
            </w:r>
          </w:p>
        </w:tc>
      </w:tr>
      <w:tr w:rsidR="0076677B" w14:paraId="058FB227" w14:textId="77777777" w:rsidTr="00A00793">
        <w:trPr>
          <w:trHeight w:val="747"/>
        </w:trPr>
        <w:tc>
          <w:tcPr>
            <w:tcW w:w="9648" w:type="dxa"/>
            <w:gridSpan w:val="4"/>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3DCA1A7" w14:textId="77777777" w:rsidR="0076677B" w:rsidRDefault="0076677B" w:rsidP="00A00793">
            <w:r>
              <w:rPr>
                <w:b/>
                <w:bCs/>
                <w:sz w:val="20"/>
                <w:szCs w:val="20"/>
              </w:rPr>
              <w:t>Topics Covered and Tentative Class Schedule:</w:t>
            </w:r>
          </w:p>
          <w:p w14:paraId="22327244" w14:textId="77777777" w:rsidR="0076677B" w:rsidRDefault="0076677B" w:rsidP="00A00793">
            <w:r>
              <w:rPr>
                <w:b/>
                <w:bCs/>
                <w:sz w:val="20"/>
                <w:szCs w:val="20"/>
              </w:rPr>
              <w:t>(4 hours of lectures per week)</w:t>
            </w:r>
          </w:p>
          <w:tbl>
            <w:tblPr>
              <w:tblW w:w="8895" w:type="dxa"/>
              <w:tblCellMar>
                <w:left w:w="0" w:type="dxa"/>
                <w:right w:w="0" w:type="dxa"/>
              </w:tblCellMar>
              <w:tblLook w:val="04A0" w:firstRow="1" w:lastRow="0" w:firstColumn="1" w:lastColumn="0" w:noHBand="0" w:noVBand="1"/>
            </w:tblPr>
            <w:tblGrid>
              <w:gridCol w:w="1170"/>
              <w:gridCol w:w="106"/>
              <w:gridCol w:w="7619"/>
            </w:tblGrid>
            <w:tr w:rsidR="0076677B" w14:paraId="15EF674F" w14:textId="77777777" w:rsidTr="00A00793">
              <w:tc>
                <w:tcPr>
                  <w:tcW w:w="1169" w:type="dxa"/>
                  <w:tcMar>
                    <w:top w:w="28" w:type="dxa"/>
                    <w:left w:w="28" w:type="dxa"/>
                    <w:bottom w:w="28" w:type="dxa"/>
                    <w:right w:w="28" w:type="dxa"/>
                  </w:tcMar>
                  <w:hideMark/>
                </w:tcPr>
                <w:p w14:paraId="04565214" w14:textId="77777777" w:rsidR="0076677B" w:rsidRDefault="0076677B" w:rsidP="00A00793">
                  <w:r>
                    <w:rPr>
                      <w:b/>
                      <w:bCs/>
                      <w:sz w:val="20"/>
                      <w:szCs w:val="20"/>
                    </w:rPr>
                    <w:t>Week 1</w:t>
                  </w:r>
                </w:p>
              </w:tc>
              <w:tc>
                <w:tcPr>
                  <w:tcW w:w="7726" w:type="dxa"/>
                  <w:gridSpan w:val="2"/>
                  <w:tcMar>
                    <w:top w:w="28" w:type="dxa"/>
                    <w:left w:w="28" w:type="dxa"/>
                    <w:bottom w:w="28" w:type="dxa"/>
                    <w:right w:w="28" w:type="dxa"/>
                  </w:tcMar>
                  <w:hideMark/>
                </w:tcPr>
                <w:p w14:paraId="7E9785A8" w14:textId="77777777" w:rsidR="0076677B" w:rsidRDefault="0076677B" w:rsidP="00A00793">
                  <w:r>
                    <w:rPr>
                      <w:rFonts w:cs="Arial"/>
                      <w:sz w:val="20"/>
                    </w:rPr>
                    <w:t>Computer systems and network security requirements, security threats, and attacks. Confidentiality, integrity, availability, assurance, authenticity, anonymity, nonrepudiation.</w:t>
                  </w:r>
                  <w:r>
                    <w:rPr>
                      <w:sz w:val="20"/>
                      <w:szCs w:val="20"/>
                    </w:rPr>
                    <w:t xml:space="preserve"> [1, </w:t>
                  </w:r>
                  <w:proofErr w:type="spellStart"/>
                  <w:r>
                    <w:rPr>
                      <w:sz w:val="20"/>
                      <w:szCs w:val="20"/>
                    </w:rPr>
                    <w:t>ch.</w:t>
                  </w:r>
                  <w:proofErr w:type="spellEnd"/>
                  <w:r>
                    <w:rPr>
                      <w:sz w:val="20"/>
                      <w:szCs w:val="20"/>
                    </w:rPr>
                    <w:t xml:space="preserve"> 1]</w:t>
                  </w:r>
                </w:p>
              </w:tc>
            </w:tr>
            <w:tr w:rsidR="0076677B" w14:paraId="36FC1E9E" w14:textId="77777777" w:rsidTr="00A00793">
              <w:tc>
                <w:tcPr>
                  <w:tcW w:w="1169" w:type="dxa"/>
                  <w:tcMar>
                    <w:top w:w="28" w:type="dxa"/>
                    <w:left w:w="28" w:type="dxa"/>
                    <w:bottom w:w="28" w:type="dxa"/>
                    <w:right w:w="28" w:type="dxa"/>
                  </w:tcMar>
                  <w:hideMark/>
                </w:tcPr>
                <w:p w14:paraId="1C5AFD1F" w14:textId="77777777" w:rsidR="0076677B" w:rsidRDefault="0076677B" w:rsidP="00A00793">
                  <w:r>
                    <w:rPr>
                      <w:b/>
                      <w:bCs/>
                      <w:sz w:val="20"/>
                      <w:szCs w:val="20"/>
                    </w:rPr>
                    <w:t>Weeks 2-3</w:t>
                  </w:r>
                </w:p>
              </w:tc>
              <w:tc>
                <w:tcPr>
                  <w:tcW w:w="7726" w:type="dxa"/>
                  <w:gridSpan w:val="2"/>
                  <w:tcMar>
                    <w:top w:w="28" w:type="dxa"/>
                    <w:left w:w="28" w:type="dxa"/>
                    <w:bottom w:w="28" w:type="dxa"/>
                    <w:right w:w="28" w:type="dxa"/>
                  </w:tcMar>
                  <w:hideMark/>
                </w:tcPr>
                <w:p w14:paraId="69AD434F" w14:textId="77777777" w:rsidR="0076677B" w:rsidRDefault="0076677B" w:rsidP="00A00793">
                  <w:r>
                    <w:rPr>
                      <w:rFonts w:cs="Arial"/>
                      <w:sz w:val="20"/>
                    </w:rPr>
                    <w:t xml:space="preserve">Access control models, discretionary, mandatory, and role-based access models; Kerberos. [1, </w:t>
                  </w:r>
                  <w:proofErr w:type="spellStart"/>
                  <w:r>
                    <w:rPr>
                      <w:rFonts w:cs="Arial"/>
                      <w:sz w:val="20"/>
                    </w:rPr>
                    <w:t>ch.</w:t>
                  </w:r>
                  <w:proofErr w:type="spellEnd"/>
                  <w:r>
                    <w:rPr>
                      <w:rFonts w:cs="Arial"/>
                      <w:sz w:val="20"/>
                    </w:rPr>
                    <w:t xml:space="preserve"> 9]</w:t>
                  </w:r>
                </w:p>
              </w:tc>
            </w:tr>
            <w:tr w:rsidR="0076677B" w14:paraId="758BAFBF" w14:textId="77777777" w:rsidTr="00A00793">
              <w:tc>
                <w:tcPr>
                  <w:tcW w:w="1169" w:type="dxa"/>
                  <w:tcMar>
                    <w:top w:w="28" w:type="dxa"/>
                    <w:left w:w="28" w:type="dxa"/>
                    <w:bottom w:w="28" w:type="dxa"/>
                    <w:right w:w="28" w:type="dxa"/>
                  </w:tcMar>
                  <w:hideMark/>
                </w:tcPr>
                <w:p w14:paraId="012F62FA" w14:textId="77777777" w:rsidR="0076677B" w:rsidRDefault="0076677B" w:rsidP="00A00793">
                  <w:r>
                    <w:rPr>
                      <w:b/>
                      <w:bCs/>
                      <w:sz w:val="20"/>
                      <w:szCs w:val="20"/>
                    </w:rPr>
                    <w:lastRenderedPageBreak/>
                    <w:t>Weeks 4-5</w:t>
                  </w:r>
                </w:p>
              </w:tc>
              <w:tc>
                <w:tcPr>
                  <w:tcW w:w="7726" w:type="dxa"/>
                  <w:gridSpan w:val="2"/>
                  <w:tcMar>
                    <w:top w:w="28" w:type="dxa"/>
                    <w:left w:w="28" w:type="dxa"/>
                    <w:bottom w:w="28" w:type="dxa"/>
                    <w:right w:w="28" w:type="dxa"/>
                  </w:tcMar>
                  <w:hideMark/>
                </w:tcPr>
                <w:p w14:paraId="11F4C08E" w14:textId="77777777" w:rsidR="0076677B" w:rsidRDefault="0076677B" w:rsidP="00A00793">
                  <w:r>
                    <w:rPr>
                      <w:rFonts w:cs="Arial"/>
                      <w:sz w:val="20"/>
                    </w:rPr>
                    <w:t>Symmetric and asymmetric cryptographic methods, DES, AES, RSA, ECC.</w:t>
                  </w:r>
                  <w:r>
                    <w:rPr>
                      <w:sz w:val="20"/>
                      <w:szCs w:val="20"/>
                    </w:rPr>
                    <w:t xml:space="preserve"> </w:t>
                  </w:r>
                  <w:r>
                    <w:rPr>
                      <w:rFonts w:cs="Arial"/>
                      <w:sz w:val="20"/>
                    </w:rPr>
                    <w:t xml:space="preserve">Authentication, digital signature, certificates, one-time passwords, hash functions. Key management [1, </w:t>
                  </w:r>
                  <w:proofErr w:type="spellStart"/>
                  <w:r>
                    <w:rPr>
                      <w:rFonts w:cs="Arial"/>
                      <w:sz w:val="20"/>
                    </w:rPr>
                    <w:t>ch.</w:t>
                  </w:r>
                  <w:proofErr w:type="spellEnd"/>
                  <w:r>
                    <w:rPr>
                      <w:rFonts w:cs="Arial"/>
                      <w:sz w:val="20"/>
                    </w:rPr>
                    <w:t xml:space="preserve"> 2], [2, </w:t>
                  </w:r>
                  <w:proofErr w:type="spellStart"/>
                  <w:r>
                    <w:rPr>
                      <w:rFonts w:cs="Arial"/>
                      <w:sz w:val="20"/>
                    </w:rPr>
                    <w:t>ch.</w:t>
                  </w:r>
                  <w:proofErr w:type="spellEnd"/>
                  <w:r>
                    <w:rPr>
                      <w:rFonts w:cs="Arial"/>
                      <w:sz w:val="20"/>
                    </w:rPr>
                    <w:t xml:space="preserve"> 10]</w:t>
                  </w:r>
                </w:p>
              </w:tc>
            </w:tr>
            <w:tr w:rsidR="0076677B" w14:paraId="6775E251" w14:textId="77777777" w:rsidTr="00A00793">
              <w:tc>
                <w:tcPr>
                  <w:tcW w:w="1169" w:type="dxa"/>
                  <w:tcMar>
                    <w:top w:w="28" w:type="dxa"/>
                    <w:left w:w="28" w:type="dxa"/>
                    <w:bottom w:w="28" w:type="dxa"/>
                    <w:right w:w="28" w:type="dxa"/>
                  </w:tcMar>
                  <w:hideMark/>
                </w:tcPr>
                <w:p w14:paraId="0AE22585" w14:textId="77777777" w:rsidR="0076677B" w:rsidRDefault="0076677B" w:rsidP="00A00793">
                  <w:r>
                    <w:rPr>
                      <w:b/>
                      <w:bCs/>
                      <w:sz w:val="20"/>
                      <w:szCs w:val="20"/>
                    </w:rPr>
                    <w:t xml:space="preserve">Weeks 6-7  </w:t>
                  </w:r>
                </w:p>
              </w:tc>
              <w:tc>
                <w:tcPr>
                  <w:tcW w:w="7726" w:type="dxa"/>
                  <w:gridSpan w:val="2"/>
                  <w:tcMar>
                    <w:top w:w="28" w:type="dxa"/>
                    <w:left w:w="28" w:type="dxa"/>
                    <w:bottom w:w="28" w:type="dxa"/>
                    <w:right w:w="28" w:type="dxa"/>
                  </w:tcMar>
                  <w:hideMark/>
                </w:tcPr>
                <w:p w14:paraId="20C60336" w14:textId="77777777" w:rsidR="0076677B" w:rsidRDefault="0076677B" w:rsidP="00A00793">
                  <w:pPr>
                    <w:jc w:val="both"/>
                  </w:pPr>
                  <w:r>
                    <w:rPr>
                      <w:rFonts w:cs="Arial"/>
                      <w:sz w:val="20"/>
                    </w:rPr>
                    <w:t xml:space="preserve">Methods providing physical security, hardware protection [1, </w:t>
                  </w:r>
                  <w:proofErr w:type="spellStart"/>
                  <w:r>
                    <w:rPr>
                      <w:rFonts w:cs="Arial"/>
                      <w:sz w:val="20"/>
                    </w:rPr>
                    <w:t>ch.</w:t>
                  </w:r>
                  <w:proofErr w:type="spellEnd"/>
                  <w:r>
                    <w:rPr>
                      <w:rFonts w:cs="Arial"/>
                      <w:sz w:val="20"/>
                    </w:rPr>
                    <w:t xml:space="preserve"> 8]</w:t>
                  </w:r>
                </w:p>
              </w:tc>
            </w:tr>
            <w:tr w:rsidR="0076677B" w14:paraId="77CA56AD" w14:textId="77777777" w:rsidTr="00A00793">
              <w:tc>
                <w:tcPr>
                  <w:tcW w:w="1169" w:type="dxa"/>
                  <w:tcMar>
                    <w:top w:w="28" w:type="dxa"/>
                    <w:left w:w="28" w:type="dxa"/>
                    <w:bottom w:w="28" w:type="dxa"/>
                    <w:right w:w="28" w:type="dxa"/>
                  </w:tcMar>
                  <w:hideMark/>
                </w:tcPr>
                <w:p w14:paraId="30782401" w14:textId="77777777" w:rsidR="0076677B" w:rsidRDefault="0076677B" w:rsidP="00A00793">
                  <w:r>
                    <w:rPr>
                      <w:b/>
                      <w:bCs/>
                      <w:sz w:val="20"/>
                      <w:szCs w:val="20"/>
                    </w:rPr>
                    <w:t>Weeks 8-9</w:t>
                  </w:r>
                </w:p>
              </w:tc>
              <w:tc>
                <w:tcPr>
                  <w:tcW w:w="7726" w:type="dxa"/>
                  <w:gridSpan w:val="2"/>
                  <w:tcMar>
                    <w:top w:w="28" w:type="dxa"/>
                    <w:left w:w="28" w:type="dxa"/>
                    <w:bottom w:w="28" w:type="dxa"/>
                    <w:right w:w="28" w:type="dxa"/>
                  </w:tcMar>
                  <w:hideMark/>
                </w:tcPr>
                <w:p w14:paraId="0C0A0765" w14:textId="77777777" w:rsidR="0076677B" w:rsidRDefault="0076677B" w:rsidP="00A00793">
                  <w:r>
                    <w:rPr>
                      <w:sz w:val="20"/>
                      <w:szCs w:val="20"/>
                    </w:rPr>
                    <w:t xml:space="preserve">Problem sessions. Midterms. </w:t>
                  </w:r>
                </w:p>
              </w:tc>
            </w:tr>
            <w:tr w:rsidR="0076677B" w14:paraId="15C59CCC" w14:textId="77777777" w:rsidTr="00A00793">
              <w:tc>
                <w:tcPr>
                  <w:tcW w:w="1169" w:type="dxa"/>
                  <w:tcMar>
                    <w:top w:w="28" w:type="dxa"/>
                    <w:left w:w="28" w:type="dxa"/>
                    <w:bottom w:w="28" w:type="dxa"/>
                    <w:right w:w="28" w:type="dxa"/>
                  </w:tcMar>
                  <w:hideMark/>
                </w:tcPr>
                <w:p w14:paraId="286C1266" w14:textId="77777777" w:rsidR="0076677B" w:rsidRDefault="0076677B" w:rsidP="00A00793">
                  <w:r>
                    <w:rPr>
                      <w:b/>
                      <w:bCs/>
                      <w:sz w:val="20"/>
                      <w:szCs w:val="20"/>
                    </w:rPr>
                    <w:t>Week 10</w:t>
                  </w:r>
                </w:p>
              </w:tc>
              <w:tc>
                <w:tcPr>
                  <w:tcW w:w="7726" w:type="dxa"/>
                  <w:gridSpan w:val="2"/>
                  <w:tcMar>
                    <w:top w:w="28" w:type="dxa"/>
                    <w:left w:w="28" w:type="dxa"/>
                    <w:bottom w:w="28" w:type="dxa"/>
                    <w:right w:w="28" w:type="dxa"/>
                  </w:tcMar>
                  <w:hideMark/>
                </w:tcPr>
                <w:p w14:paraId="550AAE17" w14:textId="77777777" w:rsidR="0076677B" w:rsidRDefault="0076677B" w:rsidP="00A00793">
                  <w:r>
                    <w:rPr>
                      <w:sz w:val="18"/>
                      <w:szCs w:val="18"/>
                    </w:rPr>
                    <w:t xml:space="preserve">Midterms, </w:t>
                  </w:r>
                </w:p>
              </w:tc>
            </w:tr>
            <w:tr w:rsidR="0076677B" w14:paraId="4AC90E8F" w14:textId="77777777" w:rsidTr="00A00793">
              <w:tc>
                <w:tcPr>
                  <w:tcW w:w="1169" w:type="dxa"/>
                  <w:tcMar>
                    <w:top w:w="28" w:type="dxa"/>
                    <w:left w:w="28" w:type="dxa"/>
                    <w:bottom w:w="28" w:type="dxa"/>
                    <w:right w:w="28" w:type="dxa"/>
                  </w:tcMar>
                  <w:hideMark/>
                </w:tcPr>
                <w:p w14:paraId="591CFBED" w14:textId="77777777" w:rsidR="0076677B" w:rsidRDefault="0076677B" w:rsidP="00A00793">
                  <w:r>
                    <w:rPr>
                      <w:b/>
                      <w:bCs/>
                      <w:sz w:val="20"/>
                      <w:szCs w:val="20"/>
                    </w:rPr>
                    <w:t>Weeks 11-12</w:t>
                  </w:r>
                </w:p>
              </w:tc>
              <w:tc>
                <w:tcPr>
                  <w:tcW w:w="7726" w:type="dxa"/>
                  <w:gridSpan w:val="2"/>
                  <w:tcMar>
                    <w:top w:w="28" w:type="dxa"/>
                    <w:left w:w="28" w:type="dxa"/>
                    <w:bottom w:w="28" w:type="dxa"/>
                    <w:right w:w="28" w:type="dxa"/>
                  </w:tcMar>
                  <w:hideMark/>
                </w:tcPr>
                <w:p w14:paraId="47F98751" w14:textId="77777777" w:rsidR="0076677B" w:rsidRDefault="0076677B" w:rsidP="00A00793">
                  <w:r>
                    <w:rPr>
                      <w:rFonts w:cs="Arial"/>
                      <w:sz w:val="20"/>
                    </w:rPr>
                    <w:t xml:space="preserve">Link, network, and transport layers security. Wireless network security. Browser security. [1, </w:t>
                  </w:r>
                  <w:proofErr w:type="spellStart"/>
                  <w:r>
                    <w:rPr>
                      <w:rFonts w:cs="Arial"/>
                      <w:sz w:val="20"/>
                    </w:rPr>
                    <w:t>ch.</w:t>
                  </w:r>
                  <w:proofErr w:type="spellEnd"/>
                  <w:r>
                    <w:rPr>
                      <w:rFonts w:cs="Arial"/>
                      <w:sz w:val="20"/>
                    </w:rPr>
                    <w:t xml:space="preserve"> 5-7], </w:t>
                  </w:r>
                </w:p>
              </w:tc>
            </w:tr>
            <w:tr w:rsidR="0076677B" w14:paraId="6FA5D5F5" w14:textId="77777777" w:rsidTr="00A00793">
              <w:tc>
                <w:tcPr>
                  <w:tcW w:w="1276" w:type="dxa"/>
                  <w:gridSpan w:val="2"/>
                  <w:tcMar>
                    <w:top w:w="28" w:type="dxa"/>
                    <w:left w:w="28" w:type="dxa"/>
                    <w:bottom w:w="28" w:type="dxa"/>
                    <w:right w:w="28" w:type="dxa"/>
                  </w:tcMar>
                  <w:hideMark/>
                </w:tcPr>
                <w:p w14:paraId="1E405F84" w14:textId="77777777" w:rsidR="0076677B" w:rsidRDefault="0076677B" w:rsidP="00A00793">
                  <w:r>
                    <w:rPr>
                      <w:b/>
                      <w:bCs/>
                      <w:sz w:val="20"/>
                      <w:szCs w:val="20"/>
                    </w:rPr>
                    <w:t xml:space="preserve">Week 13 </w:t>
                  </w:r>
                  <w:r>
                    <w:rPr>
                      <w:sz w:val="20"/>
                      <w:szCs w:val="20"/>
                    </w:rPr>
                    <w:t> </w:t>
                  </w:r>
                </w:p>
              </w:tc>
              <w:tc>
                <w:tcPr>
                  <w:tcW w:w="7619" w:type="dxa"/>
                  <w:tcMar>
                    <w:top w:w="28" w:type="dxa"/>
                    <w:left w:w="28" w:type="dxa"/>
                    <w:bottom w:w="28" w:type="dxa"/>
                    <w:right w:w="28" w:type="dxa"/>
                  </w:tcMar>
                  <w:hideMark/>
                </w:tcPr>
                <w:p w14:paraId="269CFD15" w14:textId="77777777" w:rsidR="0076677B" w:rsidRDefault="0076677B" w:rsidP="00A00793">
                  <w:r>
                    <w:rPr>
                      <w:rFonts w:cs="Arial"/>
                      <w:sz w:val="20"/>
                    </w:rPr>
                    <w:t xml:space="preserve">Software and information </w:t>
                  </w:r>
                  <w:proofErr w:type="gramStart"/>
                  <w:r>
                    <w:rPr>
                      <w:rFonts w:cs="Arial"/>
                      <w:sz w:val="20"/>
                    </w:rPr>
                    <w:t>protection.[</w:t>
                  </w:r>
                  <w:proofErr w:type="gramEnd"/>
                  <w:r>
                    <w:rPr>
                      <w:rFonts w:cs="Arial"/>
                      <w:sz w:val="20"/>
                    </w:rPr>
                    <w:t xml:space="preserve">1, </w:t>
                  </w:r>
                  <w:proofErr w:type="spellStart"/>
                  <w:r>
                    <w:rPr>
                      <w:rFonts w:cs="Arial"/>
                      <w:sz w:val="20"/>
                    </w:rPr>
                    <w:t>ch.</w:t>
                  </w:r>
                  <w:proofErr w:type="spellEnd"/>
                  <w:r>
                    <w:rPr>
                      <w:rFonts w:cs="Arial"/>
                      <w:sz w:val="20"/>
                    </w:rPr>
                    <w:t xml:space="preserve"> 3]. Malicious software [1, </w:t>
                  </w:r>
                  <w:proofErr w:type="spellStart"/>
                  <w:r>
                    <w:rPr>
                      <w:rFonts w:cs="Arial"/>
                      <w:sz w:val="20"/>
                    </w:rPr>
                    <w:t>ch.</w:t>
                  </w:r>
                  <w:proofErr w:type="spellEnd"/>
                  <w:r>
                    <w:rPr>
                      <w:rFonts w:cs="Arial"/>
                      <w:sz w:val="20"/>
                    </w:rPr>
                    <w:t xml:space="preserve"> 4]. Ethical and legal issues [1</w:t>
                  </w:r>
                  <w:proofErr w:type="gramStart"/>
                  <w:r>
                    <w:rPr>
                      <w:rFonts w:cs="Arial"/>
                      <w:sz w:val="20"/>
                    </w:rPr>
                    <w:t>, ,</w:t>
                  </w:r>
                  <w:proofErr w:type="gramEnd"/>
                  <w:r>
                    <w:rPr>
                      <w:rFonts w:cs="Arial"/>
                      <w:sz w:val="20"/>
                    </w:rPr>
                    <w:t xml:space="preserve"> 8.4.5, 10.4]</w:t>
                  </w:r>
                </w:p>
              </w:tc>
            </w:tr>
            <w:tr w:rsidR="0076677B" w14:paraId="1B65FE6B" w14:textId="77777777" w:rsidTr="00A00793">
              <w:tc>
                <w:tcPr>
                  <w:tcW w:w="1170" w:type="dxa"/>
                  <w:vAlign w:val="center"/>
                  <w:hideMark/>
                </w:tcPr>
                <w:p w14:paraId="480E1535" w14:textId="77777777" w:rsidR="0076677B" w:rsidRDefault="0076677B" w:rsidP="00A00793">
                  <w:pPr>
                    <w:rPr>
                      <w:rFonts w:eastAsia="Times New Roman"/>
                      <w:sz w:val="20"/>
                      <w:szCs w:val="20"/>
                    </w:rPr>
                  </w:pPr>
                  <w:r>
                    <w:rPr>
                      <w:rFonts w:eastAsia="Times New Roman"/>
                      <w:b/>
                      <w:bCs/>
                      <w:sz w:val="20"/>
                      <w:szCs w:val="20"/>
                    </w:rPr>
                    <w:t xml:space="preserve">Weeks 15-17 </w:t>
                  </w:r>
                </w:p>
              </w:tc>
              <w:tc>
                <w:tcPr>
                  <w:tcW w:w="105" w:type="dxa"/>
                  <w:vAlign w:val="center"/>
                  <w:hideMark/>
                </w:tcPr>
                <w:p w14:paraId="5F50802C" w14:textId="77777777" w:rsidR="0076677B" w:rsidRDefault="0076677B" w:rsidP="00A00793">
                  <w:pPr>
                    <w:rPr>
                      <w:rFonts w:eastAsia="Times New Roman"/>
                      <w:sz w:val="20"/>
                      <w:szCs w:val="20"/>
                    </w:rPr>
                  </w:pPr>
                  <w:r>
                    <w:rPr>
                      <w:rFonts w:eastAsia="Times New Roman"/>
                      <w:sz w:val="20"/>
                      <w:szCs w:val="20"/>
                    </w:rPr>
                    <w:t> </w:t>
                  </w:r>
                </w:p>
              </w:tc>
              <w:tc>
                <w:tcPr>
                  <w:tcW w:w="7620" w:type="dxa"/>
                  <w:vAlign w:val="center"/>
                  <w:hideMark/>
                </w:tcPr>
                <w:p w14:paraId="2E5203BC" w14:textId="77777777" w:rsidR="0076677B" w:rsidRDefault="0076677B" w:rsidP="00A00793">
                  <w:pPr>
                    <w:rPr>
                      <w:rFonts w:eastAsia="Times New Roman"/>
                      <w:sz w:val="20"/>
                      <w:szCs w:val="20"/>
                    </w:rPr>
                  </w:pPr>
                  <w:r>
                    <w:rPr>
                      <w:rFonts w:eastAsia="Times New Roman"/>
                      <w:sz w:val="20"/>
                      <w:szCs w:val="20"/>
                    </w:rPr>
                    <w:t>Final Exams</w:t>
                  </w:r>
                </w:p>
              </w:tc>
            </w:tr>
          </w:tbl>
          <w:p w14:paraId="32DE0E69" w14:textId="77777777" w:rsidR="0076677B" w:rsidRDefault="0076677B" w:rsidP="00A00793">
            <w:r>
              <w:rPr>
                <w:b/>
                <w:bCs/>
                <w:sz w:val="20"/>
                <w:szCs w:val="20"/>
              </w:rPr>
              <w:t> </w:t>
            </w:r>
          </w:p>
          <w:p w14:paraId="0BDBAD30" w14:textId="77777777" w:rsidR="0076677B" w:rsidRDefault="0076677B" w:rsidP="00A00793">
            <w:r>
              <w:rPr>
                <w:sz w:val="20"/>
                <w:szCs w:val="20"/>
                <w:lang w:val="en-GB"/>
              </w:rPr>
              <w:t> </w:t>
            </w:r>
          </w:p>
        </w:tc>
      </w:tr>
      <w:tr w:rsidR="0076677B" w14:paraId="2B3E7633" w14:textId="77777777" w:rsidTr="00A00793">
        <w:tc>
          <w:tcPr>
            <w:tcW w:w="2805" w:type="dxa"/>
            <w:vAlign w:val="center"/>
            <w:hideMark/>
          </w:tcPr>
          <w:p w14:paraId="74B23FFB" w14:textId="77777777" w:rsidR="0076677B" w:rsidRDefault="0076677B" w:rsidP="00A00793">
            <w:pPr>
              <w:rPr>
                <w:rFonts w:eastAsia="Times New Roman"/>
                <w:sz w:val="20"/>
                <w:szCs w:val="20"/>
              </w:rPr>
            </w:pPr>
            <w:r>
              <w:rPr>
                <w:rFonts w:eastAsia="Times New Roman"/>
                <w:sz w:val="20"/>
                <w:szCs w:val="20"/>
              </w:rPr>
              <w:lastRenderedPageBreak/>
              <w:t> </w:t>
            </w:r>
          </w:p>
        </w:tc>
        <w:tc>
          <w:tcPr>
            <w:tcW w:w="1530" w:type="dxa"/>
            <w:vAlign w:val="center"/>
            <w:hideMark/>
          </w:tcPr>
          <w:p w14:paraId="754D7AC3" w14:textId="77777777" w:rsidR="0076677B" w:rsidRDefault="0076677B" w:rsidP="00A00793">
            <w:pPr>
              <w:rPr>
                <w:rFonts w:eastAsia="Times New Roman"/>
                <w:sz w:val="20"/>
                <w:szCs w:val="20"/>
              </w:rPr>
            </w:pPr>
            <w:r>
              <w:rPr>
                <w:rFonts w:eastAsia="Times New Roman"/>
                <w:sz w:val="20"/>
                <w:szCs w:val="20"/>
              </w:rPr>
              <w:t> </w:t>
            </w:r>
          </w:p>
        </w:tc>
        <w:tc>
          <w:tcPr>
            <w:tcW w:w="1890" w:type="dxa"/>
            <w:vAlign w:val="center"/>
            <w:hideMark/>
          </w:tcPr>
          <w:p w14:paraId="386B9156" w14:textId="77777777" w:rsidR="0076677B" w:rsidRDefault="0076677B" w:rsidP="00A00793">
            <w:pPr>
              <w:rPr>
                <w:rFonts w:eastAsia="Times New Roman"/>
                <w:sz w:val="20"/>
                <w:szCs w:val="20"/>
              </w:rPr>
            </w:pPr>
            <w:r>
              <w:rPr>
                <w:rFonts w:eastAsia="Times New Roman"/>
                <w:sz w:val="20"/>
                <w:szCs w:val="20"/>
              </w:rPr>
              <w:t> </w:t>
            </w:r>
          </w:p>
        </w:tc>
        <w:tc>
          <w:tcPr>
            <w:tcW w:w="3420" w:type="dxa"/>
            <w:vAlign w:val="center"/>
            <w:hideMark/>
          </w:tcPr>
          <w:p w14:paraId="11B36BE2" w14:textId="77777777" w:rsidR="0076677B" w:rsidRDefault="0076677B" w:rsidP="00A00793">
            <w:pPr>
              <w:rPr>
                <w:rFonts w:eastAsia="Times New Roman"/>
                <w:sz w:val="20"/>
                <w:szCs w:val="20"/>
              </w:rPr>
            </w:pPr>
            <w:r>
              <w:rPr>
                <w:rFonts w:eastAsia="Times New Roman"/>
                <w:sz w:val="20"/>
                <w:szCs w:val="20"/>
              </w:rPr>
              <w:t> </w:t>
            </w:r>
          </w:p>
        </w:tc>
      </w:tr>
    </w:tbl>
    <w:p w14:paraId="164945BE" w14:textId="77777777" w:rsidR="0076677B" w:rsidRDefault="0076677B" w:rsidP="0076677B">
      <w:r>
        <w:t> </w:t>
      </w:r>
    </w:p>
    <w:tbl>
      <w:tblPr>
        <w:tblW w:w="9645" w:type="dxa"/>
        <w:tblCellMar>
          <w:left w:w="0" w:type="dxa"/>
          <w:right w:w="0" w:type="dxa"/>
        </w:tblCellMar>
        <w:tblLook w:val="04A0" w:firstRow="1" w:lastRow="0" w:firstColumn="1" w:lastColumn="0" w:noHBand="0" w:noVBand="1"/>
      </w:tblPr>
      <w:tblGrid>
        <w:gridCol w:w="1368"/>
        <w:gridCol w:w="2430"/>
        <w:gridCol w:w="1026"/>
        <w:gridCol w:w="960"/>
        <w:gridCol w:w="3864"/>
      </w:tblGrid>
      <w:tr w:rsidR="0076677B" w14:paraId="43BD6367" w14:textId="77777777" w:rsidTr="00A00793">
        <w:trPr>
          <w:trHeight w:val="312"/>
        </w:trPr>
        <w:tc>
          <w:tcPr>
            <w:tcW w:w="9648" w:type="dxa"/>
            <w:gridSpan w:val="5"/>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4053AE1" w14:textId="77777777" w:rsidR="0076677B" w:rsidRDefault="0076677B" w:rsidP="00A00793">
            <w:r>
              <w:rPr>
                <w:b/>
                <w:bCs/>
                <w:sz w:val="20"/>
                <w:szCs w:val="20"/>
              </w:rPr>
              <w:t>Laboratory Schedule:</w:t>
            </w:r>
          </w:p>
          <w:p w14:paraId="27B08DB3" w14:textId="77777777" w:rsidR="0076677B" w:rsidRDefault="0076677B" w:rsidP="00A00793">
            <w:r>
              <w:rPr>
                <w:b/>
                <w:bCs/>
                <w:sz w:val="20"/>
                <w:szCs w:val="20"/>
              </w:rPr>
              <w:t>(2 hours of laboratory per week, Tentative)</w:t>
            </w:r>
          </w:p>
          <w:tbl>
            <w:tblPr>
              <w:tblW w:w="9000" w:type="dxa"/>
              <w:tblCellMar>
                <w:left w:w="0" w:type="dxa"/>
                <w:right w:w="0" w:type="dxa"/>
              </w:tblCellMar>
              <w:tblLook w:val="04A0" w:firstRow="1" w:lastRow="0" w:firstColumn="1" w:lastColumn="0" w:noHBand="0" w:noVBand="1"/>
            </w:tblPr>
            <w:tblGrid>
              <w:gridCol w:w="1183"/>
              <w:gridCol w:w="7817"/>
            </w:tblGrid>
            <w:tr w:rsidR="0076677B" w14:paraId="1C5C9249" w14:textId="77777777" w:rsidTr="00A00793">
              <w:trPr>
                <w:trHeight w:val="319"/>
              </w:trPr>
              <w:tc>
                <w:tcPr>
                  <w:tcW w:w="1183" w:type="dxa"/>
                  <w:tcMar>
                    <w:top w:w="28" w:type="dxa"/>
                    <w:left w:w="28" w:type="dxa"/>
                    <w:bottom w:w="28" w:type="dxa"/>
                    <w:right w:w="28" w:type="dxa"/>
                  </w:tcMar>
                  <w:hideMark/>
                </w:tcPr>
                <w:p w14:paraId="3B38DC34" w14:textId="77777777" w:rsidR="0076677B" w:rsidRDefault="0076677B" w:rsidP="00A00793">
                  <w:r>
                    <w:rPr>
                      <w:b/>
                      <w:bCs/>
                      <w:color w:val="000000"/>
                      <w:sz w:val="20"/>
                      <w:szCs w:val="20"/>
                    </w:rPr>
                    <w:t>Weeks 4-5</w:t>
                  </w:r>
                </w:p>
              </w:tc>
              <w:tc>
                <w:tcPr>
                  <w:tcW w:w="7817" w:type="dxa"/>
                  <w:tcMar>
                    <w:top w:w="28" w:type="dxa"/>
                    <w:left w:w="28" w:type="dxa"/>
                    <w:bottom w:w="28" w:type="dxa"/>
                    <w:right w:w="28" w:type="dxa"/>
                  </w:tcMar>
                  <w:hideMark/>
                </w:tcPr>
                <w:p w14:paraId="0F647802" w14:textId="77777777" w:rsidR="0076677B" w:rsidRDefault="0076677B" w:rsidP="00A00793">
                  <w:r>
                    <w:rPr>
                      <w:sz w:val="20"/>
                      <w:szCs w:val="20"/>
                    </w:rPr>
                    <w:t>Access control acquaintance</w:t>
                  </w:r>
                </w:p>
              </w:tc>
            </w:tr>
            <w:tr w:rsidR="0076677B" w14:paraId="1934149A" w14:textId="77777777" w:rsidTr="00A00793">
              <w:trPr>
                <w:trHeight w:val="319"/>
              </w:trPr>
              <w:tc>
                <w:tcPr>
                  <w:tcW w:w="1183" w:type="dxa"/>
                  <w:tcMar>
                    <w:top w:w="28" w:type="dxa"/>
                    <w:left w:w="28" w:type="dxa"/>
                    <w:bottom w:w="28" w:type="dxa"/>
                    <w:right w:w="28" w:type="dxa"/>
                  </w:tcMar>
                  <w:hideMark/>
                </w:tcPr>
                <w:p w14:paraId="2664BEC8" w14:textId="77777777" w:rsidR="0076677B" w:rsidRDefault="0076677B" w:rsidP="00A00793">
                  <w:r>
                    <w:rPr>
                      <w:b/>
                      <w:bCs/>
                      <w:color w:val="000000"/>
                      <w:sz w:val="20"/>
                      <w:szCs w:val="20"/>
                    </w:rPr>
                    <w:t xml:space="preserve">Weeks 6-7 </w:t>
                  </w:r>
                </w:p>
              </w:tc>
              <w:tc>
                <w:tcPr>
                  <w:tcW w:w="7817" w:type="dxa"/>
                  <w:tcMar>
                    <w:top w:w="28" w:type="dxa"/>
                    <w:left w:w="28" w:type="dxa"/>
                    <w:bottom w:w="28" w:type="dxa"/>
                    <w:right w:w="28" w:type="dxa"/>
                  </w:tcMar>
                  <w:hideMark/>
                </w:tcPr>
                <w:p w14:paraId="01F7C458" w14:textId="77777777" w:rsidR="0076677B" w:rsidRDefault="0076677B" w:rsidP="00A00793">
                  <w:r>
                    <w:rPr>
                      <w:sz w:val="20"/>
                      <w:szCs w:val="20"/>
                    </w:rPr>
                    <w:t>DES</w:t>
                  </w:r>
                </w:p>
              </w:tc>
            </w:tr>
            <w:tr w:rsidR="0076677B" w14:paraId="37975192" w14:textId="77777777" w:rsidTr="00A00793">
              <w:trPr>
                <w:trHeight w:val="319"/>
              </w:trPr>
              <w:tc>
                <w:tcPr>
                  <w:tcW w:w="1183" w:type="dxa"/>
                  <w:tcMar>
                    <w:top w:w="28" w:type="dxa"/>
                    <w:left w:w="28" w:type="dxa"/>
                    <w:bottom w:w="28" w:type="dxa"/>
                    <w:right w:w="28" w:type="dxa"/>
                  </w:tcMar>
                  <w:hideMark/>
                </w:tcPr>
                <w:p w14:paraId="7E070700" w14:textId="77777777" w:rsidR="0076677B" w:rsidRDefault="0076677B" w:rsidP="00A00793">
                  <w:r>
                    <w:rPr>
                      <w:b/>
                      <w:bCs/>
                      <w:color w:val="000000"/>
                      <w:sz w:val="20"/>
                      <w:szCs w:val="20"/>
                    </w:rPr>
                    <w:t xml:space="preserve">Weeks 11-13 </w:t>
                  </w:r>
                </w:p>
              </w:tc>
              <w:tc>
                <w:tcPr>
                  <w:tcW w:w="7817" w:type="dxa"/>
                  <w:tcMar>
                    <w:top w:w="28" w:type="dxa"/>
                    <w:left w:w="28" w:type="dxa"/>
                    <w:bottom w:w="28" w:type="dxa"/>
                    <w:right w:w="28" w:type="dxa"/>
                  </w:tcMar>
                  <w:hideMark/>
                </w:tcPr>
                <w:p w14:paraId="6EA47E89" w14:textId="77777777" w:rsidR="0076677B" w:rsidRPr="00C4549E" w:rsidRDefault="0076677B" w:rsidP="00A00793">
                  <w:pPr>
                    <w:rPr>
                      <w:sz w:val="20"/>
                      <w:szCs w:val="20"/>
                    </w:rPr>
                  </w:pPr>
                  <w:r>
                    <w:rPr>
                      <w:sz w:val="20"/>
                      <w:szCs w:val="20"/>
                    </w:rPr>
                    <w:t>Network security</w:t>
                  </w:r>
                </w:p>
              </w:tc>
            </w:tr>
            <w:tr w:rsidR="0076677B" w14:paraId="1DDCBD17" w14:textId="77777777" w:rsidTr="00A00793">
              <w:trPr>
                <w:trHeight w:val="335"/>
              </w:trPr>
              <w:tc>
                <w:tcPr>
                  <w:tcW w:w="1183" w:type="dxa"/>
                  <w:tcMar>
                    <w:top w:w="28" w:type="dxa"/>
                    <w:left w:w="28" w:type="dxa"/>
                    <w:bottom w:w="28" w:type="dxa"/>
                    <w:right w:w="28" w:type="dxa"/>
                  </w:tcMar>
                  <w:hideMark/>
                </w:tcPr>
                <w:p w14:paraId="432114FF" w14:textId="77777777" w:rsidR="0076677B" w:rsidRDefault="0076677B" w:rsidP="00A00793">
                  <w:r>
                    <w:rPr>
                      <w:b/>
                      <w:bCs/>
                      <w:color w:val="000000"/>
                      <w:sz w:val="20"/>
                      <w:szCs w:val="20"/>
                    </w:rPr>
                    <w:t>Weeks 14</w:t>
                  </w:r>
                </w:p>
              </w:tc>
              <w:tc>
                <w:tcPr>
                  <w:tcW w:w="7817" w:type="dxa"/>
                  <w:tcMar>
                    <w:top w:w="28" w:type="dxa"/>
                    <w:left w:w="28" w:type="dxa"/>
                    <w:bottom w:w="28" w:type="dxa"/>
                    <w:right w:w="28" w:type="dxa"/>
                  </w:tcMar>
                  <w:hideMark/>
                </w:tcPr>
                <w:p w14:paraId="672F5500" w14:textId="77777777" w:rsidR="0076677B" w:rsidRDefault="0076677B" w:rsidP="00A00793">
                  <w:r>
                    <w:rPr>
                      <w:sz w:val="20"/>
                      <w:szCs w:val="20"/>
                    </w:rPr>
                    <w:t>Project presentation</w:t>
                  </w:r>
                </w:p>
              </w:tc>
            </w:tr>
          </w:tbl>
          <w:p w14:paraId="384ED7E6" w14:textId="77777777" w:rsidR="0076677B" w:rsidRDefault="0076677B" w:rsidP="00A00793">
            <w:r>
              <w:t> </w:t>
            </w:r>
          </w:p>
        </w:tc>
      </w:tr>
      <w:tr w:rsidR="0076677B" w14:paraId="1D9553E1" w14:textId="77777777" w:rsidTr="00A00793">
        <w:trPr>
          <w:trHeight w:val="312"/>
        </w:trPr>
        <w:tc>
          <w:tcPr>
            <w:tcW w:w="9648"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39B3FE2" w14:textId="77777777" w:rsidR="0076677B" w:rsidRDefault="0076677B" w:rsidP="00A00793">
            <w:pPr>
              <w:spacing w:line="276" w:lineRule="auto"/>
              <w:rPr>
                <w:b/>
                <w:bCs/>
                <w:sz w:val="20"/>
                <w:szCs w:val="20"/>
              </w:rPr>
            </w:pPr>
            <w:r>
              <w:rPr>
                <w:b/>
                <w:bCs/>
                <w:sz w:val="20"/>
                <w:szCs w:val="20"/>
              </w:rPr>
              <w:t xml:space="preserve">Course Learning Outcomes </w:t>
            </w:r>
          </w:p>
          <w:p w14:paraId="05EE964D" w14:textId="77777777" w:rsidR="0076677B" w:rsidRDefault="0076677B" w:rsidP="00A00793">
            <w:pPr>
              <w:spacing w:line="276" w:lineRule="auto"/>
              <w:rPr>
                <w:b/>
                <w:bCs/>
                <w:sz w:val="20"/>
                <w:szCs w:val="20"/>
              </w:rPr>
            </w:pPr>
          </w:p>
          <w:p w14:paraId="2D08A93E" w14:textId="77777777" w:rsidR="0076677B" w:rsidRDefault="0076677B" w:rsidP="00A00793">
            <w:pPr>
              <w:spacing w:line="276" w:lineRule="auto"/>
              <w:rPr>
                <w:sz w:val="20"/>
                <w:szCs w:val="20"/>
              </w:rPr>
            </w:pPr>
            <w:r>
              <w:rPr>
                <w:sz w:val="20"/>
                <w:szCs w:val="20"/>
              </w:rPr>
              <w:t>Upon successful completion of the course, students are expected to have the following competencies:</w:t>
            </w:r>
          </w:p>
          <w:p w14:paraId="40517BE0" w14:textId="77777777" w:rsidR="0076677B" w:rsidRDefault="0076677B" w:rsidP="00A00793">
            <w:pPr>
              <w:pStyle w:val="ListParagraph"/>
              <w:ind w:left="765" w:right="431" w:hanging="405"/>
              <w:jc w:val="both"/>
            </w:pPr>
            <w:r>
              <w:rPr>
                <w:sz w:val="20"/>
                <w:szCs w:val="20"/>
              </w:rPr>
              <w:t xml:space="preserve"> (1)</w:t>
            </w:r>
            <w:r>
              <w:rPr>
                <w:sz w:val="14"/>
                <w:szCs w:val="14"/>
              </w:rPr>
              <w:t xml:space="preserve">      </w:t>
            </w:r>
            <w:r>
              <w:rPr>
                <w:sz w:val="20"/>
                <w:szCs w:val="20"/>
                <w:lang w:val="en-GB"/>
              </w:rPr>
              <w:t>Know c</w:t>
            </w:r>
            <w:r>
              <w:rPr>
                <w:rFonts w:cs="Arial"/>
                <w:sz w:val="20"/>
              </w:rPr>
              <w:t>computer systems and network security requirements, security threats, and attacks. Confidentiality, integrity, availability, assurance, authenticity, anonymity, nonrepudiation</w:t>
            </w:r>
            <w:r>
              <w:rPr>
                <w:sz w:val="18"/>
                <w:szCs w:val="18"/>
              </w:rPr>
              <w:t xml:space="preserve">  </w:t>
            </w:r>
          </w:p>
          <w:p w14:paraId="110A1DBD" w14:textId="77777777" w:rsidR="0076677B" w:rsidRDefault="0076677B" w:rsidP="00A00793">
            <w:pPr>
              <w:pStyle w:val="ListParagraph"/>
              <w:ind w:left="765" w:right="431" w:hanging="405"/>
              <w:jc w:val="both"/>
            </w:pPr>
            <w:r>
              <w:rPr>
                <w:sz w:val="20"/>
                <w:szCs w:val="20"/>
              </w:rPr>
              <w:t>(2)</w:t>
            </w:r>
            <w:r>
              <w:rPr>
                <w:sz w:val="14"/>
                <w:szCs w:val="14"/>
              </w:rPr>
              <w:t xml:space="preserve">      </w:t>
            </w:r>
            <w:r>
              <w:rPr>
                <w:sz w:val="20"/>
                <w:szCs w:val="20"/>
                <w:lang w:val="en-GB"/>
              </w:rPr>
              <w:t>Know</w:t>
            </w:r>
            <w:r>
              <w:rPr>
                <w:sz w:val="18"/>
                <w:szCs w:val="18"/>
                <w:lang w:val="en-GB"/>
              </w:rPr>
              <w:t xml:space="preserve"> access control models </w:t>
            </w:r>
            <w:r>
              <w:rPr>
                <w:rFonts w:cs="Arial"/>
                <w:sz w:val="20"/>
              </w:rPr>
              <w:t>discretionary, mandatory, and role-based access models; Kerberos.</w:t>
            </w:r>
          </w:p>
          <w:p w14:paraId="4C239B93" w14:textId="77777777" w:rsidR="0076677B" w:rsidRDefault="0076677B" w:rsidP="00A00793">
            <w:pPr>
              <w:pStyle w:val="ListParagraph"/>
              <w:ind w:left="765" w:right="431" w:hanging="405"/>
              <w:jc w:val="both"/>
            </w:pPr>
            <w:r>
              <w:rPr>
                <w:sz w:val="20"/>
                <w:szCs w:val="20"/>
              </w:rPr>
              <w:t>(3)</w:t>
            </w:r>
            <w:r>
              <w:rPr>
                <w:sz w:val="14"/>
                <w:szCs w:val="14"/>
              </w:rPr>
              <w:t xml:space="preserve">      </w:t>
            </w:r>
            <w:r>
              <w:rPr>
                <w:sz w:val="20"/>
                <w:szCs w:val="20"/>
                <w:lang w:val="en-GB"/>
              </w:rPr>
              <w:t>Know</w:t>
            </w:r>
            <w:r>
              <w:rPr>
                <w:sz w:val="18"/>
                <w:szCs w:val="18"/>
                <w:lang w:val="en-GB"/>
              </w:rPr>
              <w:t xml:space="preserve"> </w:t>
            </w:r>
            <w:r>
              <w:rPr>
                <w:rFonts w:cs="Arial"/>
                <w:sz w:val="20"/>
              </w:rPr>
              <w:t>symmetric and asymmetric cryptographic methods, DES, AES, RSA, ECC</w:t>
            </w:r>
            <w:r>
              <w:rPr>
                <w:sz w:val="18"/>
                <w:szCs w:val="18"/>
              </w:rPr>
              <w:t xml:space="preserve">  </w:t>
            </w:r>
          </w:p>
          <w:p w14:paraId="0D142DEC" w14:textId="77777777" w:rsidR="0076677B" w:rsidRDefault="0076677B" w:rsidP="00A00793">
            <w:pPr>
              <w:pStyle w:val="ListParagraph"/>
              <w:ind w:left="765" w:right="431" w:hanging="405"/>
              <w:jc w:val="both"/>
            </w:pPr>
            <w:r>
              <w:rPr>
                <w:sz w:val="20"/>
                <w:szCs w:val="20"/>
              </w:rPr>
              <w:t>(4)</w:t>
            </w:r>
            <w:r>
              <w:rPr>
                <w:sz w:val="14"/>
                <w:szCs w:val="14"/>
              </w:rPr>
              <w:t xml:space="preserve">      </w:t>
            </w:r>
            <w:r>
              <w:rPr>
                <w:sz w:val="18"/>
                <w:szCs w:val="18"/>
              </w:rPr>
              <w:t xml:space="preserve">Know </w:t>
            </w:r>
            <w:r>
              <w:rPr>
                <w:rFonts w:cs="Arial"/>
                <w:sz w:val="20"/>
              </w:rPr>
              <w:t>authentication, digital signature, certificates, one-time passwords, hash functions. Key management</w:t>
            </w:r>
            <w:r>
              <w:rPr>
                <w:sz w:val="20"/>
                <w:szCs w:val="20"/>
                <w:lang w:val="en-GB"/>
              </w:rPr>
              <w:t xml:space="preserve">  </w:t>
            </w:r>
          </w:p>
          <w:p w14:paraId="5A327034" w14:textId="77777777" w:rsidR="0076677B" w:rsidRDefault="0076677B" w:rsidP="00A00793">
            <w:pPr>
              <w:pStyle w:val="ListParagraph"/>
              <w:ind w:left="765" w:right="431" w:hanging="405"/>
              <w:jc w:val="both"/>
            </w:pPr>
            <w:r>
              <w:rPr>
                <w:sz w:val="20"/>
                <w:szCs w:val="20"/>
              </w:rPr>
              <w:t>(5)</w:t>
            </w:r>
            <w:r>
              <w:rPr>
                <w:sz w:val="14"/>
                <w:szCs w:val="14"/>
              </w:rPr>
              <w:t xml:space="preserve">      </w:t>
            </w:r>
            <w:r>
              <w:rPr>
                <w:sz w:val="20"/>
                <w:szCs w:val="20"/>
                <w:lang w:val="en-GB"/>
              </w:rPr>
              <w:t xml:space="preserve">Know </w:t>
            </w:r>
            <w:r>
              <w:rPr>
                <w:rFonts w:cs="Arial"/>
                <w:sz w:val="20"/>
              </w:rPr>
              <w:t>Methods providing physical security, hardware protection</w:t>
            </w:r>
            <w:r>
              <w:rPr>
                <w:sz w:val="18"/>
                <w:szCs w:val="18"/>
              </w:rPr>
              <w:t xml:space="preserve">  </w:t>
            </w:r>
          </w:p>
          <w:p w14:paraId="5C0760F1" w14:textId="77777777" w:rsidR="0076677B" w:rsidRDefault="0076677B" w:rsidP="00A00793">
            <w:pPr>
              <w:pStyle w:val="ListParagraph"/>
              <w:ind w:left="765" w:right="431" w:hanging="405"/>
              <w:jc w:val="both"/>
            </w:pPr>
            <w:r>
              <w:rPr>
                <w:sz w:val="20"/>
                <w:szCs w:val="20"/>
              </w:rPr>
              <w:t>(6)</w:t>
            </w:r>
            <w:r>
              <w:rPr>
                <w:sz w:val="14"/>
                <w:szCs w:val="14"/>
              </w:rPr>
              <w:t xml:space="preserve">      </w:t>
            </w:r>
            <w:r w:rsidRPr="007C3EEE">
              <w:rPr>
                <w:sz w:val="20"/>
                <w:szCs w:val="20"/>
              </w:rPr>
              <w:t>Know</w:t>
            </w:r>
            <w:r>
              <w:rPr>
                <w:sz w:val="14"/>
                <w:szCs w:val="14"/>
              </w:rPr>
              <w:t xml:space="preserve"> l</w:t>
            </w:r>
            <w:r>
              <w:rPr>
                <w:rFonts w:cs="Arial"/>
                <w:sz w:val="20"/>
              </w:rPr>
              <w:t xml:space="preserve">ink, network, and transport layers security. </w:t>
            </w:r>
            <w:r>
              <w:rPr>
                <w:sz w:val="20"/>
                <w:szCs w:val="20"/>
                <w:lang w:val="en-GB"/>
              </w:rPr>
              <w:t xml:space="preserve"> </w:t>
            </w:r>
          </w:p>
          <w:p w14:paraId="221EE687" w14:textId="77777777" w:rsidR="0076677B" w:rsidRDefault="0076677B" w:rsidP="00A00793">
            <w:pPr>
              <w:pStyle w:val="ListParagraph"/>
              <w:ind w:left="765" w:right="431" w:hanging="405"/>
              <w:jc w:val="both"/>
            </w:pPr>
            <w:r>
              <w:rPr>
                <w:sz w:val="20"/>
                <w:szCs w:val="20"/>
              </w:rPr>
              <w:t>(7)</w:t>
            </w:r>
            <w:r>
              <w:rPr>
                <w:sz w:val="14"/>
                <w:szCs w:val="14"/>
              </w:rPr>
              <w:t xml:space="preserve">      </w:t>
            </w:r>
            <w:r>
              <w:rPr>
                <w:sz w:val="20"/>
                <w:szCs w:val="20"/>
                <w:lang w:val="en-GB"/>
              </w:rPr>
              <w:t xml:space="preserve">Know </w:t>
            </w:r>
            <w:r>
              <w:rPr>
                <w:rFonts w:cs="Arial"/>
                <w:sz w:val="20"/>
              </w:rPr>
              <w:t>wireless network security, browser security</w:t>
            </w:r>
            <w:r>
              <w:rPr>
                <w:sz w:val="20"/>
                <w:szCs w:val="20"/>
                <w:lang w:val="en-GB"/>
              </w:rPr>
              <w:t xml:space="preserve"> </w:t>
            </w:r>
          </w:p>
          <w:p w14:paraId="167E8EE1" w14:textId="77777777" w:rsidR="0076677B" w:rsidRDefault="0076677B" w:rsidP="00A00793">
            <w:pPr>
              <w:pStyle w:val="ListParagraph"/>
              <w:ind w:left="765" w:right="431" w:hanging="405"/>
              <w:jc w:val="both"/>
            </w:pPr>
            <w:r>
              <w:rPr>
                <w:sz w:val="20"/>
                <w:szCs w:val="20"/>
              </w:rPr>
              <w:t>(8)</w:t>
            </w:r>
            <w:r>
              <w:rPr>
                <w:sz w:val="14"/>
                <w:szCs w:val="14"/>
              </w:rPr>
              <w:t xml:space="preserve">      </w:t>
            </w:r>
            <w:r>
              <w:rPr>
                <w:sz w:val="20"/>
                <w:szCs w:val="20"/>
              </w:rPr>
              <w:t xml:space="preserve">Know </w:t>
            </w:r>
            <w:r>
              <w:rPr>
                <w:rFonts w:cs="Arial"/>
                <w:sz w:val="20"/>
              </w:rPr>
              <w:t>Software and information protection, malicious software, Ethical and legal issues</w:t>
            </w:r>
            <w:r>
              <w:rPr>
                <w:sz w:val="20"/>
                <w:szCs w:val="20"/>
              </w:rPr>
              <w:t xml:space="preserve"> </w:t>
            </w:r>
          </w:p>
          <w:p w14:paraId="103C0C4F" w14:textId="77777777" w:rsidR="0076677B" w:rsidRDefault="0076677B" w:rsidP="00A00793">
            <w:pPr>
              <w:pStyle w:val="ListParagraph"/>
              <w:ind w:left="765" w:right="431" w:hanging="405"/>
              <w:jc w:val="both"/>
            </w:pPr>
            <w:r>
              <w:rPr>
                <w:sz w:val="20"/>
                <w:szCs w:val="20"/>
                <w:lang w:val="en-GB"/>
              </w:rPr>
              <w:t>(9)</w:t>
            </w:r>
            <w:r>
              <w:rPr>
                <w:sz w:val="14"/>
                <w:szCs w:val="14"/>
                <w:lang w:val="en-GB"/>
              </w:rPr>
              <w:t xml:space="preserve">      </w:t>
            </w:r>
            <w:r>
              <w:rPr>
                <w:sz w:val="20"/>
                <w:szCs w:val="20"/>
                <w:lang w:val="en-GB"/>
              </w:rPr>
              <w:t>Develop a Secure Network Application for Term Project    </w:t>
            </w:r>
          </w:p>
          <w:p w14:paraId="6AB0D983" w14:textId="77777777" w:rsidR="0076677B" w:rsidRDefault="0076677B" w:rsidP="00A00793">
            <w:pPr>
              <w:pStyle w:val="ListParagraph"/>
              <w:ind w:left="765" w:right="431" w:hanging="405"/>
              <w:jc w:val="both"/>
            </w:pPr>
            <w:r>
              <w:t>(10)</w:t>
            </w:r>
            <w:r>
              <w:rPr>
                <w:sz w:val="20"/>
                <w:szCs w:val="20"/>
                <w:lang w:val="en-GB"/>
              </w:rPr>
              <w:t xml:space="preserve"> </w:t>
            </w:r>
            <w:r>
              <w:rPr>
                <w:sz w:val="20"/>
                <w:szCs w:val="20"/>
              </w:rPr>
              <w:t>Make Presentation for Final Project status with demo</w:t>
            </w:r>
          </w:p>
        </w:tc>
      </w:tr>
      <w:tr w:rsidR="0076677B" w14:paraId="02CC388A" w14:textId="77777777" w:rsidTr="00A00793">
        <w:trPr>
          <w:trHeight w:val="115"/>
        </w:trPr>
        <w:tc>
          <w:tcPr>
            <w:tcW w:w="1368" w:type="dxa"/>
            <w:vMerge w:val="restar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4BF97B0" w14:textId="77777777" w:rsidR="0076677B" w:rsidRDefault="0076677B" w:rsidP="00A00793">
            <w:pPr>
              <w:jc w:val="center"/>
            </w:pPr>
            <w:r>
              <w:rPr>
                <w:b/>
                <w:bCs/>
                <w:sz w:val="20"/>
                <w:szCs w:val="20"/>
              </w:rPr>
              <w:t>Assessment</w:t>
            </w:r>
          </w:p>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2AF036" w14:textId="77777777" w:rsidR="0076677B" w:rsidRDefault="0076677B" w:rsidP="00A00793">
            <w:r>
              <w:rPr>
                <w:b/>
                <w:bCs/>
                <w:sz w:val="20"/>
                <w:szCs w:val="20"/>
              </w:rPr>
              <w:t>Method</w:t>
            </w:r>
          </w:p>
        </w:tc>
        <w:tc>
          <w:tcPr>
            <w:tcW w:w="19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1B4E2714" w14:textId="77777777" w:rsidR="0076677B" w:rsidRDefault="0076677B" w:rsidP="00A00793">
            <w:r>
              <w:rPr>
                <w:b/>
                <w:bCs/>
                <w:sz w:val="20"/>
                <w:szCs w:val="20"/>
              </w:rPr>
              <w:t>No</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03DED7B" w14:textId="77777777" w:rsidR="0076677B" w:rsidRDefault="0076677B" w:rsidP="00A00793">
            <w:r>
              <w:rPr>
                <w:b/>
                <w:bCs/>
                <w:sz w:val="20"/>
                <w:szCs w:val="20"/>
              </w:rPr>
              <w:t>Percentage</w:t>
            </w:r>
          </w:p>
        </w:tc>
      </w:tr>
      <w:tr w:rsidR="0076677B" w14:paraId="557B168F" w14:textId="77777777" w:rsidTr="00A00793">
        <w:trPr>
          <w:trHeight w:val="115"/>
        </w:trPr>
        <w:tc>
          <w:tcPr>
            <w:tcW w:w="0" w:type="auto"/>
            <w:vMerge/>
            <w:tcBorders>
              <w:top w:val="nil"/>
              <w:left w:val="single" w:sz="8" w:space="0" w:color="auto"/>
              <w:bottom w:val="single" w:sz="8" w:space="0" w:color="auto"/>
              <w:right w:val="single" w:sz="8" w:space="0" w:color="auto"/>
            </w:tcBorders>
            <w:vAlign w:val="center"/>
            <w:hideMark/>
          </w:tcPr>
          <w:p w14:paraId="6FA1CA17" w14:textId="77777777" w:rsidR="0076677B" w:rsidRDefault="0076677B" w:rsidP="00A00793"/>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2CD2CAE5" w14:textId="77777777" w:rsidR="0076677B" w:rsidRDefault="0076677B" w:rsidP="00A00793">
            <w:r>
              <w:rPr>
                <w:sz w:val="20"/>
                <w:szCs w:val="20"/>
              </w:rPr>
              <w:t>Midterm Exam(s)</w:t>
            </w:r>
          </w:p>
        </w:tc>
        <w:tc>
          <w:tcPr>
            <w:tcW w:w="19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2DBE8B62" w14:textId="77777777" w:rsidR="0076677B" w:rsidRDefault="0076677B" w:rsidP="00A00793">
            <w:r>
              <w:rPr>
                <w:sz w:val="20"/>
                <w:szCs w:val="20"/>
              </w:rPr>
              <w:t>1</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1F6006D" w14:textId="77777777" w:rsidR="0076677B" w:rsidRDefault="0076677B" w:rsidP="00A00793">
            <w:r>
              <w:rPr>
                <w:sz w:val="20"/>
                <w:szCs w:val="20"/>
              </w:rPr>
              <w:t>30%</w:t>
            </w:r>
          </w:p>
        </w:tc>
      </w:tr>
      <w:tr w:rsidR="0076677B" w14:paraId="354568E0" w14:textId="77777777" w:rsidTr="00A00793">
        <w:trPr>
          <w:trHeight w:val="115"/>
        </w:trPr>
        <w:tc>
          <w:tcPr>
            <w:tcW w:w="0" w:type="auto"/>
            <w:vMerge/>
            <w:tcBorders>
              <w:top w:val="nil"/>
              <w:left w:val="single" w:sz="8" w:space="0" w:color="auto"/>
              <w:bottom w:val="single" w:sz="8" w:space="0" w:color="auto"/>
              <w:right w:val="single" w:sz="8" w:space="0" w:color="auto"/>
            </w:tcBorders>
            <w:vAlign w:val="center"/>
            <w:hideMark/>
          </w:tcPr>
          <w:p w14:paraId="6E1D584C" w14:textId="77777777" w:rsidR="0076677B" w:rsidRDefault="0076677B" w:rsidP="00A00793"/>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6D13F1C" w14:textId="77777777" w:rsidR="0076677B" w:rsidRDefault="0076677B" w:rsidP="00A00793">
            <w:r>
              <w:rPr>
                <w:sz w:val="20"/>
                <w:szCs w:val="20"/>
              </w:rPr>
              <w:t>Attendance</w:t>
            </w:r>
          </w:p>
        </w:tc>
        <w:tc>
          <w:tcPr>
            <w:tcW w:w="19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546F1DC4" w14:textId="77777777" w:rsidR="0076677B" w:rsidRDefault="0076677B" w:rsidP="00A00793">
            <w:r>
              <w:rPr>
                <w:sz w:val="20"/>
                <w:szCs w:val="20"/>
              </w:rPr>
              <w:t> </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45D5C723" w14:textId="77777777" w:rsidR="0076677B" w:rsidRDefault="0076677B" w:rsidP="00A00793">
            <w:r>
              <w:rPr>
                <w:sz w:val="20"/>
                <w:szCs w:val="20"/>
              </w:rPr>
              <w:t>0 %</w:t>
            </w:r>
          </w:p>
        </w:tc>
      </w:tr>
      <w:tr w:rsidR="0076677B" w14:paraId="7095F5D2" w14:textId="77777777" w:rsidTr="00A00793">
        <w:trPr>
          <w:trHeight w:val="115"/>
        </w:trPr>
        <w:tc>
          <w:tcPr>
            <w:tcW w:w="0" w:type="auto"/>
            <w:vMerge/>
            <w:tcBorders>
              <w:top w:val="nil"/>
              <w:left w:val="single" w:sz="8" w:space="0" w:color="auto"/>
              <w:bottom w:val="single" w:sz="8" w:space="0" w:color="auto"/>
              <w:right w:val="single" w:sz="8" w:space="0" w:color="auto"/>
            </w:tcBorders>
            <w:vAlign w:val="center"/>
            <w:hideMark/>
          </w:tcPr>
          <w:p w14:paraId="42D52713" w14:textId="77777777" w:rsidR="0076677B" w:rsidRDefault="0076677B" w:rsidP="00A00793"/>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648EB9B" w14:textId="77777777" w:rsidR="0076677B" w:rsidRDefault="0076677B" w:rsidP="00A00793">
            <w:r>
              <w:rPr>
                <w:sz w:val="20"/>
                <w:szCs w:val="20"/>
              </w:rPr>
              <w:t>Labs</w:t>
            </w:r>
          </w:p>
        </w:tc>
        <w:tc>
          <w:tcPr>
            <w:tcW w:w="19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36835BC5" w14:textId="77777777" w:rsidR="0076677B" w:rsidRDefault="0076677B" w:rsidP="00A00793">
            <w:r>
              <w:rPr>
                <w:sz w:val="20"/>
                <w:szCs w:val="20"/>
              </w:rPr>
              <w:t>4</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86472D3" w14:textId="77777777" w:rsidR="0076677B" w:rsidRDefault="0076677B" w:rsidP="00A00793">
            <w:r>
              <w:rPr>
                <w:sz w:val="20"/>
                <w:szCs w:val="20"/>
              </w:rPr>
              <w:t>10%</w:t>
            </w:r>
          </w:p>
        </w:tc>
      </w:tr>
      <w:tr w:rsidR="0076677B" w14:paraId="112C5942" w14:textId="77777777" w:rsidTr="00A00793">
        <w:trPr>
          <w:trHeight w:val="115"/>
        </w:trPr>
        <w:tc>
          <w:tcPr>
            <w:tcW w:w="0" w:type="auto"/>
            <w:vMerge/>
            <w:tcBorders>
              <w:top w:val="nil"/>
              <w:left w:val="single" w:sz="8" w:space="0" w:color="auto"/>
              <w:bottom w:val="single" w:sz="8" w:space="0" w:color="auto"/>
              <w:right w:val="single" w:sz="8" w:space="0" w:color="auto"/>
            </w:tcBorders>
            <w:vAlign w:val="center"/>
            <w:hideMark/>
          </w:tcPr>
          <w:p w14:paraId="44046C14" w14:textId="77777777" w:rsidR="0076677B" w:rsidRDefault="0076677B" w:rsidP="00A00793"/>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8B31F97" w14:textId="77777777" w:rsidR="0076677B" w:rsidRDefault="0076677B" w:rsidP="00A00793">
            <w:r>
              <w:rPr>
                <w:sz w:val="20"/>
                <w:szCs w:val="20"/>
              </w:rPr>
              <w:t>Project</w:t>
            </w:r>
          </w:p>
        </w:tc>
        <w:tc>
          <w:tcPr>
            <w:tcW w:w="19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ACFEC61" w14:textId="77777777" w:rsidR="0076677B" w:rsidRDefault="0076677B" w:rsidP="00A00793">
            <w:r>
              <w:rPr>
                <w:sz w:val="20"/>
                <w:szCs w:val="20"/>
              </w:rPr>
              <w:t>1</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65ABF6EA" w14:textId="77777777" w:rsidR="0076677B" w:rsidRDefault="0076677B" w:rsidP="00A00793">
            <w:r>
              <w:rPr>
                <w:sz w:val="20"/>
                <w:szCs w:val="20"/>
              </w:rPr>
              <w:t>20 %</w:t>
            </w:r>
          </w:p>
        </w:tc>
      </w:tr>
      <w:tr w:rsidR="0076677B" w14:paraId="54D6DE48" w14:textId="77777777" w:rsidTr="00A00793">
        <w:trPr>
          <w:trHeight w:val="690"/>
        </w:trPr>
        <w:tc>
          <w:tcPr>
            <w:tcW w:w="0" w:type="auto"/>
            <w:vMerge/>
            <w:tcBorders>
              <w:top w:val="nil"/>
              <w:left w:val="single" w:sz="8" w:space="0" w:color="auto"/>
              <w:bottom w:val="single" w:sz="8" w:space="0" w:color="auto"/>
              <w:right w:val="single" w:sz="8" w:space="0" w:color="auto"/>
            </w:tcBorders>
            <w:vAlign w:val="center"/>
            <w:hideMark/>
          </w:tcPr>
          <w:p w14:paraId="6D69022E" w14:textId="77777777" w:rsidR="0076677B" w:rsidRDefault="0076677B" w:rsidP="00A00793"/>
        </w:tc>
        <w:tc>
          <w:tcPr>
            <w:tcW w:w="243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70858A4E" w14:textId="77777777" w:rsidR="0076677B" w:rsidRDefault="0076677B" w:rsidP="00A00793">
            <w:r>
              <w:rPr>
                <w:sz w:val="20"/>
                <w:szCs w:val="20"/>
              </w:rPr>
              <w:t xml:space="preserve">Final Examination </w:t>
            </w:r>
          </w:p>
        </w:tc>
        <w:tc>
          <w:tcPr>
            <w:tcW w:w="1980"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4E17CC3E" w14:textId="77777777" w:rsidR="0076677B" w:rsidRDefault="0076677B" w:rsidP="00A00793">
            <w:r>
              <w:rPr>
                <w:sz w:val="20"/>
                <w:szCs w:val="20"/>
              </w:rPr>
              <w:t>1</w:t>
            </w:r>
          </w:p>
        </w:tc>
        <w:tc>
          <w:tcPr>
            <w:tcW w:w="3870"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020354BF" w14:textId="77777777" w:rsidR="0076677B" w:rsidRDefault="0076677B" w:rsidP="00A00793">
            <w:r>
              <w:rPr>
                <w:sz w:val="20"/>
                <w:szCs w:val="20"/>
              </w:rPr>
              <w:t>40%</w:t>
            </w:r>
          </w:p>
        </w:tc>
      </w:tr>
      <w:tr w:rsidR="0076677B" w14:paraId="1458924A" w14:textId="77777777" w:rsidTr="00A00793">
        <w:trPr>
          <w:trHeight w:val="312"/>
        </w:trPr>
        <w:tc>
          <w:tcPr>
            <w:tcW w:w="9648"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21A4128" w14:textId="2DC24E2E" w:rsidR="0076677B" w:rsidRDefault="0076677B" w:rsidP="00A00793">
            <w:r>
              <w:rPr>
                <w:b/>
                <w:bCs/>
                <w:sz w:val="20"/>
                <w:szCs w:val="20"/>
              </w:rPr>
              <w:t>Computation of the attendance grade:</w:t>
            </w:r>
            <w:r>
              <w:rPr>
                <w:sz w:val="20"/>
                <w:szCs w:val="20"/>
              </w:rPr>
              <w:t xml:space="preserve"> Attendance is taken every lecture and entered to EMU portal. Those missing more than </w:t>
            </w:r>
            <w:r>
              <w:rPr>
                <w:sz w:val="20"/>
                <w:szCs w:val="20"/>
              </w:rPr>
              <w:t>8</w:t>
            </w:r>
            <w:r>
              <w:rPr>
                <w:sz w:val="20"/>
                <w:szCs w:val="20"/>
              </w:rPr>
              <w:t>0% of classes without valid excuse may get NG grade</w:t>
            </w:r>
          </w:p>
          <w:p w14:paraId="54427392" w14:textId="77777777" w:rsidR="0076677B" w:rsidRDefault="0076677B" w:rsidP="00A00793">
            <w:r>
              <w:rPr>
                <w:sz w:val="20"/>
                <w:szCs w:val="20"/>
              </w:rPr>
              <w:t> </w:t>
            </w:r>
          </w:p>
        </w:tc>
      </w:tr>
      <w:tr w:rsidR="0076677B" w14:paraId="4C1B2966" w14:textId="77777777" w:rsidTr="00A00793">
        <w:trPr>
          <w:trHeight w:val="312"/>
        </w:trPr>
        <w:tc>
          <w:tcPr>
            <w:tcW w:w="9648"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4F0EA17" w14:textId="77777777" w:rsidR="0076677B" w:rsidRDefault="0076677B" w:rsidP="00A00793">
            <w:r>
              <w:rPr>
                <w:b/>
                <w:bCs/>
                <w:sz w:val="20"/>
                <w:szCs w:val="20"/>
              </w:rPr>
              <w:t xml:space="preserve">Policy on makeups: </w:t>
            </w:r>
            <w:r>
              <w:rPr>
                <w:sz w:val="20"/>
                <w:szCs w:val="20"/>
              </w:rPr>
              <w:t xml:space="preserve">If you miss a midterm or final exam, you can take a make-up exam (for the midterm or final exam) if you have valid excuses (e.g., you are sick) and provide material evidence for it (e.g., a doctor’s report which </w:t>
            </w:r>
            <w:r>
              <w:rPr>
                <w:sz w:val="20"/>
                <w:szCs w:val="20"/>
              </w:rPr>
              <w:lastRenderedPageBreak/>
              <w:t xml:space="preserve">must be issued/approved by EMU Health Center) within 3 working days of the exam. </w:t>
            </w:r>
            <w:proofErr w:type="spellStart"/>
            <w:r>
              <w:rPr>
                <w:sz w:val="20"/>
                <w:szCs w:val="20"/>
              </w:rPr>
              <w:t>Resit</w:t>
            </w:r>
            <w:proofErr w:type="spellEnd"/>
            <w:r>
              <w:rPr>
                <w:sz w:val="20"/>
                <w:szCs w:val="20"/>
              </w:rPr>
              <w:t xml:space="preserve"> exam may be taken according to its rules. </w:t>
            </w:r>
          </w:p>
          <w:p w14:paraId="49513997" w14:textId="77777777" w:rsidR="0076677B" w:rsidRDefault="0076677B" w:rsidP="00A00793">
            <w:r>
              <w:rPr>
                <w:sz w:val="20"/>
                <w:szCs w:val="20"/>
              </w:rPr>
              <w:t> </w:t>
            </w:r>
          </w:p>
        </w:tc>
      </w:tr>
      <w:tr w:rsidR="0076677B" w14:paraId="22A3E90C" w14:textId="77777777" w:rsidTr="00A00793">
        <w:trPr>
          <w:trHeight w:val="312"/>
        </w:trPr>
        <w:tc>
          <w:tcPr>
            <w:tcW w:w="9648"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9101C33" w14:textId="77777777" w:rsidR="0076677B" w:rsidRDefault="0076677B" w:rsidP="00A00793">
            <w:r>
              <w:rPr>
                <w:b/>
                <w:bCs/>
                <w:sz w:val="20"/>
                <w:szCs w:val="20"/>
              </w:rPr>
              <w:lastRenderedPageBreak/>
              <w:t xml:space="preserve">Policy on cheating and plagiarism: </w:t>
            </w:r>
            <w:r>
              <w:rPr>
                <w:sz w:val="20"/>
                <w:szCs w:val="20"/>
              </w:rPr>
              <w:t>Any student caught cheating at the exams or assignments will automatically fail the course and may be sent to the disciplinary committee at the discretion of the instructor.</w:t>
            </w:r>
          </w:p>
          <w:p w14:paraId="0A16AAD2" w14:textId="77777777" w:rsidR="0076677B" w:rsidRDefault="0076677B" w:rsidP="00A00793">
            <w:r>
              <w:rPr>
                <w:sz w:val="20"/>
                <w:szCs w:val="20"/>
              </w:rPr>
              <w:t> </w:t>
            </w:r>
          </w:p>
        </w:tc>
      </w:tr>
      <w:tr w:rsidR="0076677B" w14:paraId="14E69C55" w14:textId="77777777" w:rsidTr="00A00793">
        <w:trPr>
          <w:trHeight w:val="312"/>
        </w:trPr>
        <w:tc>
          <w:tcPr>
            <w:tcW w:w="9648"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05303207" w14:textId="77777777" w:rsidR="0076677B" w:rsidRDefault="0076677B" w:rsidP="00A00793">
            <w:r>
              <w:rPr>
                <w:b/>
                <w:bCs/>
                <w:sz w:val="20"/>
                <w:szCs w:val="20"/>
              </w:rPr>
              <w:t>Contribution of Course to ABET Criterion 5</w:t>
            </w:r>
          </w:p>
          <w:p w14:paraId="24FBE0A8" w14:textId="77777777" w:rsidR="0076677B" w:rsidRDefault="0076677B" w:rsidP="00A00793">
            <w:r>
              <w:rPr>
                <w:sz w:val="20"/>
                <w:szCs w:val="20"/>
              </w:rPr>
              <w:t xml:space="preserve">Credit Hours for: </w:t>
            </w:r>
          </w:p>
          <w:p w14:paraId="6DE643A7" w14:textId="77777777" w:rsidR="0076677B" w:rsidRDefault="0076677B" w:rsidP="00A00793">
            <w:r>
              <w:rPr>
                <w:sz w:val="20"/>
                <w:szCs w:val="20"/>
              </w:rPr>
              <w:t> </w:t>
            </w:r>
          </w:p>
          <w:p w14:paraId="35BE4778" w14:textId="77777777" w:rsidR="0076677B" w:rsidRDefault="0076677B" w:rsidP="00A00793">
            <w:r>
              <w:rPr>
                <w:sz w:val="20"/>
                <w:szCs w:val="20"/>
              </w:rPr>
              <w:t xml:space="preserve">Mathematics &amp; Basic </w:t>
            </w:r>
            <w:proofErr w:type="gramStart"/>
            <w:r>
              <w:rPr>
                <w:sz w:val="20"/>
                <w:szCs w:val="20"/>
              </w:rPr>
              <w:t>Science :</w:t>
            </w:r>
            <w:proofErr w:type="gramEnd"/>
            <w:r>
              <w:rPr>
                <w:sz w:val="20"/>
                <w:szCs w:val="20"/>
              </w:rPr>
              <w:t xml:space="preserve"> 0</w:t>
            </w:r>
          </w:p>
          <w:p w14:paraId="5FC88C5A" w14:textId="77777777" w:rsidR="0076677B" w:rsidRDefault="0076677B" w:rsidP="00A00793">
            <w:r>
              <w:rPr>
                <w:sz w:val="20"/>
                <w:szCs w:val="20"/>
              </w:rPr>
              <w:t xml:space="preserve">Engineering Sciences and </w:t>
            </w:r>
            <w:proofErr w:type="gramStart"/>
            <w:r>
              <w:rPr>
                <w:sz w:val="20"/>
                <w:szCs w:val="20"/>
              </w:rPr>
              <w:t>Design :</w:t>
            </w:r>
            <w:proofErr w:type="gramEnd"/>
            <w:r>
              <w:rPr>
                <w:sz w:val="20"/>
                <w:szCs w:val="20"/>
              </w:rPr>
              <w:t xml:space="preserve"> 4 </w:t>
            </w:r>
          </w:p>
          <w:p w14:paraId="2BBD36A8" w14:textId="77777777" w:rsidR="0076677B" w:rsidRDefault="0076677B" w:rsidP="00A00793">
            <w:r>
              <w:rPr>
                <w:sz w:val="20"/>
                <w:szCs w:val="20"/>
              </w:rPr>
              <w:t xml:space="preserve">General </w:t>
            </w:r>
            <w:proofErr w:type="gramStart"/>
            <w:r>
              <w:rPr>
                <w:sz w:val="20"/>
                <w:szCs w:val="20"/>
              </w:rPr>
              <w:t>Education :</w:t>
            </w:r>
            <w:proofErr w:type="gramEnd"/>
            <w:r>
              <w:rPr>
                <w:sz w:val="20"/>
                <w:szCs w:val="20"/>
              </w:rPr>
              <w:t xml:space="preserve"> 0 </w:t>
            </w:r>
          </w:p>
        </w:tc>
      </w:tr>
      <w:tr w:rsidR="0076677B" w14:paraId="5E0CD462" w14:textId="77777777" w:rsidTr="00A00793">
        <w:trPr>
          <w:trHeight w:val="1763"/>
        </w:trPr>
        <w:tc>
          <w:tcPr>
            <w:tcW w:w="9648" w:type="dxa"/>
            <w:gridSpan w:val="5"/>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6E081F6D" w14:textId="77777777" w:rsidR="0076677B" w:rsidRDefault="0076677B" w:rsidP="00A00793">
            <w:pPr>
              <w:spacing w:line="276" w:lineRule="auto"/>
              <w:rPr>
                <w:b/>
                <w:bCs/>
                <w:sz w:val="20"/>
                <w:szCs w:val="20"/>
              </w:rPr>
            </w:pPr>
            <w:r>
              <w:rPr>
                <w:b/>
                <w:bCs/>
                <w:sz w:val="20"/>
                <w:szCs w:val="20"/>
              </w:rPr>
              <w:t>Relationship of the course to Student Outcomes</w:t>
            </w:r>
          </w:p>
          <w:p w14:paraId="48AA7B6E" w14:textId="77777777" w:rsidR="0076677B" w:rsidRDefault="0076677B" w:rsidP="00A00793">
            <w:pPr>
              <w:spacing w:line="276" w:lineRule="auto"/>
              <w:rPr>
                <w:b/>
                <w:bCs/>
                <w:sz w:val="20"/>
                <w:szCs w:val="20"/>
              </w:rPr>
            </w:pPr>
          </w:p>
          <w:p w14:paraId="4F4DF4EA" w14:textId="77777777" w:rsidR="0076677B" w:rsidRDefault="0076677B" w:rsidP="00A00793">
            <w:pPr>
              <w:spacing w:line="276" w:lineRule="auto"/>
              <w:jc w:val="both"/>
              <w:rPr>
                <w:bCs/>
                <w:sz w:val="20"/>
                <w:szCs w:val="20"/>
              </w:rPr>
            </w:pPr>
            <w:r w:rsidRPr="00380ED8">
              <w:rPr>
                <w:bCs/>
                <w:sz w:val="20"/>
                <w:szCs w:val="20"/>
              </w:rPr>
              <w:t xml:space="preserve">The course has been designed to </w:t>
            </w:r>
            <w:proofErr w:type="gramStart"/>
            <w:r w:rsidRPr="00380ED8">
              <w:rPr>
                <w:bCs/>
                <w:sz w:val="20"/>
                <w:szCs w:val="20"/>
              </w:rPr>
              <w:t>contribute  to</w:t>
            </w:r>
            <w:proofErr w:type="gramEnd"/>
            <w:r w:rsidRPr="00380ED8">
              <w:rPr>
                <w:bCs/>
                <w:sz w:val="20"/>
                <w:szCs w:val="20"/>
              </w:rPr>
              <w:t xml:space="preserve"> the following student outcomes:</w:t>
            </w:r>
          </w:p>
          <w:p w14:paraId="7CB9998F" w14:textId="77777777" w:rsidR="0076677B" w:rsidRPr="00380ED8" w:rsidRDefault="0076677B" w:rsidP="00A00793">
            <w:pPr>
              <w:spacing w:line="276" w:lineRule="auto"/>
              <w:jc w:val="both"/>
              <w:rPr>
                <w:bCs/>
                <w:sz w:val="20"/>
                <w:szCs w:val="20"/>
              </w:rPr>
            </w:pPr>
          </w:p>
          <w:p w14:paraId="7744FA02" w14:textId="77777777" w:rsidR="0076677B" w:rsidRPr="00380ED8" w:rsidRDefault="0076677B" w:rsidP="00A00793">
            <w:pPr>
              <w:spacing w:line="276" w:lineRule="auto"/>
              <w:rPr>
                <w:sz w:val="20"/>
                <w:szCs w:val="20"/>
              </w:rPr>
            </w:pPr>
            <w:r w:rsidRPr="00380ED8">
              <w:rPr>
                <w:sz w:val="20"/>
                <w:szCs w:val="20"/>
              </w:rPr>
              <w:t>1. an ability to identify, formulate, and solve complex engineering problems by applying principles of engineering, science, and mathematics</w:t>
            </w:r>
          </w:p>
          <w:p w14:paraId="2C3810B2" w14:textId="77777777" w:rsidR="0076677B" w:rsidRPr="00380ED8" w:rsidRDefault="0076677B" w:rsidP="00A00793">
            <w:pPr>
              <w:spacing w:line="276" w:lineRule="auto"/>
              <w:rPr>
                <w:sz w:val="20"/>
                <w:szCs w:val="20"/>
              </w:rPr>
            </w:pPr>
            <w:r w:rsidRPr="00380ED8">
              <w:rPr>
                <w:sz w:val="20"/>
                <w:szCs w:val="20"/>
              </w:rPr>
              <w:t>2. an ability to apply engineering design to produce solutions that meet specified needs with consideration of public health, safety, and welfare, as well as global, cultural, social, environmental, and economic factors</w:t>
            </w:r>
          </w:p>
          <w:p w14:paraId="7DE53AC7" w14:textId="77777777" w:rsidR="0076677B" w:rsidRDefault="0076677B" w:rsidP="00A00793">
            <w:r w:rsidRPr="00380ED8">
              <w:rPr>
                <w:rStyle w:val="fontstyle01"/>
                <w:color w:val="333333"/>
                <w:sz w:val="20"/>
                <w:szCs w:val="20"/>
                <w:shd w:val="clear" w:color="auto" w:fill="FFFFFF"/>
              </w:rPr>
              <w:t>5. an ability to function effectively on a team whose members</w:t>
            </w:r>
            <w:r w:rsidRPr="00380ED8">
              <w:rPr>
                <w:sz w:val="20"/>
                <w:szCs w:val="20"/>
              </w:rPr>
              <w:t xml:space="preserve"> together provide leadership, create a collaborative and inclusive</w:t>
            </w:r>
            <w:r w:rsidRPr="00380ED8">
              <w:rPr>
                <w:color w:val="000000"/>
                <w:sz w:val="20"/>
                <w:szCs w:val="20"/>
                <w:shd w:val="clear" w:color="auto" w:fill="FFFFFF"/>
              </w:rPr>
              <w:t xml:space="preserve"> </w:t>
            </w:r>
            <w:r w:rsidRPr="00380ED8">
              <w:rPr>
                <w:rStyle w:val="fontstyle01"/>
                <w:color w:val="333333"/>
                <w:sz w:val="20"/>
                <w:szCs w:val="20"/>
                <w:shd w:val="clear" w:color="auto" w:fill="FFFFFF"/>
              </w:rPr>
              <w:t>environment, establish goals, plan tasks, and meet objectives</w:t>
            </w:r>
            <w:r w:rsidRPr="00380ED8">
              <w:rPr>
                <w:sz w:val="20"/>
                <w:szCs w:val="20"/>
              </w:rPr>
              <w:t> </w:t>
            </w:r>
            <w:r>
              <w:rPr>
                <w:sz w:val="20"/>
                <w:szCs w:val="20"/>
              </w:rPr>
              <w:t> </w:t>
            </w:r>
          </w:p>
        </w:tc>
      </w:tr>
      <w:tr w:rsidR="0076677B" w14:paraId="42868E7C" w14:textId="77777777" w:rsidTr="00A00793">
        <w:trPr>
          <w:trHeight w:val="312"/>
        </w:trPr>
        <w:tc>
          <w:tcPr>
            <w:tcW w:w="4824" w:type="dxa"/>
            <w:gridSpan w:val="3"/>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2D3CA99D" w14:textId="77777777" w:rsidR="0076677B" w:rsidRDefault="0076677B" w:rsidP="00A00793">
            <w:r>
              <w:rPr>
                <w:b/>
                <w:bCs/>
                <w:sz w:val="20"/>
                <w:szCs w:val="20"/>
              </w:rPr>
              <w:t xml:space="preserve">Prepared by: </w:t>
            </w:r>
            <w:r>
              <w:rPr>
                <w:sz w:val="20"/>
                <w:szCs w:val="20"/>
              </w:rPr>
              <w:t>Prof. Dr. Alexander Chefranov</w:t>
            </w:r>
          </w:p>
        </w:tc>
        <w:tc>
          <w:tcPr>
            <w:tcW w:w="482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14:paraId="0B43C91A" w14:textId="2B75CA5B" w:rsidR="0076677B" w:rsidRDefault="0076677B" w:rsidP="00A00793">
            <w:r>
              <w:rPr>
                <w:b/>
                <w:bCs/>
                <w:sz w:val="20"/>
                <w:szCs w:val="20"/>
              </w:rPr>
              <w:t xml:space="preserve">Date Prepared: </w:t>
            </w:r>
            <w:r>
              <w:rPr>
                <w:sz w:val="20"/>
                <w:szCs w:val="20"/>
              </w:rPr>
              <w:t>2</w:t>
            </w:r>
            <w:r>
              <w:rPr>
                <w:sz w:val="20"/>
                <w:szCs w:val="20"/>
              </w:rPr>
              <w:t>4</w:t>
            </w:r>
            <w:r>
              <w:rPr>
                <w:sz w:val="20"/>
                <w:szCs w:val="20"/>
              </w:rPr>
              <w:t xml:space="preserve"> February 202</w:t>
            </w:r>
            <w:r>
              <w:rPr>
                <w:sz w:val="20"/>
                <w:szCs w:val="20"/>
              </w:rPr>
              <w:t>6</w:t>
            </w:r>
          </w:p>
        </w:tc>
      </w:tr>
      <w:tr w:rsidR="0076677B" w14:paraId="1C31947A" w14:textId="77777777" w:rsidTr="00A00793">
        <w:tc>
          <w:tcPr>
            <w:tcW w:w="1365" w:type="dxa"/>
            <w:vAlign w:val="center"/>
            <w:hideMark/>
          </w:tcPr>
          <w:p w14:paraId="3F15130C" w14:textId="77777777" w:rsidR="0076677B" w:rsidRDefault="0076677B" w:rsidP="00A00793">
            <w:pPr>
              <w:rPr>
                <w:rFonts w:eastAsia="Times New Roman"/>
                <w:sz w:val="20"/>
                <w:szCs w:val="20"/>
              </w:rPr>
            </w:pPr>
            <w:r>
              <w:rPr>
                <w:rFonts w:eastAsia="Times New Roman"/>
                <w:sz w:val="20"/>
                <w:szCs w:val="20"/>
              </w:rPr>
              <w:t> </w:t>
            </w:r>
          </w:p>
        </w:tc>
        <w:tc>
          <w:tcPr>
            <w:tcW w:w="2430" w:type="dxa"/>
            <w:vAlign w:val="center"/>
            <w:hideMark/>
          </w:tcPr>
          <w:p w14:paraId="268891B2" w14:textId="77777777" w:rsidR="0076677B" w:rsidRDefault="0076677B" w:rsidP="00A00793">
            <w:pPr>
              <w:rPr>
                <w:rFonts w:eastAsia="Times New Roman"/>
                <w:sz w:val="20"/>
                <w:szCs w:val="20"/>
              </w:rPr>
            </w:pPr>
            <w:r>
              <w:rPr>
                <w:rFonts w:eastAsia="Times New Roman"/>
                <w:sz w:val="20"/>
                <w:szCs w:val="20"/>
              </w:rPr>
              <w:t> </w:t>
            </w:r>
          </w:p>
        </w:tc>
        <w:tc>
          <w:tcPr>
            <w:tcW w:w="1020" w:type="dxa"/>
            <w:vAlign w:val="center"/>
            <w:hideMark/>
          </w:tcPr>
          <w:p w14:paraId="604A2770" w14:textId="77777777" w:rsidR="0076677B" w:rsidRDefault="0076677B" w:rsidP="00A00793">
            <w:pPr>
              <w:rPr>
                <w:rFonts w:eastAsia="Times New Roman"/>
                <w:sz w:val="20"/>
                <w:szCs w:val="20"/>
              </w:rPr>
            </w:pPr>
            <w:r>
              <w:rPr>
                <w:rFonts w:eastAsia="Times New Roman"/>
                <w:sz w:val="20"/>
                <w:szCs w:val="20"/>
              </w:rPr>
              <w:t> </w:t>
            </w:r>
          </w:p>
        </w:tc>
        <w:tc>
          <w:tcPr>
            <w:tcW w:w="960" w:type="dxa"/>
            <w:vAlign w:val="center"/>
            <w:hideMark/>
          </w:tcPr>
          <w:p w14:paraId="17D7E25C" w14:textId="77777777" w:rsidR="0076677B" w:rsidRDefault="0076677B" w:rsidP="00A00793">
            <w:pPr>
              <w:rPr>
                <w:rFonts w:eastAsia="Times New Roman"/>
                <w:sz w:val="20"/>
                <w:szCs w:val="20"/>
              </w:rPr>
            </w:pPr>
            <w:r>
              <w:rPr>
                <w:rFonts w:eastAsia="Times New Roman"/>
                <w:sz w:val="20"/>
                <w:szCs w:val="20"/>
              </w:rPr>
              <w:t> </w:t>
            </w:r>
          </w:p>
        </w:tc>
        <w:tc>
          <w:tcPr>
            <w:tcW w:w="3870" w:type="dxa"/>
            <w:vAlign w:val="center"/>
            <w:hideMark/>
          </w:tcPr>
          <w:p w14:paraId="5013A1C3" w14:textId="77777777" w:rsidR="0076677B" w:rsidRDefault="0076677B" w:rsidP="00A00793">
            <w:pPr>
              <w:rPr>
                <w:rFonts w:eastAsia="Times New Roman"/>
                <w:sz w:val="20"/>
                <w:szCs w:val="20"/>
              </w:rPr>
            </w:pPr>
            <w:r>
              <w:rPr>
                <w:rFonts w:eastAsia="Times New Roman"/>
                <w:sz w:val="20"/>
                <w:szCs w:val="20"/>
              </w:rPr>
              <w:t> </w:t>
            </w:r>
          </w:p>
        </w:tc>
      </w:tr>
    </w:tbl>
    <w:p w14:paraId="3519CF9B" w14:textId="77777777" w:rsidR="0076677B" w:rsidRDefault="0076677B" w:rsidP="0076677B">
      <w:r>
        <w:t> </w:t>
      </w:r>
    </w:p>
    <w:p w14:paraId="3A3E4B7E" w14:textId="77777777" w:rsidR="0076677B" w:rsidRDefault="0076677B" w:rsidP="0076677B"/>
    <w:p w14:paraId="02E306FB" w14:textId="77777777" w:rsidR="0076677B" w:rsidRDefault="0076677B" w:rsidP="0076677B"/>
    <w:p w14:paraId="6BEB29BF" w14:textId="77777777" w:rsidR="001F35C3" w:rsidRDefault="001F35C3"/>
    <w:sectPr w:rsidR="001F35C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Helvetica">
    <w:panose1 w:val="020B0604020202020204"/>
    <w:charset w:val="A2"/>
    <w:family w:val="swiss"/>
    <w:pitch w:val="variable"/>
    <w:sig w:usb0="E0002EFF" w:usb1="C000785B" w:usb2="00000009" w:usb3="00000000" w:csb0="000001FF" w:csb1="00000000"/>
  </w:font>
  <w:font w:name="Bembo">
    <w:altName w:val="Times New Roman"/>
    <w:charset w:val="00"/>
    <w:family w:val="roman"/>
    <w:pitch w:val="variable"/>
    <w:sig w:usb0="8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CF37D9"/>
    <w:multiLevelType w:val="hybridMultilevel"/>
    <w:tmpl w:val="E85235D0"/>
    <w:lvl w:ilvl="0" w:tplc="BE68295A">
      <w:start w:val="1"/>
      <w:numFmt w:val="decimal"/>
      <w:lvlText w:val="%1."/>
      <w:lvlJc w:val="left"/>
      <w:pPr>
        <w:ind w:left="720" w:hanging="360"/>
      </w:pPr>
      <w:rPr>
        <w:rFonts w:hint="default"/>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4623601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677B"/>
    <w:rsid w:val="0007455C"/>
    <w:rsid w:val="001F35C3"/>
    <w:rsid w:val="0076677B"/>
    <w:rsid w:val="008044C9"/>
    <w:rsid w:val="00877EE9"/>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FE3E19"/>
  <w15:chartTrackingRefBased/>
  <w15:docId w15:val="{6EDE4014-3ED2-49D4-AB77-B2E87DBD2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77B"/>
    <w:pPr>
      <w:spacing w:after="0" w:line="240" w:lineRule="auto"/>
    </w:pPr>
    <w:rPr>
      <w:rFonts w:ascii="Times New Roman" w:eastAsiaTheme="minorEastAsia" w:hAnsi="Times New Roman" w:cs="Times New Roman"/>
      <w:kern w:val="0"/>
      <w14:ligatures w14:val="none"/>
    </w:rPr>
  </w:style>
  <w:style w:type="paragraph" w:styleId="Heading1">
    <w:name w:val="heading 1"/>
    <w:basedOn w:val="Normal"/>
    <w:next w:val="Normal"/>
    <w:link w:val="Heading1Char"/>
    <w:uiPriority w:val="9"/>
    <w:qFormat/>
    <w:rsid w:val="00766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6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677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677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677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677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677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677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677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677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677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677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677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677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677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677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677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677B"/>
    <w:rPr>
      <w:rFonts w:eastAsiaTheme="majorEastAsia" w:cstheme="majorBidi"/>
      <w:color w:val="272727" w:themeColor="text1" w:themeTint="D8"/>
    </w:rPr>
  </w:style>
  <w:style w:type="paragraph" w:styleId="Title">
    <w:name w:val="Title"/>
    <w:basedOn w:val="Normal"/>
    <w:next w:val="Normal"/>
    <w:link w:val="TitleChar"/>
    <w:uiPriority w:val="10"/>
    <w:qFormat/>
    <w:rsid w:val="0076677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677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677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677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677B"/>
    <w:pPr>
      <w:spacing w:before="160"/>
      <w:jc w:val="center"/>
    </w:pPr>
    <w:rPr>
      <w:i/>
      <w:iCs/>
      <w:color w:val="404040" w:themeColor="text1" w:themeTint="BF"/>
    </w:rPr>
  </w:style>
  <w:style w:type="character" w:customStyle="1" w:styleId="QuoteChar">
    <w:name w:val="Quote Char"/>
    <w:basedOn w:val="DefaultParagraphFont"/>
    <w:link w:val="Quote"/>
    <w:uiPriority w:val="29"/>
    <w:rsid w:val="0076677B"/>
    <w:rPr>
      <w:i/>
      <w:iCs/>
      <w:color w:val="404040" w:themeColor="text1" w:themeTint="BF"/>
    </w:rPr>
  </w:style>
  <w:style w:type="paragraph" w:styleId="ListParagraph">
    <w:name w:val="List Paragraph"/>
    <w:basedOn w:val="Normal"/>
    <w:uiPriority w:val="34"/>
    <w:qFormat/>
    <w:rsid w:val="0076677B"/>
    <w:pPr>
      <w:ind w:left="720"/>
      <w:contextualSpacing/>
    </w:pPr>
  </w:style>
  <w:style w:type="character" w:styleId="IntenseEmphasis">
    <w:name w:val="Intense Emphasis"/>
    <w:basedOn w:val="DefaultParagraphFont"/>
    <w:uiPriority w:val="21"/>
    <w:qFormat/>
    <w:rsid w:val="0076677B"/>
    <w:rPr>
      <w:i/>
      <w:iCs/>
      <w:color w:val="0F4761" w:themeColor="accent1" w:themeShade="BF"/>
    </w:rPr>
  </w:style>
  <w:style w:type="paragraph" w:styleId="IntenseQuote">
    <w:name w:val="Intense Quote"/>
    <w:basedOn w:val="Normal"/>
    <w:next w:val="Normal"/>
    <w:link w:val="IntenseQuoteChar"/>
    <w:uiPriority w:val="30"/>
    <w:qFormat/>
    <w:rsid w:val="00766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677B"/>
    <w:rPr>
      <w:i/>
      <w:iCs/>
      <w:color w:val="0F4761" w:themeColor="accent1" w:themeShade="BF"/>
    </w:rPr>
  </w:style>
  <w:style w:type="character" w:styleId="IntenseReference">
    <w:name w:val="Intense Reference"/>
    <w:basedOn w:val="DefaultParagraphFont"/>
    <w:uiPriority w:val="32"/>
    <w:qFormat/>
    <w:rsid w:val="0076677B"/>
    <w:rPr>
      <w:b/>
      <w:bCs/>
      <w:smallCaps/>
      <w:color w:val="0F4761" w:themeColor="accent1" w:themeShade="BF"/>
      <w:spacing w:val="5"/>
    </w:rPr>
  </w:style>
  <w:style w:type="character" w:styleId="Hyperlink">
    <w:name w:val="Hyperlink"/>
    <w:basedOn w:val="DefaultParagraphFont"/>
    <w:uiPriority w:val="99"/>
    <w:unhideWhenUsed/>
    <w:rsid w:val="0076677B"/>
    <w:rPr>
      <w:color w:val="467886" w:themeColor="hyperlink"/>
      <w:u w:val="single"/>
    </w:rPr>
  </w:style>
  <w:style w:type="character" w:styleId="UnresolvedMention">
    <w:name w:val="Unresolved Mention"/>
    <w:basedOn w:val="DefaultParagraphFont"/>
    <w:uiPriority w:val="99"/>
    <w:semiHidden/>
    <w:unhideWhenUsed/>
    <w:rsid w:val="0076677B"/>
    <w:rPr>
      <w:color w:val="605E5C"/>
      <w:shd w:val="clear" w:color="auto" w:fill="E1DFDD"/>
    </w:rPr>
  </w:style>
  <w:style w:type="paragraph" w:customStyle="1" w:styleId="default">
    <w:name w:val="default"/>
    <w:uiPriority w:val="99"/>
    <w:semiHidden/>
    <w:rsid w:val="0076677B"/>
    <w:pPr>
      <w:autoSpaceDE w:val="0"/>
      <w:autoSpaceDN w:val="0"/>
      <w:spacing w:after="0" w:line="240" w:lineRule="auto"/>
    </w:pPr>
    <w:rPr>
      <w:rFonts w:ascii="Helvetica" w:eastAsiaTheme="minorEastAsia" w:hAnsi="Helvetica" w:cs="Helvetica"/>
      <w:color w:val="000000"/>
      <w:kern w:val="0"/>
      <w14:ligatures w14:val="none"/>
    </w:rPr>
  </w:style>
  <w:style w:type="character" w:customStyle="1" w:styleId="fontstyle01">
    <w:name w:val="fontstyle01"/>
    <w:basedOn w:val="DefaultParagraphFont"/>
    <w:rsid w:val="0076677B"/>
  </w:style>
  <w:style w:type="character" w:styleId="FollowedHyperlink">
    <w:name w:val="FollowedHyperlink"/>
    <w:basedOn w:val="DefaultParagraphFont"/>
    <w:uiPriority w:val="99"/>
    <w:semiHidden/>
    <w:unhideWhenUsed/>
    <w:rsid w:val="0076677B"/>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taff.emu.edu.tr/alexanderchefranov/en/teaching/cmse456-cmpe455" TargetMode="External"/><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26625B39D0674192CEFB80C28E16DB" ma:contentTypeVersion="" ma:contentTypeDescription="Create a new document." ma:contentTypeScope="" ma:versionID="a37eac47d1731a7ccc5bc5de530254db">
  <xsd:schema xmlns:xsd="http://www.w3.org/2001/XMLSchema" xmlns:xs="http://www.w3.org/2001/XMLSchema" xmlns:p="http://schemas.microsoft.com/office/2006/metadata/properties" xmlns:ns1="http://schemas.microsoft.com/sharepoint/v3" targetNamespace="http://schemas.microsoft.com/office/2006/metadata/properties" ma:root="true" ma:fieldsID="53aad9280c7bc17f35f657eabd183f16"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2612EE8-5F08-4035-AC55-A7958763C123}"/>
</file>

<file path=customXml/itemProps2.xml><?xml version="1.0" encoding="utf-8"?>
<ds:datastoreItem xmlns:ds="http://schemas.openxmlformats.org/officeDocument/2006/customXml" ds:itemID="{B44337E8-F792-471B-9FA4-923CC7F965F7}"/>
</file>

<file path=customXml/itemProps3.xml><?xml version="1.0" encoding="utf-8"?>
<ds:datastoreItem xmlns:ds="http://schemas.openxmlformats.org/officeDocument/2006/customXml" ds:itemID="{BBDFDC7E-55BD-40F9-A68A-CB77D09BCE1C}"/>
</file>

<file path=docProps/app.xml><?xml version="1.0" encoding="utf-8"?>
<Properties xmlns="http://schemas.openxmlformats.org/officeDocument/2006/extended-properties" xmlns:vt="http://schemas.openxmlformats.org/officeDocument/2006/docPropsVTypes">
  <Template>Normal</Template>
  <TotalTime>17</TotalTime>
  <Pages>3</Pages>
  <Words>911</Words>
  <Characters>5199</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Alexander Chefranov</dc:creator>
  <cp:keywords/>
  <dc:description/>
  <cp:lastModifiedBy>Alexander Chefranov</cp:lastModifiedBy>
  <cp:revision>1</cp:revision>
  <dcterms:created xsi:type="dcterms:W3CDTF">2026-02-24T09:27:00Z</dcterms:created>
  <dcterms:modified xsi:type="dcterms:W3CDTF">2026-02-24T09:44:00Z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0x0101001126625B39D0674192CEFB80C28E16DB</vt:lpwstr>
  </property>
</Properties>
</file>