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2F2F9" w14:textId="77777777" w:rsidR="009C6D1C" w:rsidRPr="00557E22" w:rsidRDefault="009C6D1C" w:rsidP="009C6D1C">
      <w:pPr>
        <w:pStyle w:val="NormalWeb"/>
        <w:rPr>
          <w:color w:val="000000" w:themeColor="text1"/>
        </w:rPr>
      </w:pPr>
      <w:r w:rsidRPr="00EF097E">
        <w:rPr>
          <w:b/>
          <w:bCs/>
          <w:color w:val="000000" w:themeColor="text1"/>
        </w:rPr>
        <w:t>Course Title</w:t>
      </w:r>
      <w:r w:rsidRPr="00557E22">
        <w:rPr>
          <w:color w:val="000000" w:themeColor="text1"/>
        </w:rPr>
        <w:t>: CMSE52</w:t>
      </w:r>
      <w:r>
        <w:rPr>
          <w:color w:val="000000" w:themeColor="text1"/>
        </w:rPr>
        <w:t>0</w:t>
      </w:r>
      <w:r w:rsidRPr="00557E22">
        <w:rPr>
          <w:color w:val="000000" w:themeColor="text1"/>
        </w:rPr>
        <w:t xml:space="preserve"> </w:t>
      </w:r>
      <w:r>
        <w:rPr>
          <w:color w:val="000000" w:themeColor="text1"/>
        </w:rPr>
        <w:t>Software Evolution and Maintenance</w:t>
      </w:r>
      <w:r w:rsidRPr="00557E22">
        <w:rPr>
          <w:color w:val="000000" w:themeColor="text1"/>
        </w:rPr>
        <w:t xml:space="preserve"> (3 credits)</w:t>
      </w:r>
    </w:p>
    <w:p w14:paraId="34602CB9" w14:textId="6A655C49" w:rsidR="009C6D1C" w:rsidRPr="00557E22" w:rsidRDefault="009C6D1C" w:rsidP="009C6D1C">
      <w:pPr>
        <w:spacing w:before="100" w:beforeAutospacing="1" w:after="100" w:afterAutospacing="1"/>
        <w:jc w:val="both"/>
        <w:rPr>
          <w:b/>
          <w:bCs/>
          <w:color w:val="000000" w:themeColor="text1"/>
          <w:lang w:val="en-GB"/>
        </w:rPr>
      </w:pPr>
      <w:r>
        <w:rPr>
          <w:b/>
          <w:bCs/>
          <w:color w:val="000000" w:themeColor="text1"/>
          <w:lang w:val="en-GB"/>
        </w:rPr>
        <w:t>Spring</w:t>
      </w:r>
      <w:r>
        <w:rPr>
          <w:b/>
          <w:bCs/>
          <w:color w:val="000000" w:themeColor="text1"/>
          <w:lang w:val="en-GB"/>
        </w:rPr>
        <w:t xml:space="preserve"> 202</w:t>
      </w:r>
      <w:r>
        <w:rPr>
          <w:b/>
          <w:bCs/>
          <w:color w:val="000000" w:themeColor="text1"/>
          <w:lang w:val="en-GB"/>
        </w:rPr>
        <w:t>6</w:t>
      </w:r>
    </w:p>
    <w:p w14:paraId="68A08F1E" w14:textId="77777777" w:rsidR="009C6D1C" w:rsidRPr="00557E22" w:rsidRDefault="009C6D1C" w:rsidP="009C6D1C">
      <w:pPr>
        <w:spacing w:before="100" w:beforeAutospacing="1" w:after="100" w:afterAutospacing="1"/>
        <w:jc w:val="both"/>
        <w:rPr>
          <w:color w:val="000000" w:themeColor="text1"/>
        </w:rPr>
      </w:pPr>
      <w:r w:rsidRPr="00557E22">
        <w:rPr>
          <w:b/>
          <w:bCs/>
          <w:color w:val="000000" w:themeColor="text1"/>
          <w:lang w:val="en-GB"/>
        </w:rPr>
        <w:t>AIMS &amp; OBJECTIVES</w:t>
      </w:r>
    </w:p>
    <w:p w14:paraId="729F70E6" w14:textId="77777777" w:rsidR="009C6D1C" w:rsidRPr="00557E22" w:rsidRDefault="009C6D1C" w:rsidP="009C6D1C">
      <w:pPr>
        <w:spacing w:before="100" w:beforeAutospacing="1" w:after="100" w:afterAutospacing="1"/>
        <w:jc w:val="both"/>
        <w:rPr>
          <w:rFonts w:eastAsia="Times New Roman"/>
          <w:color w:val="000000" w:themeColor="text1"/>
          <w:lang w:val="en-GB"/>
        </w:rPr>
      </w:pPr>
      <w:r w:rsidRPr="00557E22">
        <w:rPr>
          <w:b/>
          <w:color w:val="000000" w:themeColor="text1"/>
          <w:lang w:val="en-GB"/>
        </w:rPr>
        <w:t>The main aim</w:t>
      </w:r>
      <w:r w:rsidRPr="00557E22">
        <w:rPr>
          <w:color w:val="000000" w:themeColor="text1"/>
          <w:lang w:val="en-GB"/>
        </w:rPr>
        <w:t xml:space="preserve"> of this course is to provide students with an introductory yet comprehensive overview of </w:t>
      </w:r>
      <w:r>
        <w:rPr>
          <w:color w:val="000000" w:themeColor="text1"/>
          <w:lang w:val="en-GB"/>
        </w:rPr>
        <w:t>software evolution and maintenance</w:t>
      </w:r>
      <w:r w:rsidRPr="00557E22">
        <w:rPr>
          <w:color w:val="000000" w:themeColor="text1"/>
          <w:lang w:val="en-GB"/>
        </w:rPr>
        <w:t xml:space="preserve"> issues. </w:t>
      </w:r>
      <w:r w:rsidRPr="00557E22">
        <w:rPr>
          <w:rFonts w:eastAsia="Times New Roman"/>
          <w:color w:val="000000" w:themeColor="text1"/>
          <w:lang w:val="en-GB"/>
        </w:rPr>
        <w:t xml:space="preserve">It also provides an opportunity to feel practically flavour of </w:t>
      </w:r>
      <w:r>
        <w:rPr>
          <w:color w:val="000000" w:themeColor="text1"/>
          <w:lang w:val="en-GB"/>
        </w:rPr>
        <w:t>software evolution and maintenance</w:t>
      </w:r>
      <w:r w:rsidRPr="00557E22">
        <w:rPr>
          <w:rFonts w:eastAsia="Times New Roman"/>
          <w:color w:val="000000" w:themeColor="text1"/>
          <w:lang w:val="en-GB"/>
        </w:rPr>
        <w:t xml:space="preserve"> questions in the frame of term project</w:t>
      </w:r>
    </w:p>
    <w:p w14:paraId="69BB232F" w14:textId="77777777" w:rsidR="009C6D1C" w:rsidRPr="00557E22" w:rsidRDefault="009C6D1C" w:rsidP="009C6D1C">
      <w:pPr>
        <w:jc w:val="both"/>
        <w:rPr>
          <w:rFonts w:eastAsia="Times New Roman"/>
          <w:color w:val="000000" w:themeColor="text1"/>
        </w:rPr>
      </w:pPr>
      <w:r w:rsidRPr="00557E22">
        <w:rPr>
          <w:rFonts w:eastAsia="Times New Roman"/>
          <w:b/>
          <w:color w:val="000000" w:themeColor="text1"/>
          <w:lang w:val="en-GB"/>
        </w:rPr>
        <w:t>Catalogue description:</w:t>
      </w:r>
      <w:r w:rsidRPr="00557E22">
        <w:rPr>
          <w:rFonts w:eastAsia="Times New Roman"/>
          <w:color w:val="000000" w:themeColor="text1"/>
          <w:lang w:val="en-GB"/>
        </w:rPr>
        <w:t xml:space="preserve"> </w:t>
      </w:r>
      <w:r w:rsidRPr="008651C1">
        <w:rPr>
          <w:rFonts w:asciiTheme="majorBidi" w:hAnsiTheme="majorBidi" w:cstheme="majorBidi"/>
        </w:rPr>
        <w:t>The course introduces the conceptual definitions of Software Evolution and Maintenance. It delves into fundamental aspects of software maintenance, covering corrective, adaptive, perfective, and preventive maintenance. A detailed examination of the maintenance process and critical concepts like impact analysis and change management is provided. Maintenance process of software developed using different methodologies (ranging from the Waterfall model to more modern methodologies like Agile) is considered. Software aging and decay concepts and techniques for renewing aging software are discussed. This is followed by an exploration of software reengineering, including methodologies related to reverse engineering, forward engineering, and restructuring processes (ideas, processes, techniques, tools). The concept of software refactoring (ideas, processes, and formalisms) is introduced. The course covers configuration management, including the use of version control systems, change management, and configuration management tools in software evolution. The importance of software maintenance metrics and measurement is discussed, covering key performance indicators. Legacy system migration challenges and techniques are considered. Additionally, the course discusses program comprehension (ideas, terms, cognition models, protocol analysis, and visualization) and reuse (ideas, models). Case studies provide practical insights into software maintenance challenges. The course then explores emerging trends such as DevOps, continuous integration, and microservices architecture, examining their impact on software evolution. Ethical and legal considerations in software maintenance are discussed. The term project allows students to apply the concepts learned</w:t>
      </w:r>
    </w:p>
    <w:p w14:paraId="4B41B730" w14:textId="77777777" w:rsidR="009C6D1C" w:rsidRDefault="009C6D1C" w:rsidP="009C6D1C">
      <w:pPr>
        <w:pStyle w:val="NormalWeb"/>
        <w:rPr>
          <w:b/>
          <w:color w:val="000000" w:themeColor="text1"/>
        </w:rPr>
      </w:pPr>
      <w:r w:rsidRPr="00557E22">
        <w:rPr>
          <w:b/>
          <w:color w:val="000000" w:themeColor="text1"/>
        </w:rPr>
        <w:t>Textbooks</w:t>
      </w:r>
      <w:r>
        <w:rPr>
          <w:b/>
          <w:color w:val="000000" w:themeColor="text1"/>
        </w:rPr>
        <w:t xml:space="preserve"> and references</w:t>
      </w:r>
      <w:r w:rsidRPr="00557E22">
        <w:rPr>
          <w:b/>
          <w:color w:val="000000" w:themeColor="text1"/>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3"/>
        <w:gridCol w:w="9083"/>
      </w:tblGrid>
      <w:tr w:rsidR="009C6D1C" w14:paraId="3AA420FA" w14:textId="77777777" w:rsidTr="00DD6C5A">
        <w:trPr>
          <w:tblCellSpacing w:w="15" w:type="dxa"/>
        </w:trPr>
        <w:tc>
          <w:tcPr>
            <w:tcW w:w="147" w:type="pct"/>
            <w:hideMark/>
          </w:tcPr>
          <w:p w14:paraId="331D829B" w14:textId="77777777" w:rsidR="009C6D1C" w:rsidRDefault="009C6D1C" w:rsidP="00DD6C5A">
            <w:pPr>
              <w:pStyle w:val="Bibliography"/>
              <w:rPr>
                <w:sz w:val="24"/>
                <w:szCs w:val="24"/>
                <w:lang w:val="en-US"/>
              </w:rPr>
            </w:pPr>
            <w:r>
              <w:rPr>
                <w:lang w:val="en-US"/>
              </w:rPr>
              <w:t xml:space="preserve">[1] </w:t>
            </w:r>
          </w:p>
        </w:tc>
        <w:tc>
          <w:tcPr>
            <w:tcW w:w="0" w:type="auto"/>
            <w:hideMark/>
          </w:tcPr>
          <w:p w14:paraId="0E2849CE" w14:textId="75EE9B2A" w:rsidR="009C6D1C" w:rsidRDefault="009C6D1C" w:rsidP="00DD6C5A">
            <w:pPr>
              <w:pStyle w:val="Bibliography"/>
              <w:rPr>
                <w:lang w:val="en-US"/>
              </w:rPr>
            </w:pPr>
            <w:r>
              <w:rPr>
                <w:lang w:val="en-US"/>
              </w:rPr>
              <w:t>P. Tripathy and K. Naik, Software evolution and maintenance : a practitioner’s approach, Hoboken, NJ: Wiley &amp; Sons, 2015, p. 393.</w:t>
            </w:r>
            <w:r w:rsidR="00F869D6">
              <w:rPr>
                <w:lang w:val="en-US"/>
              </w:rPr>
              <w:t xml:space="preserve"> </w:t>
            </w:r>
            <w:hyperlink r:id="rId6" w:history="1">
              <w:r w:rsidR="00F869D6" w:rsidRPr="00F869D6">
                <w:rPr>
                  <w:rStyle w:val="Hyperlink"/>
                  <w:lang w:val="en-US"/>
                </w:rPr>
                <w:t>link</w:t>
              </w:r>
            </w:hyperlink>
          </w:p>
        </w:tc>
      </w:tr>
      <w:tr w:rsidR="009C6D1C" w14:paraId="4DFC9A52" w14:textId="77777777" w:rsidTr="00DD6C5A">
        <w:trPr>
          <w:tblCellSpacing w:w="15" w:type="dxa"/>
        </w:trPr>
        <w:tc>
          <w:tcPr>
            <w:tcW w:w="147" w:type="pct"/>
            <w:hideMark/>
          </w:tcPr>
          <w:p w14:paraId="4591F90D" w14:textId="77777777" w:rsidR="009C6D1C" w:rsidRDefault="009C6D1C" w:rsidP="00DD6C5A">
            <w:pPr>
              <w:pStyle w:val="Bibliography"/>
              <w:rPr>
                <w:lang w:val="en-US"/>
              </w:rPr>
            </w:pPr>
            <w:r>
              <w:rPr>
                <w:lang w:val="en-US"/>
              </w:rPr>
              <w:t xml:space="preserve">[2] </w:t>
            </w:r>
          </w:p>
        </w:tc>
        <w:tc>
          <w:tcPr>
            <w:tcW w:w="0" w:type="auto"/>
            <w:hideMark/>
          </w:tcPr>
          <w:p w14:paraId="0C0C4696" w14:textId="77777777" w:rsidR="009C6D1C" w:rsidRDefault="009C6D1C" w:rsidP="00DD6C5A">
            <w:pPr>
              <w:pStyle w:val="Bibliography"/>
              <w:rPr>
                <w:lang w:val="en-US"/>
              </w:rPr>
            </w:pPr>
            <w:r>
              <w:rPr>
                <w:lang w:val="en-US"/>
              </w:rPr>
              <w:t>M. Fowler and K. Beck, Refactoring: Improving the Design of Existing Code, Addison-Wesley Professional, 2018, p. 337.</w:t>
            </w:r>
          </w:p>
        </w:tc>
      </w:tr>
      <w:tr w:rsidR="009C6D1C" w14:paraId="1ACF2310" w14:textId="77777777" w:rsidTr="00DD6C5A">
        <w:trPr>
          <w:tblCellSpacing w:w="15" w:type="dxa"/>
        </w:trPr>
        <w:tc>
          <w:tcPr>
            <w:tcW w:w="147" w:type="pct"/>
            <w:hideMark/>
          </w:tcPr>
          <w:p w14:paraId="6EB90D9C" w14:textId="77777777" w:rsidR="009C6D1C" w:rsidRDefault="009C6D1C" w:rsidP="00DD6C5A">
            <w:pPr>
              <w:pStyle w:val="Bibliography"/>
              <w:rPr>
                <w:lang w:val="en-US"/>
              </w:rPr>
            </w:pPr>
            <w:r>
              <w:rPr>
                <w:lang w:val="en-US"/>
              </w:rPr>
              <w:t xml:space="preserve">[3] </w:t>
            </w:r>
          </w:p>
        </w:tc>
        <w:tc>
          <w:tcPr>
            <w:tcW w:w="0" w:type="auto"/>
            <w:hideMark/>
          </w:tcPr>
          <w:p w14:paraId="4C4C00FF" w14:textId="77777777" w:rsidR="009C6D1C" w:rsidRDefault="009C6D1C" w:rsidP="00DD6C5A">
            <w:pPr>
              <w:pStyle w:val="Bibliography"/>
              <w:rPr>
                <w:lang w:val="en-US"/>
              </w:rPr>
            </w:pPr>
            <w:r>
              <w:rPr>
                <w:lang w:val="en-US"/>
              </w:rPr>
              <w:t>"Software Engineering Code," [Online]. Available: https://ethics.acm.org/code-of-ethics/software-engineering-code/. [Accessed 19 09 2024].</w:t>
            </w:r>
          </w:p>
        </w:tc>
      </w:tr>
      <w:tr w:rsidR="009C6D1C" w14:paraId="1F939045" w14:textId="77777777" w:rsidTr="00DD6C5A">
        <w:trPr>
          <w:tblCellSpacing w:w="15" w:type="dxa"/>
        </w:trPr>
        <w:tc>
          <w:tcPr>
            <w:tcW w:w="147" w:type="pct"/>
            <w:hideMark/>
          </w:tcPr>
          <w:p w14:paraId="1780C9EC" w14:textId="77777777" w:rsidR="009C6D1C" w:rsidRDefault="009C6D1C" w:rsidP="00DD6C5A">
            <w:pPr>
              <w:pStyle w:val="Bibliography"/>
              <w:rPr>
                <w:lang w:val="en-US"/>
              </w:rPr>
            </w:pPr>
            <w:r>
              <w:rPr>
                <w:lang w:val="en-US"/>
              </w:rPr>
              <w:t xml:space="preserve">[4] </w:t>
            </w:r>
          </w:p>
        </w:tc>
        <w:tc>
          <w:tcPr>
            <w:tcW w:w="0" w:type="auto"/>
            <w:hideMark/>
          </w:tcPr>
          <w:p w14:paraId="42CF238C" w14:textId="77777777" w:rsidR="009C6D1C" w:rsidRDefault="009C6D1C" w:rsidP="00DD6C5A">
            <w:pPr>
              <w:pStyle w:val="Bibliography"/>
              <w:rPr>
                <w:lang w:val="en-US"/>
              </w:rPr>
            </w:pPr>
            <w:r>
              <w:rPr>
                <w:lang w:val="en-US"/>
              </w:rPr>
              <w:t>"Legal issues in software development," 13 10 2023. [Online]. Available: https://www.lawbite.co.uk/resources/blog/legal-issues-in-software-development. [Accessed 19 09 2024].</w:t>
            </w:r>
          </w:p>
        </w:tc>
      </w:tr>
    </w:tbl>
    <w:p w14:paraId="7B127BCF" w14:textId="77777777" w:rsidR="009C6D1C" w:rsidRPr="00557E22" w:rsidRDefault="009C6D1C" w:rsidP="009C6D1C">
      <w:pPr>
        <w:spacing w:before="100" w:beforeAutospacing="1" w:after="100" w:afterAutospacing="1"/>
        <w:jc w:val="both"/>
        <w:rPr>
          <w:color w:val="000000" w:themeColor="text1"/>
        </w:rPr>
      </w:pPr>
      <w:r w:rsidRPr="00557E22">
        <w:rPr>
          <w:b/>
          <w:bCs/>
          <w:color w:val="000000" w:themeColor="text1"/>
          <w:lang w:val="en-GB"/>
        </w:rPr>
        <w:t>CONTENT &amp; SCHEDULE (Tentative)</w:t>
      </w:r>
    </w:p>
    <w:p w14:paraId="0F249EC0" w14:textId="1D1C66BB" w:rsidR="009C6D1C" w:rsidRPr="00557E22" w:rsidRDefault="009C6D1C" w:rsidP="009C6D1C">
      <w:pPr>
        <w:pStyle w:val="BodyText"/>
        <w:rPr>
          <w:color w:val="000000" w:themeColor="text1"/>
        </w:rPr>
      </w:pPr>
      <w:r w:rsidRPr="00557E22">
        <w:rPr>
          <w:color w:val="000000" w:themeColor="text1"/>
          <w:lang w:val="en-GB"/>
        </w:rPr>
        <w:lastRenderedPageBreak/>
        <w:t xml:space="preserve">Lectures will be held on </w:t>
      </w:r>
      <w:r>
        <w:rPr>
          <w:i/>
          <w:iCs/>
          <w:color w:val="000000" w:themeColor="text1"/>
          <w:lang w:val="en-GB"/>
        </w:rPr>
        <w:t>Mon</w:t>
      </w:r>
      <w:r w:rsidRPr="00557E22">
        <w:rPr>
          <w:i/>
          <w:iCs/>
          <w:color w:val="000000" w:themeColor="text1"/>
          <w:lang w:val="en-GB"/>
        </w:rPr>
        <w:t>day,</w:t>
      </w:r>
      <w:r>
        <w:rPr>
          <w:i/>
          <w:iCs/>
          <w:color w:val="000000" w:themeColor="text1"/>
          <w:lang w:val="en-GB"/>
        </w:rPr>
        <w:t>8</w:t>
      </w:r>
      <w:r w:rsidRPr="00557E22">
        <w:rPr>
          <w:i/>
          <w:iCs/>
          <w:color w:val="000000" w:themeColor="text1"/>
          <w:lang w:val="en-GB"/>
        </w:rPr>
        <w:t>.30 - 1</w:t>
      </w:r>
      <w:r>
        <w:rPr>
          <w:i/>
          <w:iCs/>
          <w:color w:val="000000" w:themeColor="text1"/>
          <w:lang w:val="en-GB"/>
        </w:rPr>
        <w:t>0</w:t>
      </w:r>
      <w:r w:rsidRPr="00557E22">
        <w:rPr>
          <w:i/>
          <w:iCs/>
          <w:color w:val="000000" w:themeColor="text1"/>
          <w:lang w:val="en-GB"/>
        </w:rPr>
        <w:t>.20, CMPE-</w:t>
      </w:r>
      <w:r w:rsidR="006A3D2E">
        <w:rPr>
          <w:i/>
          <w:iCs/>
          <w:color w:val="000000" w:themeColor="text1"/>
          <w:lang w:val="en-GB"/>
        </w:rPr>
        <w:t>1</w:t>
      </w:r>
      <w:r>
        <w:rPr>
          <w:i/>
          <w:iCs/>
          <w:color w:val="000000" w:themeColor="text1"/>
          <w:lang w:val="en-GB"/>
        </w:rPr>
        <w:t>26</w:t>
      </w:r>
      <w:r w:rsidRPr="00557E22">
        <w:rPr>
          <w:i/>
          <w:iCs/>
          <w:color w:val="000000" w:themeColor="text1"/>
          <w:lang w:val="en-GB"/>
        </w:rPr>
        <w:t xml:space="preserve">, and </w:t>
      </w:r>
      <w:r>
        <w:rPr>
          <w:i/>
          <w:iCs/>
          <w:color w:val="000000" w:themeColor="text1"/>
          <w:lang w:val="en-GB"/>
        </w:rPr>
        <w:t>Fri</w:t>
      </w:r>
      <w:r w:rsidRPr="00557E22">
        <w:rPr>
          <w:i/>
          <w:iCs/>
          <w:color w:val="000000" w:themeColor="text1"/>
          <w:lang w:val="en-GB"/>
        </w:rPr>
        <w:t xml:space="preserve">day, </w:t>
      </w:r>
      <w:r>
        <w:rPr>
          <w:i/>
          <w:iCs/>
          <w:color w:val="000000" w:themeColor="text1"/>
          <w:lang w:val="en-GB"/>
        </w:rPr>
        <w:t>1</w:t>
      </w:r>
      <w:r w:rsidR="006A3D2E">
        <w:rPr>
          <w:i/>
          <w:iCs/>
          <w:color w:val="000000" w:themeColor="text1"/>
          <w:lang w:val="en-GB"/>
        </w:rPr>
        <w:t>2</w:t>
      </w:r>
      <w:r w:rsidRPr="00557E22">
        <w:rPr>
          <w:i/>
          <w:iCs/>
          <w:color w:val="000000" w:themeColor="text1"/>
          <w:lang w:val="en-GB"/>
        </w:rPr>
        <w:t>.30-</w:t>
      </w:r>
      <w:r>
        <w:rPr>
          <w:i/>
          <w:iCs/>
          <w:color w:val="000000" w:themeColor="text1"/>
          <w:lang w:val="en-GB"/>
        </w:rPr>
        <w:t>1</w:t>
      </w:r>
      <w:r w:rsidR="006A3D2E">
        <w:rPr>
          <w:i/>
          <w:iCs/>
          <w:color w:val="000000" w:themeColor="text1"/>
          <w:lang w:val="en-GB"/>
        </w:rPr>
        <w:t>3</w:t>
      </w:r>
      <w:r w:rsidRPr="00557E22">
        <w:rPr>
          <w:i/>
          <w:iCs/>
          <w:color w:val="000000" w:themeColor="text1"/>
          <w:lang w:val="en-GB"/>
        </w:rPr>
        <w:t>.20, CMPE</w:t>
      </w:r>
      <w:r>
        <w:rPr>
          <w:i/>
          <w:iCs/>
          <w:color w:val="000000" w:themeColor="text1"/>
          <w:lang w:val="en-GB"/>
        </w:rPr>
        <w:t>-02</w:t>
      </w:r>
      <w:r w:rsidR="006A3D2E">
        <w:rPr>
          <w:i/>
          <w:iCs/>
          <w:color w:val="000000" w:themeColor="text1"/>
          <w:lang w:val="en-GB"/>
        </w:rPr>
        <w:t>8</w:t>
      </w:r>
    </w:p>
    <w:p w14:paraId="0AEAEA9E" w14:textId="77777777" w:rsidR="009C6D1C" w:rsidRPr="00557E22" w:rsidRDefault="009C6D1C" w:rsidP="009C6D1C">
      <w:pPr>
        <w:pStyle w:val="BodyText"/>
        <w:rPr>
          <w:color w:val="000000" w:themeColor="text1"/>
        </w:rPr>
      </w:pPr>
      <w:r w:rsidRPr="00557E22">
        <w:rPr>
          <w:color w:val="000000" w:themeColor="text1"/>
          <w:lang w:val="en-GB"/>
        </w:rPr>
        <w:t>The lecture topics within the semester are as in the following tentative schedule:</w:t>
      </w:r>
    </w:p>
    <w:tbl>
      <w:tblPr>
        <w:tblStyle w:val="TableGrid"/>
        <w:tblW w:w="0" w:type="auto"/>
        <w:tblLook w:val="04A0" w:firstRow="1" w:lastRow="0" w:firstColumn="1" w:lastColumn="0" w:noHBand="0" w:noVBand="1"/>
      </w:tblPr>
      <w:tblGrid>
        <w:gridCol w:w="562"/>
        <w:gridCol w:w="1418"/>
        <w:gridCol w:w="6804"/>
      </w:tblGrid>
      <w:tr w:rsidR="009C6D1C" w:rsidRPr="008651C1" w14:paraId="6DA7A314" w14:textId="77777777" w:rsidTr="00DD6C5A">
        <w:tc>
          <w:tcPr>
            <w:tcW w:w="562" w:type="dxa"/>
          </w:tcPr>
          <w:p w14:paraId="71377215" w14:textId="77777777" w:rsidR="009C6D1C" w:rsidRPr="008651C1" w:rsidRDefault="009C6D1C" w:rsidP="00DD6C5A">
            <w:pPr>
              <w:rPr>
                <w:rFonts w:asciiTheme="majorBidi" w:hAnsiTheme="majorBidi" w:cstheme="majorBidi"/>
              </w:rPr>
            </w:pPr>
            <w:r w:rsidRPr="008651C1">
              <w:rPr>
                <w:rFonts w:asciiTheme="majorBidi" w:hAnsiTheme="majorBidi" w:cstheme="majorBidi"/>
              </w:rPr>
              <w:t>#</w:t>
            </w:r>
          </w:p>
        </w:tc>
        <w:tc>
          <w:tcPr>
            <w:tcW w:w="1418" w:type="dxa"/>
          </w:tcPr>
          <w:p w14:paraId="772082CA" w14:textId="77777777" w:rsidR="009C6D1C" w:rsidRPr="008651C1" w:rsidRDefault="009C6D1C" w:rsidP="00DD6C5A">
            <w:pPr>
              <w:rPr>
                <w:rFonts w:asciiTheme="majorBidi" w:hAnsiTheme="majorBidi" w:cstheme="majorBidi"/>
              </w:rPr>
            </w:pPr>
            <w:r w:rsidRPr="008651C1">
              <w:rPr>
                <w:rFonts w:asciiTheme="majorBidi" w:hAnsiTheme="majorBidi" w:cstheme="majorBidi"/>
              </w:rPr>
              <w:t>Week of</w:t>
            </w:r>
          </w:p>
        </w:tc>
        <w:tc>
          <w:tcPr>
            <w:tcW w:w="6804" w:type="dxa"/>
          </w:tcPr>
          <w:p w14:paraId="354686A1" w14:textId="77777777" w:rsidR="009C6D1C" w:rsidRPr="008651C1" w:rsidRDefault="009C6D1C" w:rsidP="00DD6C5A">
            <w:pPr>
              <w:rPr>
                <w:rFonts w:asciiTheme="majorBidi" w:hAnsiTheme="majorBidi" w:cstheme="majorBidi"/>
              </w:rPr>
            </w:pPr>
            <w:r w:rsidRPr="008651C1">
              <w:rPr>
                <w:rFonts w:asciiTheme="majorBidi" w:hAnsiTheme="majorBidi" w:cstheme="majorBidi"/>
              </w:rPr>
              <w:t>Subject</w:t>
            </w:r>
          </w:p>
        </w:tc>
      </w:tr>
      <w:tr w:rsidR="009C6D1C" w:rsidRPr="008651C1" w14:paraId="5F73A372" w14:textId="77777777" w:rsidTr="00DD6C5A">
        <w:tc>
          <w:tcPr>
            <w:tcW w:w="562" w:type="dxa"/>
          </w:tcPr>
          <w:p w14:paraId="5328393D" w14:textId="77777777" w:rsidR="009C6D1C" w:rsidRPr="008651C1" w:rsidRDefault="009C6D1C" w:rsidP="009C6D1C">
            <w:pPr>
              <w:pStyle w:val="ListParagraph"/>
              <w:numPr>
                <w:ilvl w:val="0"/>
                <w:numId w:val="1"/>
              </w:numPr>
              <w:ind w:left="0" w:firstLine="0"/>
              <w:rPr>
                <w:rFonts w:asciiTheme="majorBidi" w:hAnsiTheme="majorBidi" w:cstheme="majorBidi"/>
                <w:sz w:val="24"/>
                <w:szCs w:val="24"/>
              </w:rPr>
            </w:pPr>
          </w:p>
        </w:tc>
        <w:tc>
          <w:tcPr>
            <w:tcW w:w="1418" w:type="dxa"/>
          </w:tcPr>
          <w:p w14:paraId="4928C67B" w14:textId="63A6A57E" w:rsidR="009C6D1C" w:rsidRPr="009C6D1C" w:rsidRDefault="009C6D1C" w:rsidP="00DD6C5A">
            <w:pPr>
              <w:rPr>
                <w:rFonts w:asciiTheme="majorBidi" w:hAnsiTheme="majorBidi" w:cstheme="majorBidi"/>
                <w:lang w:val="en-US"/>
              </w:rPr>
            </w:pPr>
            <w:r w:rsidRPr="008651C1">
              <w:rPr>
                <w:rFonts w:asciiTheme="majorBidi" w:hAnsiTheme="majorBidi" w:cstheme="majorBidi"/>
              </w:rPr>
              <w:t>23.0</w:t>
            </w:r>
            <w:r>
              <w:rPr>
                <w:rFonts w:asciiTheme="majorBidi" w:hAnsiTheme="majorBidi" w:cstheme="majorBidi"/>
                <w:lang w:val="en-US"/>
              </w:rPr>
              <w:t>2</w:t>
            </w:r>
            <w:r w:rsidRPr="008651C1">
              <w:rPr>
                <w:rFonts w:asciiTheme="majorBidi" w:hAnsiTheme="majorBidi" w:cstheme="majorBidi"/>
              </w:rPr>
              <w:t>.202</w:t>
            </w:r>
            <w:r>
              <w:rPr>
                <w:rFonts w:asciiTheme="majorBidi" w:hAnsiTheme="majorBidi" w:cstheme="majorBidi"/>
                <w:lang w:val="en-US"/>
              </w:rPr>
              <w:t>6</w:t>
            </w:r>
          </w:p>
        </w:tc>
        <w:tc>
          <w:tcPr>
            <w:tcW w:w="6804" w:type="dxa"/>
          </w:tcPr>
          <w:p w14:paraId="3C53370C" w14:textId="77777777" w:rsidR="009C6D1C" w:rsidRPr="008651C1" w:rsidRDefault="009C6D1C" w:rsidP="00DD6C5A">
            <w:pPr>
              <w:rPr>
                <w:rFonts w:asciiTheme="majorBidi" w:hAnsiTheme="majorBidi" w:cstheme="majorBidi"/>
              </w:rPr>
            </w:pPr>
            <w:r w:rsidRPr="008651C1">
              <w:rPr>
                <w:rFonts w:asciiTheme="majorBidi" w:hAnsiTheme="majorBidi" w:cstheme="majorBidi"/>
              </w:rPr>
              <w:t xml:space="preserve">Introduction. Basic concepts: maintenance, evolution, models and processes, software configuration management, reengineering, </w:t>
            </w:r>
            <w:r>
              <w:rPr>
                <w:rFonts w:asciiTheme="majorBidi" w:hAnsiTheme="majorBidi" w:cstheme="majorBidi"/>
              </w:rPr>
              <w:t>legac</w:t>
            </w:r>
            <w:r w:rsidRPr="008651C1">
              <w:rPr>
                <w:rFonts w:asciiTheme="majorBidi" w:hAnsiTheme="majorBidi" w:cstheme="majorBidi"/>
              </w:rPr>
              <w:t xml:space="preserve">y systems, impact analysis, refactoring, program comprehension, reuse </w:t>
            </w:r>
            <w:sdt>
              <w:sdtPr>
                <w:rPr>
                  <w:rFonts w:asciiTheme="majorBidi" w:hAnsiTheme="majorBidi" w:cstheme="majorBidi"/>
                </w:rPr>
                <w:id w:val="-532798928"/>
                <w:citation/>
              </w:sdtPr>
              <w:sdtContent>
                <w:r w:rsidRPr="008651C1">
                  <w:rPr>
                    <w:rFonts w:asciiTheme="majorBidi" w:hAnsiTheme="majorBidi" w:cstheme="majorBidi"/>
                  </w:rPr>
                  <w:fldChar w:fldCharType="begin"/>
                </w:r>
                <w:r w:rsidRPr="008651C1">
                  <w:rPr>
                    <w:rFonts w:asciiTheme="majorBidi" w:hAnsiTheme="majorBidi" w:cstheme="majorBidi"/>
                    <w:lang w:val="en-GB"/>
                  </w:rPr>
                  <w:instrText xml:space="preserve"> CITATION Tri15 \l 2057 </w:instrText>
                </w:r>
                <w:r w:rsidRPr="008651C1">
                  <w:rPr>
                    <w:rFonts w:asciiTheme="majorBidi" w:hAnsiTheme="majorBidi" w:cstheme="majorBidi"/>
                  </w:rPr>
                  <w:fldChar w:fldCharType="separate"/>
                </w:r>
                <w:r w:rsidRPr="008651C1">
                  <w:rPr>
                    <w:rFonts w:asciiTheme="majorBidi" w:hAnsiTheme="majorBidi" w:cstheme="majorBidi"/>
                    <w:lang w:val="en-GB"/>
                  </w:rPr>
                  <w:t>[1]</w:t>
                </w:r>
                <w:r w:rsidRPr="008651C1">
                  <w:rPr>
                    <w:rFonts w:asciiTheme="majorBidi" w:hAnsiTheme="majorBidi" w:cstheme="majorBidi"/>
                  </w:rPr>
                  <w:fldChar w:fldCharType="end"/>
                </w:r>
              </w:sdtContent>
            </w:sdt>
            <w:r w:rsidRPr="008651C1">
              <w:rPr>
                <w:rFonts w:asciiTheme="majorBidi" w:hAnsiTheme="majorBidi" w:cstheme="majorBidi"/>
              </w:rPr>
              <w:t>, p. 1-16</w:t>
            </w:r>
          </w:p>
        </w:tc>
      </w:tr>
      <w:tr w:rsidR="009C6D1C" w:rsidRPr="008651C1" w14:paraId="62528B46" w14:textId="77777777" w:rsidTr="00DD6C5A">
        <w:tc>
          <w:tcPr>
            <w:tcW w:w="562" w:type="dxa"/>
          </w:tcPr>
          <w:p w14:paraId="72522F51" w14:textId="77777777" w:rsidR="009C6D1C" w:rsidRPr="008651C1" w:rsidRDefault="009C6D1C" w:rsidP="009C6D1C">
            <w:pPr>
              <w:pStyle w:val="ListParagraph"/>
              <w:numPr>
                <w:ilvl w:val="0"/>
                <w:numId w:val="1"/>
              </w:numPr>
              <w:ind w:left="0" w:firstLine="0"/>
              <w:rPr>
                <w:rFonts w:asciiTheme="majorBidi" w:hAnsiTheme="majorBidi" w:cstheme="majorBidi"/>
                <w:sz w:val="24"/>
                <w:szCs w:val="24"/>
              </w:rPr>
            </w:pPr>
          </w:p>
        </w:tc>
        <w:tc>
          <w:tcPr>
            <w:tcW w:w="1418" w:type="dxa"/>
          </w:tcPr>
          <w:p w14:paraId="55EE2DA3" w14:textId="695ED623" w:rsidR="009C6D1C" w:rsidRPr="009C6D1C" w:rsidRDefault="009C6D1C" w:rsidP="00DD6C5A">
            <w:pPr>
              <w:rPr>
                <w:rFonts w:asciiTheme="majorBidi" w:hAnsiTheme="majorBidi" w:cstheme="majorBidi"/>
                <w:lang w:val="en-US"/>
              </w:rPr>
            </w:pPr>
            <w:r w:rsidRPr="008651C1">
              <w:rPr>
                <w:rFonts w:asciiTheme="majorBidi" w:hAnsiTheme="majorBidi" w:cstheme="majorBidi"/>
              </w:rPr>
              <w:t>0</w:t>
            </w:r>
            <w:r>
              <w:rPr>
                <w:rFonts w:asciiTheme="majorBidi" w:hAnsiTheme="majorBidi" w:cstheme="majorBidi"/>
                <w:lang w:val="en-US"/>
              </w:rPr>
              <w:t>2</w:t>
            </w:r>
            <w:r w:rsidRPr="008651C1">
              <w:rPr>
                <w:rFonts w:asciiTheme="majorBidi" w:hAnsiTheme="majorBidi" w:cstheme="majorBidi"/>
              </w:rPr>
              <w:t>.0</w:t>
            </w:r>
            <w:r>
              <w:rPr>
                <w:rFonts w:asciiTheme="majorBidi" w:hAnsiTheme="majorBidi" w:cstheme="majorBidi"/>
                <w:lang w:val="en-US"/>
              </w:rPr>
              <w:t>3</w:t>
            </w:r>
            <w:r w:rsidRPr="008651C1">
              <w:rPr>
                <w:rFonts w:asciiTheme="majorBidi" w:hAnsiTheme="majorBidi" w:cstheme="majorBidi"/>
              </w:rPr>
              <w:t>.202</w:t>
            </w:r>
            <w:r>
              <w:rPr>
                <w:rFonts w:asciiTheme="majorBidi" w:hAnsiTheme="majorBidi" w:cstheme="majorBidi"/>
                <w:lang w:val="en-US"/>
              </w:rPr>
              <w:t>6</w:t>
            </w:r>
          </w:p>
        </w:tc>
        <w:tc>
          <w:tcPr>
            <w:tcW w:w="6804" w:type="dxa"/>
          </w:tcPr>
          <w:p w14:paraId="2D599FC1" w14:textId="77777777" w:rsidR="009C6D1C" w:rsidRPr="008651C1" w:rsidRDefault="009C6D1C" w:rsidP="00DD6C5A">
            <w:pPr>
              <w:rPr>
                <w:rFonts w:asciiTheme="majorBidi" w:hAnsiTheme="majorBidi" w:cstheme="majorBidi"/>
              </w:rPr>
            </w:pPr>
            <w:r w:rsidRPr="008651C1">
              <w:rPr>
                <w:rFonts w:asciiTheme="majorBidi" w:hAnsiTheme="majorBidi" w:cstheme="majorBidi"/>
              </w:rPr>
              <w:t xml:space="preserve">Taxonomy of software maintenance and evolution, classification of software maintenance, types of software programs, software evolution laws, maintenance of COTS-based systems </w:t>
            </w:r>
            <w:sdt>
              <w:sdtPr>
                <w:rPr>
                  <w:rFonts w:asciiTheme="majorBidi" w:hAnsiTheme="majorBidi" w:cstheme="majorBidi"/>
                </w:rPr>
                <w:id w:val="-1405299114"/>
                <w:citation/>
              </w:sdtPr>
              <w:sdtContent>
                <w:r w:rsidRPr="008651C1">
                  <w:rPr>
                    <w:rFonts w:asciiTheme="majorBidi" w:hAnsiTheme="majorBidi" w:cstheme="majorBidi"/>
                  </w:rPr>
                  <w:fldChar w:fldCharType="begin"/>
                </w:r>
                <w:r w:rsidRPr="008651C1">
                  <w:rPr>
                    <w:rFonts w:asciiTheme="majorBidi" w:hAnsiTheme="majorBidi" w:cstheme="majorBidi"/>
                    <w:lang w:val="en-GB"/>
                  </w:rPr>
                  <w:instrText xml:space="preserve"> CITATION Tri15 \l 2057 </w:instrText>
                </w:r>
                <w:r w:rsidRPr="008651C1">
                  <w:rPr>
                    <w:rFonts w:asciiTheme="majorBidi" w:hAnsiTheme="majorBidi" w:cstheme="majorBidi"/>
                  </w:rPr>
                  <w:fldChar w:fldCharType="separate"/>
                </w:r>
                <w:r w:rsidRPr="008651C1">
                  <w:rPr>
                    <w:rFonts w:asciiTheme="majorBidi" w:hAnsiTheme="majorBidi" w:cstheme="majorBidi"/>
                    <w:lang w:val="en-GB"/>
                  </w:rPr>
                  <w:t>[1]</w:t>
                </w:r>
                <w:r w:rsidRPr="008651C1">
                  <w:rPr>
                    <w:rFonts w:asciiTheme="majorBidi" w:hAnsiTheme="majorBidi" w:cstheme="majorBidi"/>
                  </w:rPr>
                  <w:fldChar w:fldCharType="end"/>
                </w:r>
              </w:sdtContent>
            </w:sdt>
            <w:r w:rsidRPr="008651C1">
              <w:rPr>
                <w:rFonts w:asciiTheme="majorBidi" w:hAnsiTheme="majorBidi" w:cstheme="majorBidi"/>
              </w:rPr>
              <w:t>, p. 25-75</w:t>
            </w:r>
          </w:p>
        </w:tc>
      </w:tr>
      <w:tr w:rsidR="009C6D1C" w:rsidRPr="008651C1" w14:paraId="60CA5E57" w14:textId="77777777" w:rsidTr="00DD6C5A">
        <w:tc>
          <w:tcPr>
            <w:tcW w:w="562" w:type="dxa"/>
          </w:tcPr>
          <w:p w14:paraId="13B5E64E" w14:textId="77777777" w:rsidR="009C6D1C" w:rsidRPr="008651C1" w:rsidRDefault="009C6D1C" w:rsidP="009C6D1C">
            <w:pPr>
              <w:pStyle w:val="ListParagraph"/>
              <w:numPr>
                <w:ilvl w:val="0"/>
                <w:numId w:val="1"/>
              </w:numPr>
              <w:ind w:left="0" w:firstLine="0"/>
              <w:rPr>
                <w:rFonts w:asciiTheme="majorBidi" w:hAnsiTheme="majorBidi" w:cstheme="majorBidi"/>
                <w:sz w:val="24"/>
                <w:szCs w:val="24"/>
              </w:rPr>
            </w:pPr>
          </w:p>
        </w:tc>
        <w:tc>
          <w:tcPr>
            <w:tcW w:w="1418" w:type="dxa"/>
          </w:tcPr>
          <w:p w14:paraId="44510B10" w14:textId="360D6394" w:rsidR="009C6D1C" w:rsidRPr="009C6D1C" w:rsidRDefault="009C6D1C" w:rsidP="00DD6C5A">
            <w:pPr>
              <w:rPr>
                <w:rFonts w:asciiTheme="majorBidi" w:hAnsiTheme="majorBidi" w:cstheme="majorBidi"/>
                <w:lang w:val="en-US"/>
              </w:rPr>
            </w:pPr>
            <w:r w:rsidRPr="008651C1">
              <w:rPr>
                <w:rFonts w:asciiTheme="majorBidi" w:hAnsiTheme="majorBidi" w:cstheme="majorBidi"/>
              </w:rPr>
              <w:t>0</w:t>
            </w:r>
            <w:r>
              <w:rPr>
                <w:rFonts w:asciiTheme="majorBidi" w:hAnsiTheme="majorBidi" w:cstheme="majorBidi"/>
                <w:lang w:val="en-US"/>
              </w:rPr>
              <w:t>9</w:t>
            </w:r>
            <w:r w:rsidRPr="008651C1">
              <w:rPr>
                <w:rFonts w:asciiTheme="majorBidi" w:hAnsiTheme="majorBidi" w:cstheme="majorBidi"/>
              </w:rPr>
              <w:t>.0</w:t>
            </w:r>
            <w:r>
              <w:rPr>
                <w:rFonts w:asciiTheme="majorBidi" w:hAnsiTheme="majorBidi" w:cstheme="majorBidi"/>
                <w:lang w:val="en-US"/>
              </w:rPr>
              <w:t>3</w:t>
            </w:r>
            <w:r w:rsidRPr="008651C1">
              <w:rPr>
                <w:rFonts w:asciiTheme="majorBidi" w:hAnsiTheme="majorBidi" w:cstheme="majorBidi"/>
              </w:rPr>
              <w:t>.202</w:t>
            </w:r>
            <w:r>
              <w:rPr>
                <w:rFonts w:asciiTheme="majorBidi" w:hAnsiTheme="majorBidi" w:cstheme="majorBidi"/>
                <w:lang w:val="en-US"/>
              </w:rPr>
              <w:t>6</w:t>
            </w:r>
          </w:p>
        </w:tc>
        <w:tc>
          <w:tcPr>
            <w:tcW w:w="6804" w:type="dxa"/>
          </w:tcPr>
          <w:p w14:paraId="74223EA6" w14:textId="77777777" w:rsidR="009C6D1C" w:rsidRPr="008651C1" w:rsidRDefault="009C6D1C" w:rsidP="00DD6C5A">
            <w:pPr>
              <w:rPr>
                <w:rFonts w:asciiTheme="majorBidi" w:hAnsiTheme="majorBidi" w:cstheme="majorBidi"/>
              </w:rPr>
            </w:pPr>
            <w:r w:rsidRPr="008651C1">
              <w:rPr>
                <w:rFonts w:asciiTheme="majorBidi" w:hAnsiTheme="majorBidi" w:cstheme="majorBidi"/>
              </w:rPr>
              <w:t xml:space="preserve">Evolution and maintenance models, reuse-oriented, staged, change min-cycle, IEEE 1219 standard, </w:t>
            </w:r>
            <w:r w:rsidRPr="008651C1">
              <w:rPr>
                <w:rFonts w:asciiTheme="majorBidi" w:hAnsiTheme="majorBidi" w:cstheme="majorBidi"/>
                <w:lang w:val="en-GB" w:bidi="he-IL"/>
              </w:rPr>
              <w:t xml:space="preserve">ISO/IEC 14764 standard, </w:t>
            </w:r>
            <w:r>
              <w:rPr>
                <w:rFonts w:asciiTheme="majorBidi" w:hAnsiTheme="majorBidi" w:cstheme="majorBidi"/>
                <w:lang w:val="en-GB" w:bidi="he-IL"/>
              </w:rPr>
              <w:t xml:space="preserve">software configuration management, change (modification) request workflow </w:t>
            </w:r>
            <w:sdt>
              <w:sdtPr>
                <w:rPr>
                  <w:rFonts w:asciiTheme="majorBidi" w:hAnsiTheme="majorBidi" w:cstheme="majorBidi"/>
                  <w:lang w:val="en-GB" w:bidi="he-IL"/>
                </w:rPr>
                <w:id w:val="653877475"/>
                <w:citation/>
              </w:sdtPr>
              <w:sdtContent>
                <w:r>
                  <w:rPr>
                    <w:rFonts w:asciiTheme="majorBidi" w:hAnsiTheme="majorBidi" w:cstheme="majorBidi"/>
                    <w:lang w:val="en-GB" w:bidi="he-IL"/>
                  </w:rPr>
                  <w:fldChar w:fldCharType="begin"/>
                </w:r>
                <w:r>
                  <w:rPr>
                    <w:rFonts w:asciiTheme="majorBidi" w:hAnsiTheme="majorBidi" w:cstheme="majorBidi"/>
                    <w:lang w:val="en-GB" w:bidi="he-IL"/>
                  </w:rPr>
                  <w:instrText xml:space="preserve"> CITATION Tri15 \l 2057 </w:instrText>
                </w:r>
                <w:r>
                  <w:rPr>
                    <w:rFonts w:asciiTheme="majorBidi" w:hAnsiTheme="majorBidi" w:cstheme="majorBidi"/>
                    <w:lang w:val="en-GB" w:bidi="he-IL"/>
                  </w:rPr>
                  <w:fldChar w:fldCharType="separate"/>
                </w:r>
                <w:r w:rsidRPr="002216D9">
                  <w:rPr>
                    <w:rFonts w:asciiTheme="majorBidi" w:hAnsiTheme="majorBidi" w:cstheme="majorBidi"/>
                    <w:lang w:val="en-GB" w:bidi="he-IL"/>
                  </w:rPr>
                  <w:t>[1]</w:t>
                </w:r>
                <w:r>
                  <w:rPr>
                    <w:rFonts w:asciiTheme="majorBidi" w:hAnsiTheme="majorBidi" w:cstheme="majorBidi"/>
                    <w:lang w:val="en-GB" w:bidi="he-IL"/>
                  </w:rPr>
                  <w:fldChar w:fldCharType="end"/>
                </w:r>
              </w:sdtContent>
            </w:sdt>
            <w:r>
              <w:rPr>
                <w:rFonts w:asciiTheme="majorBidi" w:hAnsiTheme="majorBidi" w:cstheme="majorBidi"/>
                <w:lang w:val="en-GB" w:bidi="he-IL"/>
              </w:rPr>
              <w:t>, p. 83-125</w:t>
            </w:r>
          </w:p>
        </w:tc>
      </w:tr>
      <w:tr w:rsidR="009C6D1C" w:rsidRPr="008651C1" w14:paraId="0A2D3A05" w14:textId="77777777" w:rsidTr="00DD6C5A">
        <w:tc>
          <w:tcPr>
            <w:tcW w:w="562" w:type="dxa"/>
          </w:tcPr>
          <w:p w14:paraId="4E920925" w14:textId="77777777" w:rsidR="009C6D1C" w:rsidRPr="008651C1" w:rsidRDefault="009C6D1C" w:rsidP="009C6D1C">
            <w:pPr>
              <w:pStyle w:val="ListParagraph"/>
              <w:numPr>
                <w:ilvl w:val="0"/>
                <w:numId w:val="1"/>
              </w:numPr>
              <w:ind w:left="0" w:firstLine="0"/>
              <w:rPr>
                <w:rFonts w:asciiTheme="majorBidi" w:hAnsiTheme="majorBidi" w:cstheme="majorBidi"/>
                <w:sz w:val="24"/>
                <w:szCs w:val="24"/>
              </w:rPr>
            </w:pPr>
          </w:p>
        </w:tc>
        <w:tc>
          <w:tcPr>
            <w:tcW w:w="1418" w:type="dxa"/>
          </w:tcPr>
          <w:p w14:paraId="5375AC9A" w14:textId="369F7E45" w:rsidR="009C6D1C" w:rsidRPr="009C6D1C" w:rsidRDefault="009C6D1C" w:rsidP="00DD6C5A">
            <w:pPr>
              <w:rPr>
                <w:rFonts w:asciiTheme="majorBidi" w:hAnsiTheme="majorBidi" w:cstheme="majorBidi"/>
                <w:lang w:val="en-US"/>
              </w:rPr>
            </w:pPr>
            <w:r w:rsidRPr="008651C1">
              <w:rPr>
                <w:rFonts w:asciiTheme="majorBidi" w:hAnsiTheme="majorBidi" w:cstheme="majorBidi"/>
              </w:rPr>
              <w:t>1</w:t>
            </w:r>
            <w:r>
              <w:rPr>
                <w:rFonts w:asciiTheme="majorBidi" w:hAnsiTheme="majorBidi" w:cstheme="majorBidi"/>
                <w:lang w:val="en-US"/>
              </w:rPr>
              <w:t>6</w:t>
            </w:r>
            <w:r w:rsidRPr="008651C1">
              <w:rPr>
                <w:rFonts w:asciiTheme="majorBidi" w:hAnsiTheme="majorBidi" w:cstheme="majorBidi"/>
              </w:rPr>
              <w:t>.0</w:t>
            </w:r>
            <w:r>
              <w:rPr>
                <w:rFonts w:asciiTheme="majorBidi" w:hAnsiTheme="majorBidi" w:cstheme="majorBidi"/>
                <w:lang w:val="en-US"/>
              </w:rPr>
              <w:t>3</w:t>
            </w:r>
            <w:r w:rsidRPr="008651C1">
              <w:rPr>
                <w:rFonts w:asciiTheme="majorBidi" w:hAnsiTheme="majorBidi" w:cstheme="majorBidi"/>
              </w:rPr>
              <w:t>.202</w:t>
            </w:r>
            <w:r>
              <w:rPr>
                <w:rFonts w:asciiTheme="majorBidi" w:hAnsiTheme="majorBidi" w:cstheme="majorBidi"/>
                <w:lang w:val="en-US"/>
              </w:rPr>
              <w:t>6</w:t>
            </w:r>
          </w:p>
        </w:tc>
        <w:tc>
          <w:tcPr>
            <w:tcW w:w="6804" w:type="dxa"/>
          </w:tcPr>
          <w:p w14:paraId="20CEBD0C" w14:textId="77777777" w:rsidR="009C6D1C" w:rsidRDefault="009C6D1C" w:rsidP="00DD6C5A">
            <w:pPr>
              <w:rPr>
                <w:rFonts w:asciiTheme="majorBidi" w:hAnsiTheme="majorBidi" w:cstheme="majorBidi"/>
                <w:lang w:val="en-US"/>
              </w:rPr>
            </w:pPr>
            <w:r>
              <w:rPr>
                <w:rFonts w:asciiTheme="majorBidi" w:hAnsiTheme="majorBidi" w:cstheme="majorBidi"/>
              </w:rPr>
              <w:t xml:space="preserve">Reengineering, model of software reengineering, reengineering process, code reverse engineering, techniques of reverse engineering, program metrics, decompilation, data reverse engineering, reverse engineering tools </w:t>
            </w:r>
            <w:sdt>
              <w:sdtPr>
                <w:rPr>
                  <w:rFonts w:asciiTheme="majorBidi" w:hAnsiTheme="majorBidi" w:cstheme="majorBidi"/>
                </w:rPr>
                <w:id w:val="1706598569"/>
                <w:citation/>
              </w:sdtPr>
              <w:sdtContent>
                <w:r>
                  <w:rPr>
                    <w:rFonts w:asciiTheme="majorBidi" w:hAnsiTheme="majorBidi" w:cstheme="majorBidi"/>
                  </w:rPr>
                  <w:fldChar w:fldCharType="begin"/>
                </w:r>
                <w:r>
                  <w:rPr>
                    <w:rFonts w:asciiTheme="majorBidi" w:hAnsiTheme="majorBidi" w:cstheme="majorBidi"/>
                    <w:lang w:val="en-GB"/>
                  </w:rPr>
                  <w:instrText xml:space="preserve"> CITATION Tri15 \l 2057 </w:instrText>
                </w:r>
                <w:r>
                  <w:rPr>
                    <w:rFonts w:asciiTheme="majorBidi" w:hAnsiTheme="majorBidi" w:cstheme="majorBidi"/>
                  </w:rPr>
                  <w:fldChar w:fldCharType="separate"/>
                </w:r>
                <w:r w:rsidRPr="00C22300">
                  <w:rPr>
                    <w:rFonts w:asciiTheme="majorBidi" w:hAnsiTheme="majorBidi" w:cstheme="majorBidi"/>
                    <w:lang w:val="en-GB"/>
                  </w:rPr>
                  <w:t>[1]</w:t>
                </w:r>
                <w:r>
                  <w:rPr>
                    <w:rFonts w:asciiTheme="majorBidi" w:hAnsiTheme="majorBidi" w:cstheme="majorBidi"/>
                  </w:rPr>
                  <w:fldChar w:fldCharType="end"/>
                </w:r>
              </w:sdtContent>
            </w:sdt>
            <w:r>
              <w:rPr>
                <w:rFonts w:asciiTheme="majorBidi" w:hAnsiTheme="majorBidi" w:cstheme="majorBidi"/>
              </w:rPr>
              <w:t>, p. 133-174</w:t>
            </w:r>
          </w:p>
          <w:p w14:paraId="646B79D1" w14:textId="6D576162" w:rsidR="00B275A1" w:rsidRPr="00B275A1" w:rsidRDefault="00B275A1" w:rsidP="00DD6C5A">
            <w:pPr>
              <w:rPr>
                <w:rFonts w:asciiTheme="majorBidi" w:hAnsiTheme="majorBidi" w:cstheme="majorBidi"/>
                <w:lang w:val="en-US"/>
              </w:rPr>
            </w:pPr>
            <w:r>
              <w:rPr>
                <w:rFonts w:asciiTheme="majorBidi" w:hAnsiTheme="majorBidi" w:cstheme="majorBidi"/>
                <w:lang w:val="en-US"/>
              </w:rPr>
              <w:t>20.03.2026 Ramazan Bayrami</w:t>
            </w:r>
          </w:p>
        </w:tc>
      </w:tr>
      <w:tr w:rsidR="009C6D1C" w:rsidRPr="008651C1" w14:paraId="2B966E11" w14:textId="77777777" w:rsidTr="00DD6C5A">
        <w:tc>
          <w:tcPr>
            <w:tcW w:w="562" w:type="dxa"/>
          </w:tcPr>
          <w:p w14:paraId="0417854C" w14:textId="77777777" w:rsidR="009C6D1C" w:rsidRPr="008651C1" w:rsidRDefault="009C6D1C" w:rsidP="009C6D1C">
            <w:pPr>
              <w:pStyle w:val="ListParagraph"/>
              <w:numPr>
                <w:ilvl w:val="0"/>
                <w:numId w:val="1"/>
              </w:numPr>
              <w:ind w:left="0" w:firstLine="0"/>
              <w:rPr>
                <w:rFonts w:asciiTheme="majorBidi" w:hAnsiTheme="majorBidi" w:cstheme="majorBidi"/>
                <w:sz w:val="24"/>
                <w:szCs w:val="24"/>
              </w:rPr>
            </w:pPr>
          </w:p>
        </w:tc>
        <w:tc>
          <w:tcPr>
            <w:tcW w:w="1418" w:type="dxa"/>
          </w:tcPr>
          <w:p w14:paraId="15615FEC" w14:textId="134358E5" w:rsidR="009C6D1C" w:rsidRPr="009C6D1C" w:rsidRDefault="009C6D1C" w:rsidP="00DD6C5A">
            <w:pPr>
              <w:rPr>
                <w:rFonts w:asciiTheme="majorBidi" w:hAnsiTheme="majorBidi" w:cstheme="majorBidi"/>
                <w:lang w:val="en-US"/>
              </w:rPr>
            </w:pPr>
            <w:r w:rsidRPr="008651C1">
              <w:rPr>
                <w:rFonts w:asciiTheme="majorBidi" w:hAnsiTheme="majorBidi" w:cstheme="majorBidi"/>
              </w:rPr>
              <w:t>2</w:t>
            </w:r>
            <w:r>
              <w:rPr>
                <w:rFonts w:asciiTheme="majorBidi" w:hAnsiTheme="majorBidi" w:cstheme="majorBidi"/>
                <w:lang w:val="en-US"/>
              </w:rPr>
              <w:t>3</w:t>
            </w:r>
            <w:r w:rsidRPr="008651C1">
              <w:rPr>
                <w:rFonts w:asciiTheme="majorBidi" w:hAnsiTheme="majorBidi" w:cstheme="majorBidi"/>
              </w:rPr>
              <w:t>.</w:t>
            </w:r>
            <w:r>
              <w:rPr>
                <w:rFonts w:asciiTheme="majorBidi" w:hAnsiTheme="majorBidi" w:cstheme="majorBidi"/>
                <w:lang w:val="en-US"/>
              </w:rPr>
              <w:t>03</w:t>
            </w:r>
            <w:r w:rsidRPr="008651C1">
              <w:rPr>
                <w:rFonts w:asciiTheme="majorBidi" w:hAnsiTheme="majorBidi" w:cstheme="majorBidi"/>
              </w:rPr>
              <w:t>.202</w:t>
            </w:r>
            <w:r>
              <w:rPr>
                <w:rFonts w:asciiTheme="majorBidi" w:hAnsiTheme="majorBidi" w:cstheme="majorBidi"/>
                <w:lang w:val="en-US"/>
              </w:rPr>
              <w:t>6</w:t>
            </w:r>
          </w:p>
        </w:tc>
        <w:tc>
          <w:tcPr>
            <w:tcW w:w="6804" w:type="dxa"/>
          </w:tcPr>
          <w:p w14:paraId="53A993C2" w14:textId="77777777" w:rsidR="009C6D1C" w:rsidRPr="008651C1" w:rsidRDefault="009C6D1C" w:rsidP="00DD6C5A">
            <w:pPr>
              <w:rPr>
                <w:rFonts w:asciiTheme="majorBidi" w:hAnsiTheme="majorBidi" w:cstheme="majorBidi"/>
              </w:rPr>
            </w:pPr>
            <w:r>
              <w:rPr>
                <w:rFonts w:asciiTheme="majorBidi" w:hAnsiTheme="majorBidi" w:cstheme="majorBidi"/>
              </w:rPr>
              <w:t>Legacy systems, wrapping, migration, p. 187-218</w:t>
            </w:r>
          </w:p>
        </w:tc>
      </w:tr>
      <w:tr w:rsidR="009C6D1C" w:rsidRPr="008651C1" w14:paraId="1A804190" w14:textId="77777777" w:rsidTr="00DD6C5A">
        <w:tc>
          <w:tcPr>
            <w:tcW w:w="562" w:type="dxa"/>
          </w:tcPr>
          <w:p w14:paraId="45094DEE" w14:textId="77777777" w:rsidR="009C6D1C" w:rsidRPr="008651C1" w:rsidRDefault="009C6D1C" w:rsidP="009C6D1C">
            <w:pPr>
              <w:pStyle w:val="ListParagraph"/>
              <w:numPr>
                <w:ilvl w:val="0"/>
                <w:numId w:val="1"/>
              </w:numPr>
              <w:ind w:left="0" w:firstLine="0"/>
              <w:rPr>
                <w:rFonts w:asciiTheme="majorBidi" w:hAnsiTheme="majorBidi" w:cstheme="majorBidi"/>
                <w:sz w:val="24"/>
                <w:szCs w:val="24"/>
              </w:rPr>
            </w:pPr>
          </w:p>
        </w:tc>
        <w:tc>
          <w:tcPr>
            <w:tcW w:w="1418" w:type="dxa"/>
          </w:tcPr>
          <w:p w14:paraId="10FF6F71" w14:textId="0E1F9C8D" w:rsidR="009C6D1C" w:rsidRPr="009C6D1C" w:rsidRDefault="009C6D1C" w:rsidP="00DD6C5A">
            <w:pPr>
              <w:rPr>
                <w:rFonts w:asciiTheme="majorBidi" w:hAnsiTheme="majorBidi" w:cstheme="majorBidi"/>
                <w:lang w:val="en-US"/>
              </w:rPr>
            </w:pPr>
            <w:r>
              <w:rPr>
                <w:rFonts w:asciiTheme="majorBidi" w:hAnsiTheme="majorBidi" w:cstheme="majorBidi"/>
                <w:lang w:val="en-US"/>
              </w:rPr>
              <w:t>30</w:t>
            </w:r>
            <w:r w:rsidRPr="008651C1">
              <w:rPr>
                <w:rFonts w:asciiTheme="majorBidi" w:hAnsiTheme="majorBidi" w:cstheme="majorBidi"/>
              </w:rPr>
              <w:t>.0</w:t>
            </w:r>
            <w:r>
              <w:rPr>
                <w:rFonts w:asciiTheme="majorBidi" w:hAnsiTheme="majorBidi" w:cstheme="majorBidi"/>
                <w:lang w:val="en-US"/>
              </w:rPr>
              <w:t>3</w:t>
            </w:r>
            <w:r w:rsidRPr="008651C1">
              <w:rPr>
                <w:rFonts w:asciiTheme="majorBidi" w:hAnsiTheme="majorBidi" w:cstheme="majorBidi"/>
              </w:rPr>
              <w:t>.202</w:t>
            </w:r>
            <w:r>
              <w:rPr>
                <w:rFonts w:asciiTheme="majorBidi" w:hAnsiTheme="majorBidi" w:cstheme="majorBidi"/>
                <w:lang w:val="en-US"/>
              </w:rPr>
              <w:t>6</w:t>
            </w:r>
          </w:p>
        </w:tc>
        <w:tc>
          <w:tcPr>
            <w:tcW w:w="6804" w:type="dxa"/>
          </w:tcPr>
          <w:p w14:paraId="3262FC92" w14:textId="2D39C3D3" w:rsidR="009C6D1C" w:rsidRPr="00B275A1" w:rsidRDefault="00B275A1" w:rsidP="00DD6C5A">
            <w:pPr>
              <w:rPr>
                <w:rFonts w:asciiTheme="majorBidi" w:hAnsiTheme="majorBidi" w:cstheme="majorBidi"/>
                <w:lang w:val="en-US"/>
              </w:rPr>
            </w:pPr>
            <w:r>
              <w:rPr>
                <w:rFonts w:asciiTheme="majorBidi" w:hAnsiTheme="majorBidi" w:cstheme="majorBidi"/>
              </w:rPr>
              <w:t>Legacy systems, wrapping, migration, p. 187-218</w:t>
            </w:r>
            <w:r>
              <w:rPr>
                <w:rFonts w:asciiTheme="majorBidi" w:hAnsiTheme="majorBidi" w:cstheme="majorBidi"/>
                <w:lang w:val="en-US"/>
              </w:rPr>
              <w:t xml:space="preserve">. </w:t>
            </w:r>
            <w:r w:rsidR="009C6D1C">
              <w:rPr>
                <w:rFonts w:asciiTheme="majorBidi" w:hAnsiTheme="majorBidi" w:cstheme="majorBidi"/>
              </w:rPr>
              <w:t>Problem session</w:t>
            </w:r>
          </w:p>
        </w:tc>
      </w:tr>
      <w:tr w:rsidR="009C6D1C" w:rsidRPr="008651C1" w14:paraId="6D96F830" w14:textId="77777777" w:rsidTr="00DD6C5A">
        <w:tc>
          <w:tcPr>
            <w:tcW w:w="562" w:type="dxa"/>
          </w:tcPr>
          <w:p w14:paraId="455FE098" w14:textId="77777777" w:rsidR="009C6D1C" w:rsidRPr="008651C1" w:rsidRDefault="009C6D1C" w:rsidP="009C6D1C">
            <w:pPr>
              <w:pStyle w:val="ListParagraph"/>
              <w:numPr>
                <w:ilvl w:val="0"/>
                <w:numId w:val="1"/>
              </w:numPr>
              <w:ind w:left="0" w:firstLine="0"/>
              <w:rPr>
                <w:rFonts w:asciiTheme="majorBidi" w:hAnsiTheme="majorBidi" w:cstheme="majorBidi"/>
                <w:sz w:val="24"/>
                <w:szCs w:val="24"/>
              </w:rPr>
            </w:pPr>
          </w:p>
        </w:tc>
        <w:tc>
          <w:tcPr>
            <w:tcW w:w="1418" w:type="dxa"/>
          </w:tcPr>
          <w:p w14:paraId="0A37F24D" w14:textId="377F843E" w:rsidR="009C6D1C" w:rsidRPr="009C6D1C" w:rsidRDefault="009C6D1C" w:rsidP="00DD6C5A">
            <w:pPr>
              <w:rPr>
                <w:rFonts w:asciiTheme="majorBidi" w:hAnsiTheme="majorBidi" w:cstheme="majorBidi"/>
                <w:lang w:val="en-US"/>
              </w:rPr>
            </w:pPr>
            <w:r w:rsidRPr="008651C1">
              <w:rPr>
                <w:rFonts w:asciiTheme="majorBidi" w:hAnsiTheme="majorBidi" w:cstheme="majorBidi"/>
              </w:rPr>
              <w:t>0</w:t>
            </w:r>
            <w:r>
              <w:rPr>
                <w:rFonts w:asciiTheme="majorBidi" w:hAnsiTheme="majorBidi" w:cstheme="majorBidi"/>
                <w:lang w:val="en-US"/>
              </w:rPr>
              <w:t>6</w:t>
            </w:r>
            <w:r w:rsidRPr="008651C1">
              <w:rPr>
                <w:rFonts w:asciiTheme="majorBidi" w:hAnsiTheme="majorBidi" w:cstheme="majorBidi"/>
              </w:rPr>
              <w:t>.</w:t>
            </w:r>
            <w:r>
              <w:rPr>
                <w:rFonts w:asciiTheme="majorBidi" w:hAnsiTheme="majorBidi" w:cstheme="majorBidi"/>
                <w:lang w:val="en-US"/>
              </w:rPr>
              <w:t>04</w:t>
            </w:r>
            <w:r w:rsidRPr="008651C1">
              <w:rPr>
                <w:rFonts w:asciiTheme="majorBidi" w:hAnsiTheme="majorBidi" w:cstheme="majorBidi"/>
              </w:rPr>
              <w:t>.202</w:t>
            </w:r>
            <w:r>
              <w:rPr>
                <w:rFonts w:asciiTheme="majorBidi" w:hAnsiTheme="majorBidi" w:cstheme="majorBidi"/>
                <w:lang w:val="en-US"/>
              </w:rPr>
              <w:t>6</w:t>
            </w:r>
          </w:p>
        </w:tc>
        <w:tc>
          <w:tcPr>
            <w:tcW w:w="6804" w:type="dxa"/>
          </w:tcPr>
          <w:p w14:paraId="1F57279A" w14:textId="3B28E769" w:rsidR="009C6D1C" w:rsidRPr="008651C1" w:rsidRDefault="00B275A1" w:rsidP="00DD6C5A">
            <w:pPr>
              <w:rPr>
                <w:rFonts w:asciiTheme="majorBidi" w:hAnsiTheme="majorBidi" w:cstheme="majorBidi"/>
              </w:rPr>
            </w:pPr>
            <w:r>
              <w:rPr>
                <w:rFonts w:asciiTheme="majorBidi" w:hAnsiTheme="majorBidi" w:cstheme="majorBidi"/>
              </w:rPr>
              <w:t>Problem session</w:t>
            </w:r>
            <w:r w:rsidRPr="008651C1">
              <w:rPr>
                <w:rFonts w:asciiTheme="majorBidi" w:hAnsiTheme="majorBidi" w:cstheme="majorBidi"/>
              </w:rPr>
              <w:t xml:space="preserve"> </w:t>
            </w:r>
            <w:r>
              <w:rPr>
                <w:rFonts w:asciiTheme="majorBidi" w:hAnsiTheme="majorBidi" w:cstheme="majorBidi"/>
                <w:lang w:val="en-US"/>
              </w:rPr>
              <w:t xml:space="preserve"> 10</w:t>
            </w:r>
            <w:r w:rsidR="009C6D1C" w:rsidRPr="008651C1">
              <w:rPr>
                <w:rFonts w:asciiTheme="majorBidi" w:hAnsiTheme="majorBidi" w:cstheme="majorBidi"/>
              </w:rPr>
              <w:t>-2</w:t>
            </w:r>
            <w:r>
              <w:rPr>
                <w:rFonts w:asciiTheme="majorBidi" w:hAnsiTheme="majorBidi" w:cstheme="majorBidi"/>
                <w:lang w:val="en-US"/>
              </w:rPr>
              <w:t>5</w:t>
            </w:r>
            <w:r w:rsidR="009C6D1C" w:rsidRPr="008651C1">
              <w:rPr>
                <w:rFonts w:asciiTheme="majorBidi" w:hAnsiTheme="majorBidi" w:cstheme="majorBidi"/>
              </w:rPr>
              <w:t>.</w:t>
            </w:r>
            <w:r>
              <w:rPr>
                <w:rFonts w:asciiTheme="majorBidi" w:hAnsiTheme="majorBidi" w:cstheme="majorBidi"/>
                <w:lang w:val="en-US"/>
              </w:rPr>
              <w:t>04</w:t>
            </w:r>
            <w:r w:rsidR="009C6D1C" w:rsidRPr="008651C1">
              <w:rPr>
                <w:rFonts w:asciiTheme="majorBidi" w:hAnsiTheme="majorBidi" w:cstheme="majorBidi"/>
              </w:rPr>
              <w:t>.202</w:t>
            </w:r>
            <w:r>
              <w:rPr>
                <w:rFonts w:asciiTheme="majorBidi" w:hAnsiTheme="majorBidi" w:cstheme="majorBidi"/>
                <w:lang w:val="en-US"/>
              </w:rPr>
              <w:t>6</w:t>
            </w:r>
            <w:r w:rsidR="009C6D1C" w:rsidRPr="008651C1">
              <w:rPr>
                <w:rFonts w:asciiTheme="majorBidi" w:hAnsiTheme="majorBidi" w:cstheme="majorBidi"/>
              </w:rPr>
              <w:t xml:space="preserve"> MT Exams</w:t>
            </w:r>
          </w:p>
        </w:tc>
      </w:tr>
      <w:tr w:rsidR="009C6D1C" w:rsidRPr="008651C1" w14:paraId="6440DE52" w14:textId="77777777" w:rsidTr="00DD6C5A">
        <w:tc>
          <w:tcPr>
            <w:tcW w:w="562" w:type="dxa"/>
          </w:tcPr>
          <w:p w14:paraId="53BC40F2" w14:textId="77777777" w:rsidR="009C6D1C" w:rsidRPr="008651C1" w:rsidRDefault="009C6D1C" w:rsidP="009C6D1C">
            <w:pPr>
              <w:pStyle w:val="ListParagraph"/>
              <w:numPr>
                <w:ilvl w:val="0"/>
                <w:numId w:val="1"/>
              </w:numPr>
              <w:ind w:left="0" w:firstLine="0"/>
              <w:rPr>
                <w:rFonts w:asciiTheme="majorBidi" w:hAnsiTheme="majorBidi" w:cstheme="majorBidi"/>
                <w:sz w:val="24"/>
                <w:szCs w:val="24"/>
              </w:rPr>
            </w:pPr>
          </w:p>
        </w:tc>
        <w:tc>
          <w:tcPr>
            <w:tcW w:w="1418" w:type="dxa"/>
          </w:tcPr>
          <w:p w14:paraId="78147953" w14:textId="2D426BAF" w:rsidR="009C6D1C" w:rsidRPr="009C6D1C" w:rsidRDefault="009C6D1C" w:rsidP="00DD6C5A">
            <w:pPr>
              <w:rPr>
                <w:rFonts w:asciiTheme="majorBidi" w:hAnsiTheme="majorBidi" w:cstheme="majorBidi"/>
                <w:lang w:val="en-US"/>
              </w:rPr>
            </w:pPr>
            <w:r w:rsidRPr="008651C1">
              <w:rPr>
                <w:rFonts w:asciiTheme="majorBidi" w:hAnsiTheme="majorBidi" w:cstheme="majorBidi"/>
              </w:rPr>
              <w:t>1</w:t>
            </w:r>
            <w:r>
              <w:rPr>
                <w:rFonts w:asciiTheme="majorBidi" w:hAnsiTheme="majorBidi" w:cstheme="majorBidi"/>
                <w:lang w:val="en-US"/>
              </w:rPr>
              <w:t>3</w:t>
            </w:r>
            <w:r w:rsidRPr="008651C1">
              <w:rPr>
                <w:rFonts w:asciiTheme="majorBidi" w:hAnsiTheme="majorBidi" w:cstheme="majorBidi"/>
              </w:rPr>
              <w:t>.</w:t>
            </w:r>
            <w:r>
              <w:rPr>
                <w:rFonts w:asciiTheme="majorBidi" w:hAnsiTheme="majorBidi" w:cstheme="majorBidi"/>
                <w:lang w:val="en-US"/>
              </w:rPr>
              <w:t>04</w:t>
            </w:r>
            <w:r w:rsidRPr="008651C1">
              <w:rPr>
                <w:rFonts w:asciiTheme="majorBidi" w:hAnsiTheme="majorBidi" w:cstheme="majorBidi"/>
              </w:rPr>
              <w:t>.202</w:t>
            </w:r>
            <w:r>
              <w:rPr>
                <w:rFonts w:asciiTheme="majorBidi" w:hAnsiTheme="majorBidi" w:cstheme="majorBidi"/>
                <w:lang w:val="en-US"/>
              </w:rPr>
              <w:t>6</w:t>
            </w:r>
          </w:p>
        </w:tc>
        <w:tc>
          <w:tcPr>
            <w:tcW w:w="6804" w:type="dxa"/>
          </w:tcPr>
          <w:p w14:paraId="447F5731" w14:textId="24035EE2" w:rsidR="009C6D1C" w:rsidRPr="008651C1" w:rsidRDefault="00B275A1" w:rsidP="00DD6C5A">
            <w:pPr>
              <w:rPr>
                <w:rFonts w:asciiTheme="majorBidi" w:hAnsiTheme="majorBidi" w:cstheme="majorBidi"/>
              </w:rPr>
            </w:pPr>
            <w:r>
              <w:rPr>
                <w:rFonts w:asciiTheme="majorBidi" w:hAnsiTheme="majorBidi" w:cstheme="majorBidi"/>
                <w:lang w:val="en-US"/>
              </w:rPr>
              <w:t>10</w:t>
            </w:r>
            <w:r w:rsidRPr="008651C1">
              <w:rPr>
                <w:rFonts w:asciiTheme="majorBidi" w:hAnsiTheme="majorBidi" w:cstheme="majorBidi"/>
              </w:rPr>
              <w:t>-2</w:t>
            </w:r>
            <w:r>
              <w:rPr>
                <w:rFonts w:asciiTheme="majorBidi" w:hAnsiTheme="majorBidi" w:cstheme="majorBidi"/>
                <w:lang w:val="en-US"/>
              </w:rPr>
              <w:t>5</w:t>
            </w:r>
            <w:r w:rsidRPr="008651C1">
              <w:rPr>
                <w:rFonts w:asciiTheme="majorBidi" w:hAnsiTheme="majorBidi" w:cstheme="majorBidi"/>
              </w:rPr>
              <w:t>.</w:t>
            </w:r>
            <w:r>
              <w:rPr>
                <w:rFonts w:asciiTheme="majorBidi" w:hAnsiTheme="majorBidi" w:cstheme="majorBidi"/>
                <w:lang w:val="en-US"/>
              </w:rPr>
              <w:t>04</w:t>
            </w:r>
            <w:r w:rsidRPr="008651C1">
              <w:rPr>
                <w:rFonts w:asciiTheme="majorBidi" w:hAnsiTheme="majorBidi" w:cstheme="majorBidi"/>
              </w:rPr>
              <w:t>.202</w:t>
            </w:r>
            <w:r>
              <w:rPr>
                <w:rFonts w:asciiTheme="majorBidi" w:hAnsiTheme="majorBidi" w:cstheme="majorBidi"/>
                <w:lang w:val="en-US"/>
              </w:rPr>
              <w:t>6</w:t>
            </w:r>
            <w:r w:rsidRPr="008651C1">
              <w:rPr>
                <w:rFonts w:asciiTheme="majorBidi" w:hAnsiTheme="majorBidi" w:cstheme="majorBidi"/>
              </w:rPr>
              <w:t xml:space="preserve"> MT Exams</w:t>
            </w:r>
          </w:p>
        </w:tc>
      </w:tr>
      <w:tr w:rsidR="009C6D1C" w:rsidRPr="008651C1" w14:paraId="6E57E7AB" w14:textId="77777777" w:rsidTr="00DD6C5A">
        <w:tc>
          <w:tcPr>
            <w:tcW w:w="562" w:type="dxa"/>
          </w:tcPr>
          <w:p w14:paraId="279DE2BB" w14:textId="77777777" w:rsidR="009C6D1C" w:rsidRPr="008651C1" w:rsidRDefault="009C6D1C" w:rsidP="009C6D1C">
            <w:pPr>
              <w:pStyle w:val="ListParagraph"/>
              <w:numPr>
                <w:ilvl w:val="0"/>
                <w:numId w:val="1"/>
              </w:numPr>
              <w:ind w:left="0" w:firstLine="0"/>
              <w:rPr>
                <w:rFonts w:asciiTheme="majorBidi" w:hAnsiTheme="majorBidi" w:cstheme="majorBidi"/>
                <w:sz w:val="24"/>
                <w:szCs w:val="24"/>
              </w:rPr>
            </w:pPr>
          </w:p>
        </w:tc>
        <w:tc>
          <w:tcPr>
            <w:tcW w:w="1418" w:type="dxa"/>
          </w:tcPr>
          <w:p w14:paraId="6F0FEBD5" w14:textId="2EE940AA" w:rsidR="009C6D1C" w:rsidRPr="009C6D1C" w:rsidRDefault="009C6D1C" w:rsidP="00DD6C5A">
            <w:pPr>
              <w:rPr>
                <w:rFonts w:asciiTheme="majorBidi" w:hAnsiTheme="majorBidi" w:cstheme="majorBidi"/>
                <w:lang w:val="en-US"/>
              </w:rPr>
            </w:pPr>
            <w:r>
              <w:rPr>
                <w:rFonts w:asciiTheme="majorBidi" w:hAnsiTheme="majorBidi" w:cstheme="majorBidi"/>
                <w:lang w:val="en-US"/>
              </w:rPr>
              <w:t>20</w:t>
            </w:r>
            <w:r w:rsidRPr="008651C1">
              <w:rPr>
                <w:rFonts w:asciiTheme="majorBidi" w:hAnsiTheme="majorBidi" w:cstheme="majorBidi"/>
              </w:rPr>
              <w:t>.</w:t>
            </w:r>
            <w:r>
              <w:rPr>
                <w:rFonts w:asciiTheme="majorBidi" w:hAnsiTheme="majorBidi" w:cstheme="majorBidi"/>
                <w:lang w:val="en-US"/>
              </w:rPr>
              <w:t>04</w:t>
            </w:r>
            <w:r w:rsidRPr="008651C1">
              <w:rPr>
                <w:rFonts w:asciiTheme="majorBidi" w:hAnsiTheme="majorBidi" w:cstheme="majorBidi"/>
              </w:rPr>
              <w:t>.202</w:t>
            </w:r>
            <w:r>
              <w:rPr>
                <w:rFonts w:asciiTheme="majorBidi" w:hAnsiTheme="majorBidi" w:cstheme="majorBidi"/>
                <w:lang w:val="en-US"/>
              </w:rPr>
              <w:t>6</w:t>
            </w:r>
          </w:p>
        </w:tc>
        <w:tc>
          <w:tcPr>
            <w:tcW w:w="6804" w:type="dxa"/>
          </w:tcPr>
          <w:p w14:paraId="50D74AA8" w14:textId="4D2DB171" w:rsidR="009C6D1C" w:rsidRPr="008651C1" w:rsidRDefault="00B275A1" w:rsidP="00DD6C5A">
            <w:pPr>
              <w:rPr>
                <w:rFonts w:asciiTheme="majorBidi" w:hAnsiTheme="majorBidi" w:cstheme="majorBidi"/>
              </w:rPr>
            </w:pPr>
            <w:r>
              <w:rPr>
                <w:rFonts w:asciiTheme="majorBidi" w:hAnsiTheme="majorBidi" w:cstheme="majorBidi"/>
                <w:lang w:val="en-US"/>
              </w:rPr>
              <w:t>10</w:t>
            </w:r>
            <w:r w:rsidRPr="008651C1">
              <w:rPr>
                <w:rFonts w:asciiTheme="majorBidi" w:hAnsiTheme="majorBidi" w:cstheme="majorBidi"/>
              </w:rPr>
              <w:t>-2</w:t>
            </w:r>
            <w:r>
              <w:rPr>
                <w:rFonts w:asciiTheme="majorBidi" w:hAnsiTheme="majorBidi" w:cstheme="majorBidi"/>
                <w:lang w:val="en-US"/>
              </w:rPr>
              <w:t>5</w:t>
            </w:r>
            <w:r w:rsidRPr="008651C1">
              <w:rPr>
                <w:rFonts w:asciiTheme="majorBidi" w:hAnsiTheme="majorBidi" w:cstheme="majorBidi"/>
              </w:rPr>
              <w:t>.</w:t>
            </w:r>
            <w:r>
              <w:rPr>
                <w:rFonts w:asciiTheme="majorBidi" w:hAnsiTheme="majorBidi" w:cstheme="majorBidi"/>
                <w:lang w:val="en-US"/>
              </w:rPr>
              <w:t>04</w:t>
            </w:r>
            <w:r w:rsidRPr="008651C1">
              <w:rPr>
                <w:rFonts w:asciiTheme="majorBidi" w:hAnsiTheme="majorBidi" w:cstheme="majorBidi"/>
              </w:rPr>
              <w:t>.202</w:t>
            </w:r>
            <w:r>
              <w:rPr>
                <w:rFonts w:asciiTheme="majorBidi" w:hAnsiTheme="majorBidi" w:cstheme="majorBidi"/>
                <w:lang w:val="en-US"/>
              </w:rPr>
              <w:t>6</w:t>
            </w:r>
            <w:r w:rsidRPr="008651C1">
              <w:rPr>
                <w:rFonts w:asciiTheme="majorBidi" w:hAnsiTheme="majorBidi" w:cstheme="majorBidi"/>
              </w:rPr>
              <w:t xml:space="preserve"> MT Exams</w:t>
            </w:r>
          </w:p>
        </w:tc>
      </w:tr>
      <w:tr w:rsidR="009C6D1C" w:rsidRPr="008651C1" w14:paraId="7AAA83A1" w14:textId="77777777" w:rsidTr="00DD6C5A">
        <w:tc>
          <w:tcPr>
            <w:tcW w:w="562" w:type="dxa"/>
          </w:tcPr>
          <w:p w14:paraId="3D5F86C1" w14:textId="77777777" w:rsidR="009C6D1C" w:rsidRPr="008651C1" w:rsidRDefault="009C6D1C" w:rsidP="009C6D1C">
            <w:pPr>
              <w:pStyle w:val="ListParagraph"/>
              <w:numPr>
                <w:ilvl w:val="0"/>
                <w:numId w:val="1"/>
              </w:numPr>
              <w:ind w:left="0" w:firstLine="0"/>
              <w:rPr>
                <w:rFonts w:asciiTheme="majorBidi" w:hAnsiTheme="majorBidi" w:cstheme="majorBidi"/>
                <w:sz w:val="24"/>
                <w:szCs w:val="24"/>
              </w:rPr>
            </w:pPr>
          </w:p>
        </w:tc>
        <w:tc>
          <w:tcPr>
            <w:tcW w:w="1418" w:type="dxa"/>
          </w:tcPr>
          <w:p w14:paraId="14C168DE" w14:textId="5442FFCF" w:rsidR="009C6D1C" w:rsidRPr="009C6D1C" w:rsidRDefault="009C6D1C" w:rsidP="00DD6C5A">
            <w:pPr>
              <w:rPr>
                <w:rFonts w:asciiTheme="majorBidi" w:hAnsiTheme="majorBidi" w:cstheme="majorBidi"/>
                <w:lang w:val="en-US"/>
              </w:rPr>
            </w:pPr>
            <w:r w:rsidRPr="008651C1">
              <w:rPr>
                <w:rFonts w:asciiTheme="majorBidi" w:hAnsiTheme="majorBidi" w:cstheme="majorBidi"/>
              </w:rPr>
              <w:t>2</w:t>
            </w:r>
            <w:r>
              <w:rPr>
                <w:rFonts w:asciiTheme="majorBidi" w:hAnsiTheme="majorBidi" w:cstheme="majorBidi"/>
                <w:lang w:val="en-US"/>
              </w:rPr>
              <w:t>7</w:t>
            </w:r>
            <w:r w:rsidRPr="008651C1">
              <w:rPr>
                <w:rFonts w:asciiTheme="majorBidi" w:hAnsiTheme="majorBidi" w:cstheme="majorBidi"/>
              </w:rPr>
              <w:t>.</w:t>
            </w:r>
            <w:r>
              <w:rPr>
                <w:rFonts w:asciiTheme="majorBidi" w:hAnsiTheme="majorBidi" w:cstheme="majorBidi"/>
                <w:lang w:val="en-US"/>
              </w:rPr>
              <w:t>04</w:t>
            </w:r>
            <w:r w:rsidRPr="008651C1">
              <w:rPr>
                <w:rFonts w:asciiTheme="majorBidi" w:hAnsiTheme="majorBidi" w:cstheme="majorBidi"/>
              </w:rPr>
              <w:t>.202</w:t>
            </w:r>
            <w:r>
              <w:rPr>
                <w:rFonts w:asciiTheme="majorBidi" w:hAnsiTheme="majorBidi" w:cstheme="majorBidi"/>
                <w:lang w:val="en-US"/>
              </w:rPr>
              <w:t>6</w:t>
            </w:r>
          </w:p>
        </w:tc>
        <w:tc>
          <w:tcPr>
            <w:tcW w:w="6804" w:type="dxa"/>
          </w:tcPr>
          <w:p w14:paraId="6E397A9C" w14:textId="77777777" w:rsidR="009C6D1C" w:rsidRDefault="009C6D1C" w:rsidP="00DD6C5A">
            <w:pPr>
              <w:rPr>
                <w:rFonts w:asciiTheme="majorBidi" w:hAnsiTheme="majorBidi" w:cstheme="majorBidi"/>
                <w:lang w:val="en-US"/>
              </w:rPr>
            </w:pPr>
            <w:r>
              <w:rPr>
                <w:rFonts w:asciiTheme="majorBidi" w:hAnsiTheme="majorBidi" w:cstheme="majorBidi"/>
              </w:rPr>
              <w:t xml:space="preserve">Impact analysis, impact analysis process, dependency-based impact analysis, ripple effect, change propagation model   </w:t>
            </w:r>
            <w:sdt>
              <w:sdtPr>
                <w:rPr>
                  <w:rFonts w:asciiTheme="majorBidi" w:hAnsiTheme="majorBidi" w:cstheme="majorBidi"/>
                </w:rPr>
                <w:id w:val="-508526724"/>
                <w:citation/>
              </w:sdtPr>
              <w:sdtContent>
                <w:r>
                  <w:rPr>
                    <w:rFonts w:asciiTheme="majorBidi" w:hAnsiTheme="majorBidi" w:cstheme="majorBidi"/>
                  </w:rPr>
                  <w:fldChar w:fldCharType="begin"/>
                </w:r>
                <w:r>
                  <w:rPr>
                    <w:rFonts w:asciiTheme="majorBidi" w:hAnsiTheme="majorBidi" w:cstheme="majorBidi"/>
                    <w:lang w:val="en-GB"/>
                  </w:rPr>
                  <w:instrText xml:space="preserve"> CITATION Tri15 \l 2057 </w:instrText>
                </w:r>
                <w:r>
                  <w:rPr>
                    <w:rFonts w:asciiTheme="majorBidi" w:hAnsiTheme="majorBidi" w:cstheme="majorBidi"/>
                  </w:rPr>
                  <w:fldChar w:fldCharType="separate"/>
                </w:r>
                <w:r w:rsidRPr="00AD039D">
                  <w:rPr>
                    <w:rFonts w:asciiTheme="majorBidi" w:hAnsiTheme="majorBidi" w:cstheme="majorBidi"/>
                    <w:lang w:val="en-GB"/>
                  </w:rPr>
                  <w:t>[1]</w:t>
                </w:r>
                <w:r>
                  <w:rPr>
                    <w:rFonts w:asciiTheme="majorBidi" w:hAnsiTheme="majorBidi" w:cstheme="majorBidi"/>
                  </w:rPr>
                  <w:fldChar w:fldCharType="end"/>
                </w:r>
              </w:sdtContent>
            </w:sdt>
            <w:r>
              <w:rPr>
                <w:rFonts w:asciiTheme="majorBidi" w:hAnsiTheme="majorBidi" w:cstheme="majorBidi"/>
              </w:rPr>
              <w:t>, p. 223-247</w:t>
            </w:r>
          </w:p>
          <w:p w14:paraId="5AE0BC74" w14:textId="4CB201FD" w:rsidR="00597CD7" w:rsidRPr="00597CD7" w:rsidRDefault="00597CD7" w:rsidP="00DD6C5A">
            <w:pPr>
              <w:rPr>
                <w:rFonts w:asciiTheme="majorBidi" w:hAnsiTheme="majorBidi" w:cstheme="majorBidi"/>
                <w:lang w:val="en-US"/>
              </w:rPr>
            </w:pPr>
            <w:r>
              <w:rPr>
                <w:rFonts w:asciiTheme="majorBidi" w:hAnsiTheme="majorBidi" w:cstheme="majorBidi"/>
                <w:lang w:val="en-US"/>
              </w:rPr>
              <w:t>01.05.2026 Holiday</w:t>
            </w:r>
          </w:p>
        </w:tc>
      </w:tr>
      <w:tr w:rsidR="009C6D1C" w:rsidRPr="008651C1" w14:paraId="66B56428" w14:textId="77777777" w:rsidTr="00DD6C5A">
        <w:tc>
          <w:tcPr>
            <w:tcW w:w="562" w:type="dxa"/>
          </w:tcPr>
          <w:p w14:paraId="7A88C15A" w14:textId="77777777" w:rsidR="009C6D1C" w:rsidRPr="008651C1" w:rsidRDefault="009C6D1C" w:rsidP="009C6D1C">
            <w:pPr>
              <w:pStyle w:val="ListParagraph"/>
              <w:numPr>
                <w:ilvl w:val="0"/>
                <w:numId w:val="1"/>
              </w:numPr>
              <w:ind w:left="0" w:firstLine="0"/>
              <w:rPr>
                <w:rFonts w:asciiTheme="majorBidi" w:hAnsiTheme="majorBidi" w:cstheme="majorBidi"/>
                <w:sz w:val="24"/>
                <w:szCs w:val="24"/>
              </w:rPr>
            </w:pPr>
          </w:p>
        </w:tc>
        <w:tc>
          <w:tcPr>
            <w:tcW w:w="1418" w:type="dxa"/>
          </w:tcPr>
          <w:p w14:paraId="6B6EA24A" w14:textId="21009813" w:rsidR="009C6D1C" w:rsidRPr="009C6D1C" w:rsidRDefault="009C6D1C" w:rsidP="00DD6C5A">
            <w:pPr>
              <w:rPr>
                <w:rFonts w:asciiTheme="majorBidi" w:hAnsiTheme="majorBidi" w:cstheme="majorBidi"/>
                <w:lang w:val="en-US"/>
              </w:rPr>
            </w:pPr>
            <w:r w:rsidRPr="008651C1">
              <w:rPr>
                <w:rFonts w:asciiTheme="majorBidi" w:hAnsiTheme="majorBidi" w:cstheme="majorBidi"/>
              </w:rPr>
              <w:t>0</w:t>
            </w:r>
            <w:r>
              <w:rPr>
                <w:rFonts w:asciiTheme="majorBidi" w:hAnsiTheme="majorBidi" w:cstheme="majorBidi"/>
                <w:lang w:val="en-US"/>
              </w:rPr>
              <w:t>4</w:t>
            </w:r>
            <w:r w:rsidRPr="008651C1">
              <w:rPr>
                <w:rFonts w:asciiTheme="majorBidi" w:hAnsiTheme="majorBidi" w:cstheme="majorBidi"/>
              </w:rPr>
              <w:t>.</w:t>
            </w:r>
            <w:r>
              <w:rPr>
                <w:rFonts w:asciiTheme="majorBidi" w:hAnsiTheme="majorBidi" w:cstheme="majorBidi"/>
                <w:lang w:val="en-US"/>
              </w:rPr>
              <w:t>05</w:t>
            </w:r>
            <w:r w:rsidRPr="008651C1">
              <w:rPr>
                <w:rFonts w:asciiTheme="majorBidi" w:hAnsiTheme="majorBidi" w:cstheme="majorBidi"/>
              </w:rPr>
              <w:t>.202</w:t>
            </w:r>
            <w:r>
              <w:rPr>
                <w:rFonts w:asciiTheme="majorBidi" w:hAnsiTheme="majorBidi" w:cstheme="majorBidi"/>
                <w:lang w:val="en-US"/>
              </w:rPr>
              <w:t>6</w:t>
            </w:r>
          </w:p>
        </w:tc>
        <w:tc>
          <w:tcPr>
            <w:tcW w:w="6804" w:type="dxa"/>
          </w:tcPr>
          <w:p w14:paraId="0E54CFD2" w14:textId="77777777" w:rsidR="009C6D1C" w:rsidRPr="008651C1" w:rsidRDefault="009C6D1C" w:rsidP="00DD6C5A">
            <w:pPr>
              <w:rPr>
                <w:rFonts w:asciiTheme="majorBidi" w:hAnsiTheme="majorBidi" w:cstheme="majorBidi"/>
              </w:rPr>
            </w:pPr>
            <w:r>
              <w:rPr>
                <w:rFonts w:asciiTheme="majorBidi" w:hAnsiTheme="majorBidi" w:cstheme="majorBidi"/>
              </w:rPr>
              <w:t xml:space="preserve">Refactoring, activities in a refactoring process, refactoring examples and strategies, formalisms for refactoring, initial work on software restructuring, [1], p. 255-282; </w:t>
            </w:r>
            <w:sdt>
              <w:sdtPr>
                <w:rPr>
                  <w:rFonts w:asciiTheme="majorBidi" w:hAnsiTheme="majorBidi" w:cstheme="majorBidi"/>
                </w:rPr>
                <w:id w:val="925383819"/>
                <w:citation/>
              </w:sdtPr>
              <w:sdtContent>
                <w:r>
                  <w:rPr>
                    <w:rFonts w:asciiTheme="majorBidi" w:hAnsiTheme="majorBidi" w:cstheme="majorBidi"/>
                  </w:rPr>
                  <w:fldChar w:fldCharType="begin"/>
                </w:r>
                <w:r>
                  <w:rPr>
                    <w:rFonts w:asciiTheme="majorBidi" w:hAnsiTheme="majorBidi" w:cstheme="majorBidi"/>
                    <w:lang w:val="en-GB"/>
                  </w:rPr>
                  <w:instrText xml:space="preserve"> CITATION Fow18 \l 2057 </w:instrText>
                </w:r>
                <w:r>
                  <w:rPr>
                    <w:rFonts w:asciiTheme="majorBidi" w:hAnsiTheme="majorBidi" w:cstheme="majorBidi"/>
                  </w:rPr>
                  <w:fldChar w:fldCharType="separate"/>
                </w:r>
                <w:r w:rsidRPr="00E56866">
                  <w:rPr>
                    <w:rFonts w:asciiTheme="majorBidi" w:hAnsiTheme="majorBidi" w:cstheme="majorBidi"/>
                    <w:lang w:val="en-GB"/>
                  </w:rPr>
                  <w:t>[2]</w:t>
                </w:r>
                <w:r>
                  <w:rPr>
                    <w:rFonts w:asciiTheme="majorBidi" w:hAnsiTheme="majorBidi" w:cstheme="majorBidi"/>
                  </w:rPr>
                  <w:fldChar w:fldCharType="end"/>
                </w:r>
              </w:sdtContent>
            </w:sdt>
            <w:r>
              <w:rPr>
                <w:rFonts w:asciiTheme="majorBidi" w:hAnsiTheme="majorBidi" w:cstheme="majorBidi"/>
              </w:rPr>
              <w:t>, Ch. 1</w:t>
            </w:r>
          </w:p>
        </w:tc>
      </w:tr>
      <w:tr w:rsidR="009C6D1C" w:rsidRPr="008651C1" w14:paraId="6B441B47" w14:textId="77777777" w:rsidTr="00DD6C5A">
        <w:tc>
          <w:tcPr>
            <w:tcW w:w="562" w:type="dxa"/>
          </w:tcPr>
          <w:p w14:paraId="57D04D90" w14:textId="77777777" w:rsidR="009C6D1C" w:rsidRPr="008651C1" w:rsidRDefault="009C6D1C" w:rsidP="009C6D1C">
            <w:pPr>
              <w:pStyle w:val="ListParagraph"/>
              <w:numPr>
                <w:ilvl w:val="0"/>
                <w:numId w:val="1"/>
              </w:numPr>
              <w:ind w:left="0" w:firstLine="0"/>
              <w:rPr>
                <w:rFonts w:asciiTheme="majorBidi" w:hAnsiTheme="majorBidi" w:cstheme="majorBidi"/>
                <w:sz w:val="24"/>
                <w:szCs w:val="24"/>
              </w:rPr>
            </w:pPr>
          </w:p>
        </w:tc>
        <w:tc>
          <w:tcPr>
            <w:tcW w:w="1418" w:type="dxa"/>
          </w:tcPr>
          <w:p w14:paraId="6D3C70E4" w14:textId="6565E960" w:rsidR="009C6D1C" w:rsidRPr="009C6D1C" w:rsidRDefault="009C6D1C" w:rsidP="00DD6C5A">
            <w:pPr>
              <w:rPr>
                <w:rFonts w:asciiTheme="majorBidi" w:hAnsiTheme="majorBidi" w:cstheme="majorBidi"/>
                <w:lang w:val="en-US"/>
              </w:rPr>
            </w:pPr>
            <w:r>
              <w:rPr>
                <w:rFonts w:asciiTheme="majorBidi" w:hAnsiTheme="majorBidi" w:cstheme="majorBidi"/>
                <w:lang w:val="en-US"/>
              </w:rPr>
              <w:t>11</w:t>
            </w:r>
            <w:r w:rsidRPr="008651C1">
              <w:rPr>
                <w:rFonts w:asciiTheme="majorBidi" w:hAnsiTheme="majorBidi" w:cstheme="majorBidi"/>
              </w:rPr>
              <w:t>.</w:t>
            </w:r>
            <w:r>
              <w:rPr>
                <w:rFonts w:asciiTheme="majorBidi" w:hAnsiTheme="majorBidi" w:cstheme="majorBidi"/>
                <w:lang w:val="en-US"/>
              </w:rPr>
              <w:t>05</w:t>
            </w:r>
            <w:r w:rsidRPr="008651C1">
              <w:rPr>
                <w:rFonts w:asciiTheme="majorBidi" w:hAnsiTheme="majorBidi" w:cstheme="majorBidi"/>
              </w:rPr>
              <w:t>.202</w:t>
            </w:r>
            <w:r>
              <w:rPr>
                <w:rFonts w:asciiTheme="majorBidi" w:hAnsiTheme="majorBidi" w:cstheme="majorBidi"/>
                <w:lang w:val="en-US"/>
              </w:rPr>
              <w:t>6</w:t>
            </w:r>
          </w:p>
        </w:tc>
        <w:tc>
          <w:tcPr>
            <w:tcW w:w="6804" w:type="dxa"/>
          </w:tcPr>
          <w:p w14:paraId="42C3C407" w14:textId="77777777" w:rsidR="009C6D1C" w:rsidRPr="008651C1" w:rsidRDefault="009C6D1C" w:rsidP="00DD6C5A">
            <w:pPr>
              <w:rPr>
                <w:rFonts w:asciiTheme="majorBidi" w:hAnsiTheme="majorBidi" w:cstheme="majorBidi"/>
              </w:rPr>
            </w:pPr>
            <w:r>
              <w:rPr>
                <w:rFonts w:asciiTheme="majorBidi" w:hAnsiTheme="majorBidi" w:cstheme="majorBidi"/>
              </w:rPr>
              <w:t xml:space="preserve">Program comprehension, goal of code cognition, mental model, cognition models for program understanding of: Letovsky; Shneyderman and Mayer; Brooks; Soloway, Adelson and Ehrlich; Pennington; integrated metamodel; protocol analysis, visualization  for comprehension  </w:t>
            </w:r>
            <w:sdt>
              <w:sdtPr>
                <w:rPr>
                  <w:rFonts w:asciiTheme="majorBidi" w:hAnsiTheme="majorBidi" w:cstheme="majorBidi"/>
                </w:rPr>
                <w:id w:val="1645466992"/>
                <w:citation/>
              </w:sdtPr>
              <w:sdtContent>
                <w:r>
                  <w:rPr>
                    <w:rFonts w:asciiTheme="majorBidi" w:hAnsiTheme="majorBidi" w:cstheme="majorBidi"/>
                  </w:rPr>
                  <w:fldChar w:fldCharType="begin"/>
                </w:r>
                <w:r>
                  <w:rPr>
                    <w:rFonts w:asciiTheme="majorBidi" w:hAnsiTheme="majorBidi" w:cstheme="majorBidi"/>
                    <w:lang w:val="en-GB"/>
                  </w:rPr>
                  <w:instrText xml:space="preserve"> CITATION Tri15 \l 2057 </w:instrText>
                </w:r>
                <w:r>
                  <w:rPr>
                    <w:rFonts w:asciiTheme="majorBidi" w:hAnsiTheme="majorBidi" w:cstheme="majorBidi"/>
                  </w:rPr>
                  <w:fldChar w:fldCharType="separate"/>
                </w:r>
                <w:r w:rsidRPr="00BE6AF4">
                  <w:rPr>
                    <w:rFonts w:asciiTheme="majorBidi" w:hAnsiTheme="majorBidi" w:cstheme="majorBidi"/>
                    <w:lang w:val="en-GB"/>
                  </w:rPr>
                  <w:t>[1]</w:t>
                </w:r>
                <w:r>
                  <w:rPr>
                    <w:rFonts w:asciiTheme="majorBidi" w:hAnsiTheme="majorBidi" w:cstheme="majorBidi"/>
                  </w:rPr>
                  <w:fldChar w:fldCharType="end"/>
                </w:r>
              </w:sdtContent>
            </w:sdt>
            <w:r>
              <w:rPr>
                <w:rFonts w:asciiTheme="majorBidi" w:hAnsiTheme="majorBidi" w:cstheme="majorBidi"/>
              </w:rPr>
              <w:t>, p. 289-321</w:t>
            </w:r>
          </w:p>
        </w:tc>
      </w:tr>
      <w:tr w:rsidR="009C6D1C" w:rsidRPr="008651C1" w14:paraId="6AC81D03" w14:textId="77777777" w:rsidTr="00DD6C5A">
        <w:tc>
          <w:tcPr>
            <w:tcW w:w="562" w:type="dxa"/>
          </w:tcPr>
          <w:p w14:paraId="2ED771B9" w14:textId="77777777" w:rsidR="009C6D1C" w:rsidRPr="008651C1" w:rsidRDefault="009C6D1C" w:rsidP="009C6D1C">
            <w:pPr>
              <w:pStyle w:val="ListParagraph"/>
              <w:numPr>
                <w:ilvl w:val="0"/>
                <w:numId w:val="1"/>
              </w:numPr>
              <w:ind w:left="0" w:firstLine="0"/>
              <w:rPr>
                <w:rFonts w:asciiTheme="majorBidi" w:hAnsiTheme="majorBidi" w:cstheme="majorBidi"/>
                <w:sz w:val="24"/>
                <w:szCs w:val="24"/>
              </w:rPr>
            </w:pPr>
          </w:p>
        </w:tc>
        <w:tc>
          <w:tcPr>
            <w:tcW w:w="1418" w:type="dxa"/>
          </w:tcPr>
          <w:p w14:paraId="1A3294A9" w14:textId="6203510C" w:rsidR="009C6D1C" w:rsidRPr="009C6D1C" w:rsidRDefault="009C6D1C" w:rsidP="00DD6C5A">
            <w:pPr>
              <w:rPr>
                <w:rFonts w:asciiTheme="majorBidi" w:hAnsiTheme="majorBidi" w:cstheme="majorBidi"/>
                <w:lang w:val="en-US"/>
              </w:rPr>
            </w:pPr>
            <w:r w:rsidRPr="008651C1">
              <w:rPr>
                <w:rFonts w:asciiTheme="majorBidi" w:hAnsiTheme="majorBidi" w:cstheme="majorBidi"/>
              </w:rPr>
              <w:t>1</w:t>
            </w:r>
            <w:r>
              <w:rPr>
                <w:rFonts w:asciiTheme="majorBidi" w:hAnsiTheme="majorBidi" w:cstheme="majorBidi"/>
                <w:lang w:val="en-US"/>
              </w:rPr>
              <w:t>8</w:t>
            </w:r>
            <w:r w:rsidRPr="008651C1">
              <w:rPr>
                <w:rFonts w:asciiTheme="majorBidi" w:hAnsiTheme="majorBidi" w:cstheme="majorBidi"/>
              </w:rPr>
              <w:t>.</w:t>
            </w:r>
            <w:r>
              <w:rPr>
                <w:rFonts w:asciiTheme="majorBidi" w:hAnsiTheme="majorBidi" w:cstheme="majorBidi"/>
                <w:lang w:val="en-US"/>
              </w:rPr>
              <w:t>05</w:t>
            </w:r>
            <w:r w:rsidRPr="008651C1">
              <w:rPr>
                <w:rFonts w:asciiTheme="majorBidi" w:hAnsiTheme="majorBidi" w:cstheme="majorBidi"/>
              </w:rPr>
              <w:t>.202</w:t>
            </w:r>
            <w:r>
              <w:rPr>
                <w:rFonts w:asciiTheme="majorBidi" w:hAnsiTheme="majorBidi" w:cstheme="majorBidi"/>
                <w:lang w:val="en-US"/>
              </w:rPr>
              <w:t>6</w:t>
            </w:r>
          </w:p>
        </w:tc>
        <w:tc>
          <w:tcPr>
            <w:tcW w:w="6804" w:type="dxa"/>
          </w:tcPr>
          <w:p w14:paraId="72E232EA" w14:textId="1CF14DD5" w:rsidR="00597CD7" w:rsidRPr="00597CD7" w:rsidRDefault="009C6D1C" w:rsidP="00597CD7">
            <w:pPr>
              <w:rPr>
                <w:rFonts w:asciiTheme="majorBidi" w:hAnsiTheme="majorBidi" w:cstheme="majorBidi"/>
                <w:lang w:val="en-US"/>
              </w:rPr>
            </w:pPr>
            <w:r>
              <w:rPr>
                <w:rFonts w:asciiTheme="majorBidi" w:hAnsiTheme="majorBidi" w:cstheme="majorBidi"/>
              </w:rPr>
              <w:t xml:space="preserve">Reuse and domain engineering, reuse models, factors influencing reuse, success factors of reuse, domain engineering methods, reuse capability, maturity models, economic models, </w:t>
            </w:r>
            <w:sdt>
              <w:sdtPr>
                <w:rPr>
                  <w:rFonts w:asciiTheme="majorBidi" w:hAnsiTheme="majorBidi" w:cstheme="majorBidi"/>
                </w:rPr>
                <w:id w:val="-1921704535"/>
                <w:citation/>
              </w:sdtPr>
              <w:sdtContent>
                <w:r>
                  <w:rPr>
                    <w:rFonts w:asciiTheme="majorBidi" w:hAnsiTheme="majorBidi" w:cstheme="majorBidi"/>
                  </w:rPr>
                  <w:fldChar w:fldCharType="begin"/>
                </w:r>
                <w:r>
                  <w:rPr>
                    <w:rFonts w:asciiTheme="majorBidi" w:hAnsiTheme="majorBidi" w:cstheme="majorBidi"/>
                    <w:lang w:val="en-GB"/>
                  </w:rPr>
                  <w:instrText xml:space="preserve"> CITATION Tri15 \l 2057 </w:instrText>
                </w:r>
                <w:r>
                  <w:rPr>
                    <w:rFonts w:asciiTheme="majorBidi" w:hAnsiTheme="majorBidi" w:cstheme="majorBidi"/>
                  </w:rPr>
                  <w:fldChar w:fldCharType="separate"/>
                </w:r>
                <w:r w:rsidRPr="00E40205">
                  <w:rPr>
                    <w:rFonts w:asciiTheme="majorBidi" w:hAnsiTheme="majorBidi" w:cstheme="majorBidi"/>
                    <w:lang w:val="en-GB"/>
                  </w:rPr>
                  <w:t>[1]</w:t>
                </w:r>
                <w:r>
                  <w:rPr>
                    <w:rFonts w:asciiTheme="majorBidi" w:hAnsiTheme="majorBidi" w:cstheme="majorBidi"/>
                  </w:rPr>
                  <w:fldChar w:fldCharType="end"/>
                </w:r>
              </w:sdtContent>
            </w:sdt>
            <w:r>
              <w:rPr>
                <w:rFonts w:asciiTheme="majorBidi" w:hAnsiTheme="majorBidi" w:cstheme="majorBidi"/>
              </w:rPr>
              <w:t>, p. 325-351</w:t>
            </w:r>
          </w:p>
        </w:tc>
      </w:tr>
      <w:tr w:rsidR="009C6D1C" w:rsidRPr="008651C1" w14:paraId="6E72BFF7" w14:textId="77777777" w:rsidTr="00DD6C5A">
        <w:tc>
          <w:tcPr>
            <w:tcW w:w="562" w:type="dxa"/>
          </w:tcPr>
          <w:p w14:paraId="1A0DEC69" w14:textId="77777777" w:rsidR="009C6D1C" w:rsidRPr="008651C1" w:rsidRDefault="009C6D1C" w:rsidP="009C6D1C">
            <w:pPr>
              <w:pStyle w:val="ListParagraph"/>
              <w:numPr>
                <w:ilvl w:val="0"/>
                <w:numId w:val="1"/>
              </w:numPr>
              <w:ind w:left="0" w:firstLine="0"/>
              <w:rPr>
                <w:rFonts w:asciiTheme="majorBidi" w:hAnsiTheme="majorBidi" w:cstheme="majorBidi"/>
                <w:sz w:val="24"/>
                <w:szCs w:val="24"/>
              </w:rPr>
            </w:pPr>
          </w:p>
        </w:tc>
        <w:tc>
          <w:tcPr>
            <w:tcW w:w="1418" w:type="dxa"/>
          </w:tcPr>
          <w:p w14:paraId="23333669" w14:textId="7D05E805" w:rsidR="009C6D1C" w:rsidRPr="009C6D1C" w:rsidRDefault="009C6D1C" w:rsidP="00DD6C5A">
            <w:pPr>
              <w:rPr>
                <w:rFonts w:asciiTheme="majorBidi" w:hAnsiTheme="majorBidi" w:cstheme="majorBidi"/>
                <w:lang w:val="en-US"/>
              </w:rPr>
            </w:pPr>
            <w:r w:rsidRPr="008651C1">
              <w:rPr>
                <w:rFonts w:asciiTheme="majorBidi" w:hAnsiTheme="majorBidi" w:cstheme="majorBidi"/>
              </w:rPr>
              <w:t>2</w:t>
            </w:r>
            <w:r>
              <w:rPr>
                <w:rFonts w:asciiTheme="majorBidi" w:hAnsiTheme="majorBidi" w:cstheme="majorBidi"/>
                <w:lang w:val="en-US"/>
              </w:rPr>
              <w:t>5</w:t>
            </w:r>
            <w:r w:rsidRPr="008651C1">
              <w:rPr>
                <w:rFonts w:asciiTheme="majorBidi" w:hAnsiTheme="majorBidi" w:cstheme="majorBidi"/>
              </w:rPr>
              <w:t>.</w:t>
            </w:r>
            <w:r>
              <w:rPr>
                <w:rFonts w:asciiTheme="majorBidi" w:hAnsiTheme="majorBidi" w:cstheme="majorBidi"/>
                <w:lang w:val="en-US"/>
              </w:rPr>
              <w:t>05</w:t>
            </w:r>
            <w:r w:rsidRPr="008651C1">
              <w:rPr>
                <w:rFonts w:asciiTheme="majorBidi" w:hAnsiTheme="majorBidi" w:cstheme="majorBidi"/>
              </w:rPr>
              <w:t>.202</w:t>
            </w:r>
            <w:r>
              <w:rPr>
                <w:rFonts w:asciiTheme="majorBidi" w:hAnsiTheme="majorBidi" w:cstheme="majorBidi"/>
                <w:lang w:val="en-US"/>
              </w:rPr>
              <w:t>6</w:t>
            </w:r>
          </w:p>
        </w:tc>
        <w:tc>
          <w:tcPr>
            <w:tcW w:w="6804" w:type="dxa"/>
          </w:tcPr>
          <w:p w14:paraId="7EBB31CF" w14:textId="6B0C36D4" w:rsidR="00597CD7" w:rsidRPr="00597CD7" w:rsidRDefault="00597CD7" w:rsidP="00DD6C5A">
            <w:pPr>
              <w:rPr>
                <w:rFonts w:asciiTheme="majorBidi" w:hAnsiTheme="majorBidi" w:cstheme="majorBidi"/>
                <w:lang w:val="en-US"/>
              </w:rPr>
            </w:pPr>
            <w:r>
              <w:rPr>
                <w:rFonts w:asciiTheme="majorBidi" w:hAnsiTheme="majorBidi" w:cstheme="majorBidi"/>
              </w:rPr>
              <w:t xml:space="preserve">Ethical issues </w:t>
            </w:r>
            <w:sdt>
              <w:sdtPr>
                <w:rPr>
                  <w:rFonts w:asciiTheme="majorBidi" w:hAnsiTheme="majorBidi" w:cstheme="majorBidi"/>
                </w:rPr>
                <w:id w:val="-74670660"/>
                <w:citation/>
              </w:sdtPr>
              <w:sdtContent>
                <w:r>
                  <w:rPr>
                    <w:rFonts w:asciiTheme="majorBidi" w:hAnsiTheme="majorBidi" w:cstheme="majorBidi"/>
                  </w:rPr>
                  <w:fldChar w:fldCharType="begin"/>
                </w:r>
                <w:r>
                  <w:rPr>
                    <w:rFonts w:asciiTheme="majorBidi" w:hAnsiTheme="majorBidi" w:cstheme="majorBidi"/>
                    <w:lang w:val="en-GB"/>
                  </w:rPr>
                  <w:instrText xml:space="preserve"> CITATION Sof24 \l 2057 </w:instrText>
                </w:r>
                <w:r>
                  <w:rPr>
                    <w:rFonts w:asciiTheme="majorBidi" w:hAnsiTheme="majorBidi" w:cstheme="majorBidi"/>
                  </w:rPr>
                  <w:fldChar w:fldCharType="separate"/>
                </w:r>
                <w:r w:rsidRPr="004F4061">
                  <w:rPr>
                    <w:rFonts w:asciiTheme="majorBidi" w:hAnsiTheme="majorBidi" w:cstheme="majorBidi"/>
                    <w:lang w:val="en-GB"/>
                  </w:rPr>
                  <w:t>[3]</w:t>
                </w:r>
                <w:r>
                  <w:rPr>
                    <w:rFonts w:asciiTheme="majorBidi" w:hAnsiTheme="majorBidi" w:cstheme="majorBidi"/>
                  </w:rPr>
                  <w:fldChar w:fldCharType="end"/>
                </w:r>
              </w:sdtContent>
            </w:sdt>
            <w:r>
              <w:rPr>
                <w:rFonts w:asciiTheme="majorBidi" w:hAnsiTheme="majorBidi" w:cstheme="majorBidi"/>
              </w:rPr>
              <w:t xml:space="preserve"> and legal issues </w:t>
            </w:r>
            <w:sdt>
              <w:sdtPr>
                <w:rPr>
                  <w:rFonts w:asciiTheme="majorBidi" w:hAnsiTheme="majorBidi" w:cstheme="majorBidi"/>
                </w:rPr>
                <w:id w:val="200442569"/>
                <w:citation/>
              </w:sdtPr>
              <w:sdtContent>
                <w:r>
                  <w:rPr>
                    <w:rFonts w:asciiTheme="majorBidi" w:hAnsiTheme="majorBidi" w:cstheme="majorBidi"/>
                  </w:rPr>
                  <w:fldChar w:fldCharType="begin"/>
                </w:r>
                <w:r>
                  <w:rPr>
                    <w:rFonts w:asciiTheme="majorBidi" w:hAnsiTheme="majorBidi" w:cstheme="majorBidi"/>
                    <w:lang w:val="en-GB"/>
                  </w:rPr>
                  <w:instrText xml:space="preserve"> CITATION Leg23 \l 2057 </w:instrText>
                </w:r>
                <w:r>
                  <w:rPr>
                    <w:rFonts w:asciiTheme="majorBidi" w:hAnsiTheme="majorBidi" w:cstheme="majorBidi"/>
                  </w:rPr>
                  <w:fldChar w:fldCharType="separate"/>
                </w:r>
                <w:r w:rsidRPr="004F4061">
                  <w:rPr>
                    <w:rFonts w:asciiTheme="majorBidi" w:hAnsiTheme="majorBidi" w:cstheme="majorBidi"/>
                    <w:lang w:val="en-GB"/>
                  </w:rPr>
                  <w:t>[4]</w:t>
                </w:r>
                <w:r>
                  <w:rPr>
                    <w:rFonts w:asciiTheme="majorBidi" w:hAnsiTheme="majorBidi" w:cstheme="majorBidi"/>
                  </w:rPr>
                  <w:fldChar w:fldCharType="end"/>
                </w:r>
              </w:sdtContent>
            </w:sdt>
            <w:r>
              <w:rPr>
                <w:rFonts w:asciiTheme="majorBidi" w:hAnsiTheme="majorBidi" w:cstheme="majorBidi"/>
                <w:lang w:val="en-US"/>
              </w:rPr>
              <w:t xml:space="preserve">  27-30.05.2026 Kurban Bayrami</w:t>
            </w:r>
          </w:p>
        </w:tc>
      </w:tr>
      <w:tr w:rsidR="009C6D1C" w:rsidRPr="008651C1" w14:paraId="3A1D4B1C" w14:textId="77777777" w:rsidTr="00DD6C5A">
        <w:tc>
          <w:tcPr>
            <w:tcW w:w="562" w:type="dxa"/>
          </w:tcPr>
          <w:p w14:paraId="433B6AFB" w14:textId="77777777" w:rsidR="009C6D1C" w:rsidRPr="008651C1" w:rsidRDefault="009C6D1C" w:rsidP="009C6D1C">
            <w:pPr>
              <w:pStyle w:val="ListParagraph"/>
              <w:numPr>
                <w:ilvl w:val="0"/>
                <w:numId w:val="1"/>
              </w:numPr>
              <w:ind w:left="0" w:firstLine="0"/>
              <w:rPr>
                <w:rFonts w:asciiTheme="majorBidi" w:hAnsiTheme="majorBidi" w:cstheme="majorBidi"/>
                <w:sz w:val="24"/>
                <w:szCs w:val="24"/>
              </w:rPr>
            </w:pPr>
          </w:p>
        </w:tc>
        <w:tc>
          <w:tcPr>
            <w:tcW w:w="1418" w:type="dxa"/>
          </w:tcPr>
          <w:p w14:paraId="5983E996" w14:textId="236DCC97" w:rsidR="009C6D1C" w:rsidRPr="009C6D1C" w:rsidRDefault="009C6D1C" w:rsidP="00DD6C5A">
            <w:pPr>
              <w:rPr>
                <w:rFonts w:asciiTheme="majorBidi" w:hAnsiTheme="majorBidi" w:cstheme="majorBidi"/>
                <w:lang w:val="en-US"/>
              </w:rPr>
            </w:pPr>
            <w:r>
              <w:rPr>
                <w:rFonts w:asciiTheme="majorBidi" w:hAnsiTheme="majorBidi" w:cstheme="majorBidi"/>
                <w:lang w:val="en-US"/>
              </w:rPr>
              <w:t>01</w:t>
            </w:r>
            <w:r w:rsidRPr="008651C1">
              <w:rPr>
                <w:rFonts w:asciiTheme="majorBidi" w:hAnsiTheme="majorBidi" w:cstheme="majorBidi"/>
              </w:rPr>
              <w:t>.</w:t>
            </w:r>
            <w:r>
              <w:rPr>
                <w:rFonts w:asciiTheme="majorBidi" w:hAnsiTheme="majorBidi" w:cstheme="majorBidi"/>
                <w:lang w:val="en-US"/>
              </w:rPr>
              <w:t>06</w:t>
            </w:r>
            <w:r w:rsidRPr="008651C1">
              <w:rPr>
                <w:rFonts w:asciiTheme="majorBidi" w:hAnsiTheme="majorBidi" w:cstheme="majorBidi"/>
              </w:rPr>
              <w:t>.202</w:t>
            </w:r>
            <w:r>
              <w:rPr>
                <w:rFonts w:asciiTheme="majorBidi" w:hAnsiTheme="majorBidi" w:cstheme="majorBidi"/>
                <w:lang w:val="en-US"/>
              </w:rPr>
              <w:t>6</w:t>
            </w:r>
          </w:p>
        </w:tc>
        <w:tc>
          <w:tcPr>
            <w:tcW w:w="6804" w:type="dxa"/>
          </w:tcPr>
          <w:p w14:paraId="34A5077E" w14:textId="0CA45871" w:rsidR="009C6D1C" w:rsidRPr="004F2AAB" w:rsidRDefault="00597CD7" w:rsidP="00DD6C5A">
            <w:pPr>
              <w:rPr>
                <w:rFonts w:asciiTheme="majorBidi" w:hAnsiTheme="majorBidi" w:cstheme="majorBidi"/>
                <w:lang w:val="en-US"/>
              </w:rPr>
            </w:pPr>
            <w:r>
              <w:rPr>
                <w:rFonts w:asciiTheme="majorBidi" w:hAnsiTheme="majorBidi" w:cstheme="majorBidi"/>
              </w:rPr>
              <w:t xml:space="preserve">Ethical issues </w:t>
            </w:r>
            <w:sdt>
              <w:sdtPr>
                <w:rPr>
                  <w:rFonts w:asciiTheme="majorBidi" w:hAnsiTheme="majorBidi" w:cstheme="majorBidi"/>
                </w:rPr>
                <w:id w:val="-1656688871"/>
                <w:citation/>
              </w:sdtPr>
              <w:sdtContent>
                <w:r>
                  <w:rPr>
                    <w:rFonts w:asciiTheme="majorBidi" w:hAnsiTheme="majorBidi" w:cstheme="majorBidi"/>
                  </w:rPr>
                  <w:fldChar w:fldCharType="begin"/>
                </w:r>
                <w:r>
                  <w:rPr>
                    <w:rFonts w:asciiTheme="majorBidi" w:hAnsiTheme="majorBidi" w:cstheme="majorBidi"/>
                    <w:lang w:val="en-GB"/>
                  </w:rPr>
                  <w:instrText xml:space="preserve"> CITATION Sof24 \l 2057 </w:instrText>
                </w:r>
                <w:r>
                  <w:rPr>
                    <w:rFonts w:asciiTheme="majorBidi" w:hAnsiTheme="majorBidi" w:cstheme="majorBidi"/>
                  </w:rPr>
                  <w:fldChar w:fldCharType="separate"/>
                </w:r>
                <w:r w:rsidRPr="004F4061">
                  <w:rPr>
                    <w:rFonts w:asciiTheme="majorBidi" w:hAnsiTheme="majorBidi" w:cstheme="majorBidi"/>
                    <w:lang w:val="en-GB"/>
                  </w:rPr>
                  <w:t>[3]</w:t>
                </w:r>
                <w:r>
                  <w:rPr>
                    <w:rFonts w:asciiTheme="majorBidi" w:hAnsiTheme="majorBidi" w:cstheme="majorBidi"/>
                  </w:rPr>
                  <w:fldChar w:fldCharType="end"/>
                </w:r>
              </w:sdtContent>
            </w:sdt>
            <w:r>
              <w:rPr>
                <w:rFonts w:asciiTheme="majorBidi" w:hAnsiTheme="majorBidi" w:cstheme="majorBidi"/>
              </w:rPr>
              <w:t xml:space="preserve"> and legal issues </w:t>
            </w:r>
            <w:sdt>
              <w:sdtPr>
                <w:rPr>
                  <w:rFonts w:asciiTheme="majorBidi" w:hAnsiTheme="majorBidi" w:cstheme="majorBidi"/>
                </w:rPr>
                <w:id w:val="-243643353"/>
                <w:citation/>
              </w:sdtPr>
              <w:sdtContent>
                <w:r>
                  <w:rPr>
                    <w:rFonts w:asciiTheme="majorBidi" w:hAnsiTheme="majorBidi" w:cstheme="majorBidi"/>
                  </w:rPr>
                  <w:fldChar w:fldCharType="begin"/>
                </w:r>
                <w:r>
                  <w:rPr>
                    <w:rFonts w:asciiTheme="majorBidi" w:hAnsiTheme="majorBidi" w:cstheme="majorBidi"/>
                    <w:lang w:val="en-GB"/>
                  </w:rPr>
                  <w:instrText xml:space="preserve"> CITATION Leg23 \l 2057 </w:instrText>
                </w:r>
                <w:r>
                  <w:rPr>
                    <w:rFonts w:asciiTheme="majorBidi" w:hAnsiTheme="majorBidi" w:cstheme="majorBidi"/>
                  </w:rPr>
                  <w:fldChar w:fldCharType="separate"/>
                </w:r>
                <w:r w:rsidRPr="004F4061">
                  <w:rPr>
                    <w:rFonts w:asciiTheme="majorBidi" w:hAnsiTheme="majorBidi" w:cstheme="majorBidi"/>
                    <w:lang w:val="en-GB"/>
                  </w:rPr>
                  <w:t>[4]</w:t>
                </w:r>
                <w:r>
                  <w:rPr>
                    <w:rFonts w:asciiTheme="majorBidi" w:hAnsiTheme="majorBidi" w:cstheme="majorBidi"/>
                  </w:rPr>
                  <w:fldChar w:fldCharType="end"/>
                </w:r>
              </w:sdtContent>
            </w:sdt>
            <w:r w:rsidR="004F2AAB">
              <w:rPr>
                <w:rFonts w:asciiTheme="majorBidi" w:hAnsiTheme="majorBidi" w:cstheme="majorBidi"/>
                <w:lang w:val="en-US"/>
              </w:rPr>
              <w:t xml:space="preserve"> </w:t>
            </w:r>
            <w:r w:rsidR="004F2AAB">
              <w:rPr>
                <w:rFonts w:asciiTheme="majorBidi" w:hAnsiTheme="majorBidi" w:cstheme="majorBidi"/>
              </w:rPr>
              <w:t>Problem Session</w:t>
            </w:r>
          </w:p>
        </w:tc>
      </w:tr>
      <w:tr w:rsidR="009C6D1C" w:rsidRPr="008651C1" w14:paraId="41769A03" w14:textId="77777777" w:rsidTr="00DD6C5A">
        <w:tc>
          <w:tcPr>
            <w:tcW w:w="562" w:type="dxa"/>
          </w:tcPr>
          <w:p w14:paraId="10D73EF3" w14:textId="77777777" w:rsidR="009C6D1C" w:rsidRPr="008651C1" w:rsidRDefault="009C6D1C" w:rsidP="009C6D1C">
            <w:pPr>
              <w:pStyle w:val="ListParagraph"/>
              <w:numPr>
                <w:ilvl w:val="0"/>
                <w:numId w:val="1"/>
              </w:numPr>
              <w:ind w:left="0" w:firstLine="0"/>
              <w:rPr>
                <w:rFonts w:asciiTheme="majorBidi" w:hAnsiTheme="majorBidi" w:cstheme="majorBidi"/>
                <w:sz w:val="24"/>
                <w:szCs w:val="24"/>
              </w:rPr>
            </w:pPr>
          </w:p>
        </w:tc>
        <w:tc>
          <w:tcPr>
            <w:tcW w:w="1418" w:type="dxa"/>
          </w:tcPr>
          <w:p w14:paraId="2C96B896" w14:textId="5328E232" w:rsidR="009C6D1C" w:rsidRPr="009C6D1C" w:rsidRDefault="009C6D1C" w:rsidP="00DD6C5A">
            <w:pPr>
              <w:rPr>
                <w:rFonts w:asciiTheme="majorBidi" w:hAnsiTheme="majorBidi" w:cstheme="majorBidi"/>
                <w:lang w:val="en-US"/>
              </w:rPr>
            </w:pPr>
            <w:r w:rsidRPr="008651C1">
              <w:rPr>
                <w:rFonts w:asciiTheme="majorBidi" w:hAnsiTheme="majorBidi" w:cstheme="majorBidi"/>
              </w:rPr>
              <w:t>0</w:t>
            </w:r>
            <w:r>
              <w:rPr>
                <w:rFonts w:asciiTheme="majorBidi" w:hAnsiTheme="majorBidi" w:cstheme="majorBidi"/>
                <w:lang w:val="en-US"/>
              </w:rPr>
              <w:t>8</w:t>
            </w:r>
            <w:r w:rsidRPr="008651C1">
              <w:rPr>
                <w:rFonts w:asciiTheme="majorBidi" w:hAnsiTheme="majorBidi" w:cstheme="majorBidi"/>
              </w:rPr>
              <w:t>.0</w:t>
            </w:r>
            <w:r>
              <w:rPr>
                <w:rFonts w:asciiTheme="majorBidi" w:hAnsiTheme="majorBidi" w:cstheme="majorBidi"/>
                <w:lang w:val="en-US"/>
              </w:rPr>
              <w:t>6</w:t>
            </w:r>
            <w:r w:rsidRPr="008651C1">
              <w:rPr>
                <w:rFonts w:asciiTheme="majorBidi" w:hAnsiTheme="majorBidi" w:cstheme="majorBidi"/>
              </w:rPr>
              <w:t>.202</w:t>
            </w:r>
            <w:r>
              <w:rPr>
                <w:rFonts w:asciiTheme="majorBidi" w:hAnsiTheme="majorBidi" w:cstheme="majorBidi"/>
                <w:lang w:val="en-US"/>
              </w:rPr>
              <w:t>6</w:t>
            </w:r>
          </w:p>
        </w:tc>
        <w:tc>
          <w:tcPr>
            <w:tcW w:w="6804" w:type="dxa"/>
          </w:tcPr>
          <w:p w14:paraId="2D3410D6" w14:textId="4134E2D1" w:rsidR="009C6D1C" w:rsidRPr="004F2AAB" w:rsidRDefault="00597CD7" w:rsidP="00597CD7">
            <w:pPr>
              <w:rPr>
                <w:rFonts w:asciiTheme="majorBidi" w:hAnsiTheme="majorBidi" w:cstheme="majorBidi"/>
                <w:lang w:val="en-US"/>
              </w:rPr>
            </w:pPr>
            <w:r>
              <w:rPr>
                <w:rFonts w:asciiTheme="majorBidi" w:hAnsiTheme="majorBidi" w:cstheme="majorBidi"/>
              </w:rPr>
              <w:t>Problem Session</w:t>
            </w:r>
            <w:r w:rsidR="004F2AAB">
              <w:rPr>
                <w:rFonts w:asciiTheme="majorBidi" w:hAnsiTheme="majorBidi" w:cstheme="majorBidi"/>
                <w:lang w:val="en-US"/>
              </w:rPr>
              <w:t>. Last day of classes 11.06.2026</w:t>
            </w:r>
          </w:p>
        </w:tc>
      </w:tr>
      <w:tr w:rsidR="009C6D1C" w:rsidRPr="008651C1" w14:paraId="736660E6" w14:textId="77777777" w:rsidTr="00DD6C5A">
        <w:tc>
          <w:tcPr>
            <w:tcW w:w="562" w:type="dxa"/>
          </w:tcPr>
          <w:p w14:paraId="7DFF4EBC" w14:textId="77777777" w:rsidR="009C6D1C" w:rsidRPr="008651C1" w:rsidRDefault="009C6D1C" w:rsidP="009C6D1C">
            <w:pPr>
              <w:pStyle w:val="ListParagraph"/>
              <w:numPr>
                <w:ilvl w:val="0"/>
                <w:numId w:val="1"/>
              </w:numPr>
              <w:ind w:left="0" w:firstLine="0"/>
              <w:rPr>
                <w:rFonts w:asciiTheme="majorBidi" w:hAnsiTheme="majorBidi" w:cstheme="majorBidi"/>
                <w:sz w:val="24"/>
                <w:szCs w:val="24"/>
              </w:rPr>
            </w:pPr>
          </w:p>
        </w:tc>
        <w:tc>
          <w:tcPr>
            <w:tcW w:w="1418" w:type="dxa"/>
          </w:tcPr>
          <w:p w14:paraId="467C86D8" w14:textId="4765EAAF" w:rsidR="009C6D1C" w:rsidRPr="009C6D1C" w:rsidRDefault="009C6D1C" w:rsidP="00DD6C5A">
            <w:pPr>
              <w:rPr>
                <w:rFonts w:asciiTheme="majorBidi" w:hAnsiTheme="majorBidi" w:cstheme="majorBidi"/>
                <w:lang w:val="en-US"/>
              </w:rPr>
            </w:pPr>
            <w:r w:rsidRPr="008651C1">
              <w:rPr>
                <w:rFonts w:asciiTheme="majorBidi" w:hAnsiTheme="majorBidi" w:cstheme="majorBidi"/>
              </w:rPr>
              <w:t>1</w:t>
            </w:r>
            <w:r>
              <w:rPr>
                <w:rFonts w:asciiTheme="majorBidi" w:hAnsiTheme="majorBidi" w:cstheme="majorBidi"/>
                <w:lang w:val="en-US"/>
              </w:rPr>
              <w:t>5</w:t>
            </w:r>
            <w:r w:rsidRPr="008651C1">
              <w:rPr>
                <w:rFonts w:asciiTheme="majorBidi" w:hAnsiTheme="majorBidi" w:cstheme="majorBidi"/>
              </w:rPr>
              <w:t>.0</w:t>
            </w:r>
            <w:r>
              <w:rPr>
                <w:rFonts w:asciiTheme="majorBidi" w:hAnsiTheme="majorBidi" w:cstheme="majorBidi"/>
                <w:lang w:val="en-US"/>
              </w:rPr>
              <w:t>6</w:t>
            </w:r>
            <w:r w:rsidRPr="008651C1">
              <w:rPr>
                <w:rFonts w:asciiTheme="majorBidi" w:hAnsiTheme="majorBidi" w:cstheme="majorBidi"/>
              </w:rPr>
              <w:t>.202</w:t>
            </w:r>
            <w:r>
              <w:rPr>
                <w:rFonts w:asciiTheme="majorBidi" w:hAnsiTheme="majorBidi" w:cstheme="majorBidi"/>
                <w:lang w:val="en-US"/>
              </w:rPr>
              <w:t>6</w:t>
            </w:r>
          </w:p>
        </w:tc>
        <w:tc>
          <w:tcPr>
            <w:tcW w:w="6804" w:type="dxa"/>
          </w:tcPr>
          <w:p w14:paraId="324DF2BF" w14:textId="36EC08E2" w:rsidR="009C6D1C" w:rsidRPr="008651C1" w:rsidRDefault="00597CD7" w:rsidP="00DD6C5A">
            <w:pPr>
              <w:rPr>
                <w:rFonts w:asciiTheme="majorBidi" w:hAnsiTheme="majorBidi" w:cstheme="majorBidi"/>
              </w:rPr>
            </w:pPr>
            <w:r>
              <w:rPr>
                <w:rFonts w:asciiTheme="majorBidi" w:hAnsiTheme="majorBidi" w:cstheme="majorBidi"/>
                <w:lang w:val="en-US"/>
              </w:rPr>
              <w:t>15</w:t>
            </w:r>
            <w:r w:rsidRPr="008651C1">
              <w:rPr>
                <w:rFonts w:asciiTheme="majorBidi" w:hAnsiTheme="majorBidi" w:cstheme="majorBidi"/>
              </w:rPr>
              <w:t>-</w:t>
            </w:r>
            <w:r>
              <w:rPr>
                <w:rFonts w:asciiTheme="majorBidi" w:hAnsiTheme="majorBidi" w:cstheme="majorBidi"/>
                <w:lang w:val="en-US"/>
              </w:rPr>
              <w:t>27</w:t>
            </w:r>
            <w:r w:rsidRPr="008651C1">
              <w:rPr>
                <w:rFonts w:asciiTheme="majorBidi" w:hAnsiTheme="majorBidi" w:cstheme="majorBidi"/>
              </w:rPr>
              <w:t>.0</w:t>
            </w:r>
            <w:r>
              <w:rPr>
                <w:rFonts w:asciiTheme="majorBidi" w:hAnsiTheme="majorBidi" w:cstheme="majorBidi"/>
                <w:lang w:val="en-US"/>
              </w:rPr>
              <w:t>6</w:t>
            </w:r>
            <w:r w:rsidRPr="008651C1">
              <w:rPr>
                <w:rFonts w:asciiTheme="majorBidi" w:hAnsiTheme="majorBidi" w:cstheme="majorBidi"/>
              </w:rPr>
              <w:t>.202</w:t>
            </w:r>
            <w:r>
              <w:rPr>
                <w:rFonts w:asciiTheme="majorBidi" w:hAnsiTheme="majorBidi" w:cstheme="majorBidi"/>
                <w:lang w:val="en-US"/>
              </w:rPr>
              <w:t>6</w:t>
            </w:r>
            <w:r w:rsidRPr="008651C1">
              <w:rPr>
                <w:rFonts w:asciiTheme="majorBidi" w:hAnsiTheme="majorBidi" w:cstheme="majorBidi"/>
              </w:rPr>
              <w:t xml:space="preserve"> Final Exams</w:t>
            </w:r>
          </w:p>
        </w:tc>
      </w:tr>
      <w:tr w:rsidR="009C6D1C" w:rsidRPr="008651C1" w14:paraId="1DE3FC81" w14:textId="77777777" w:rsidTr="00DD6C5A">
        <w:tc>
          <w:tcPr>
            <w:tcW w:w="562" w:type="dxa"/>
          </w:tcPr>
          <w:p w14:paraId="39A05DC1" w14:textId="77777777" w:rsidR="009C6D1C" w:rsidRPr="008651C1" w:rsidRDefault="009C6D1C" w:rsidP="009C6D1C">
            <w:pPr>
              <w:pStyle w:val="ListParagraph"/>
              <w:numPr>
                <w:ilvl w:val="0"/>
                <w:numId w:val="1"/>
              </w:numPr>
              <w:ind w:left="0" w:firstLine="0"/>
              <w:rPr>
                <w:rFonts w:asciiTheme="majorBidi" w:hAnsiTheme="majorBidi" w:cstheme="majorBidi"/>
                <w:sz w:val="24"/>
                <w:szCs w:val="24"/>
              </w:rPr>
            </w:pPr>
          </w:p>
        </w:tc>
        <w:tc>
          <w:tcPr>
            <w:tcW w:w="1418" w:type="dxa"/>
          </w:tcPr>
          <w:p w14:paraId="583974E0" w14:textId="4CC529C3" w:rsidR="009C6D1C" w:rsidRPr="009C6D1C" w:rsidRDefault="009C6D1C" w:rsidP="00DD6C5A">
            <w:pPr>
              <w:rPr>
                <w:rFonts w:asciiTheme="majorBidi" w:hAnsiTheme="majorBidi" w:cstheme="majorBidi"/>
                <w:lang w:val="en-US"/>
              </w:rPr>
            </w:pPr>
            <w:r w:rsidRPr="008651C1">
              <w:rPr>
                <w:rFonts w:asciiTheme="majorBidi" w:hAnsiTheme="majorBidi" w:cstheme="majorBidi"/>
              </w:rPr>
              <w:t>2</w:t>
            </w:r>
            <w:r>
              <w:rPr>
                <w:rFonts w:asciiTheme="majorBidi" w:hAnsiTheme="majorBidi" w:cstheme="majorBidi"/>
                <w:lang w:val="en-US"/>
              </w:rPr>
              <w:t>2</w:t>
            </w:r>
            <w:r w:rsidRPr="008651C1">
              <w:rPr>
                <w:rFonts w:asciiTheme="majorBidi" w:hAnsiTheme="majorBidi" w:cstheme="majorBidi"/>
              </w:rPr>
              <w:t>.0</w:t>
            </w:r>
            <w:r>
              <w:rPr>
                <w:rFonts w:asciiTheme="majorBidi" w:hAnsiTheme="majorBidi" w:cstheme="majorBidi"/>
                <w:lang w:val="en-US"/>
              </w:rPr>
              <w:t>6</w:t>
            </w:r>
            <w:r w:rsidRPr="008651C1">
              <w:rPr>
                <w:rFonts w:asciiTheme="majorBidi" w:hAnsiTheme="majorBidi" w:cstheme="majorBidi"/>
              </w:rPr>
              <w:t>.202</w:t>
            </w:r>
            <w:r>
              <w:rPr>
                <w:rFonts w:asciiTheme="majorBidi" w:hAnsiTheme="majorBidi" w:cstheme="majorBidi"/>
                <w:lang w:val="en-US"/>
              </w:rPr>
              <w:t>6</w:t>
            </w:r>
          </w:p>
        </w:tc>
        <w:tc>
          <w:tcPr>
            <w:tcW w:w="6804" w:type="dxa"/>
          </w:tcPr>
          <w:p w14:paraId="2F45A552" w14:textId="0278E422" w:rsidR="009C6D1C" w:rsidRPr="008651C1" w:rsidRDefault="00597CD7" w:rsidP="00DD6C5A">
            <w:pPr>
              <w:rPr>
                <w:rFonts w:asciiTheme="majorBidi" w:hAnsiTheme="majorBidi" w:cstheme="majorBidi"/>
              </w:rPr>
            </w:pPr>
            <w:r>
              <w:rPr>
                <w:rFonts w:asciiTheme="majorBidi" w:hAnsiTheme="majorBidi" w:cstheme="majorBidi"/>
                <w:lang w:val="en-US"/>
              </w:rPr>
              <w:t>15</w:t>
            </w:r>
            <w:r w:rsidRPr="008651C1">
              <w:rPr>
                <w:rFonts w:asciiTheme="majorBidi" w:hAnsiTheme="majorBidi" w:cstheme="majorBidi"/>
              </w:rPr>
              <w:t>-</w:t>
            </w:r>
            <w:r>
              <w:rPr>
                <w:rFonts w:asciiTheme="majorBidi" w:hAnsiTheme="majorBidi" w:cstheme="majorBidi"/>
                <w:lang w:val="en-US"/>
              </w:rPr>
              <w:t>27</w:t>
            </w:r>
            <w:r w:rsidRPr="008651C1">
              <w:rPr>
                <w:rFonts w:asciiTheme="majorBidi" w:hAnsiTheme="majorBidi" w:cstheme="majorBidi"/>
              </w:rPr>
              <w:t>.0</w:t>
            </w:r>
            <w:r>
              <w:rPr>
                <w:rFonts w:asciiTheme="majorBidi" w:hAnsiTheme="majorBidi" w:cstheme="majorBidi"/>
                <w:lang w:val="en-US"/>
              </w:rPr>
              <w:t>6</w:t>
            </w:r>
            <w:r w:rsidRPr="008651C1">
              <w:rPr>
                <w:rFonts w:asciiTheme="majorBidi" w:hAnsiTheme="majorBidi" w:cstheme="majorBidi"/>
              </w:rPr>
              <w:t>.202</w:t>
            </w:r>
            <w:r>
              <w:rPr>
                <w:rFonts w:asciiTheme="majorBidi" w:hAnsiTheme="majorBidi" w:cstheme="majorBidi"/>
                <w:lang w:val="en-US"/>
              </w:rPr>
              <w:t>6</w:t>
            </w:r>
            <w:r w:rsidRPr="008651C1">
              <w:rPr>
                <w:rFonts w:asciiTheme="majorBidi" w:hAnsiTheme="majorBidi" w:cstheme="majorBidi"/>
              </w:rPr>
              <w:t xml:space="preserve"> Final Exams</w:t>
            </w:r>
          </w:p>
        </w:tc>
      </w:tr>
    </w:tbl>
    <w:p w14:paraId="4E5A9FCD" w14:textId="77777777" w:rsidR="009C6D1C" w:rsidRDefault="009C6D1C" w:rsidP="009C6D1C">
      <w:pPr>
        <w:spacing w:before="100" w:beforeAutospacing="1" w:after="100" w:afterAutospacing="1"/>
        <w:jc w:val="both"/>
        <w:rPr>
          <w:b/>
          <w:bCs/>
          <w:color w:val="000000" w:themeColor="text1"/>
          <w:lang w:val="en-GB"/>
        </w:rPr>
      </w:pPr>
    </w:p>
    <w:p w14:paraId="05B16B7F" w14:textId="77777777" w:rsidR="009C6D1C" w:rsidRPr="00557E22" w:rsidRDefault="009C6D1C" w:rsidP="009C6D1C">
      <w:pPr>
        <w:spacing w:before="100" w:beforeAutospacing="1" w:after="100" w:afterAutospacing="1"/>
        <w:jc w:val="both"/>
        <w:rPr>
          <w:color w:val="000000" w:themeColor="text1"/>
        </w:rPr>
      </w:pPr>
      <w:r w:rsidRPr="00557E22">
        <w:rPr>
          <w:b/>
          <w:bCs/>
          <w:color w:val="000000" w:themeColor="text1"/>
          <w:lang w:val="en-GB"/>
        </w:rPr>
        <w:lastRenderedPageBreak/>
        <w:t>ASSIGNMENTS</w:t>
      </w:r>
    </w:p>
    <w:p w14:paraId="02758975" w14:textId="77777777" w:rsidR="009C6D1C" w:rsidRPr="00557E22" w:rsidRDefault="009C6D1C" w:rsidP="009C6D1C">
      <w:pPr>
        <w:rPr>
          <w:rFonts w:eastAsia="Times New Roman"/>
          <w:color w:val="000000" w:themeColor="text1"/>
        </w:rPr>
      </w:pPr>
      <w:r w:rsidRPr="00557E22">
        <w:rPr>
          <w:rFonts w:eastAsia="Times New Roman"/>
          <w:color w:val="000000" w:themeColor="text1"/>
          <w:lang w:val="en-GB"/>
        </w:rPr>
        <w:t xml:space="preserve">Term project assumes development of </w:t>
      </w:r>
      <w:r>
        <w:rPr>
          <w:rFonts w:eastAsia="Times New Roman"/>
          <w:color w:val="000000" w:themeColor="text1"/>
          <w:lang w:val="en-GB"/>
        </w:rPr>
        <w:t>an application related to software evolution and maintenance</w:t>
      </w:r>
      <w:r w:rsidRPr="00557E22">
        <w:rPr>
          <w:rFonts w:eastAsia="Times New Roman"/>
          <w:color w:val="000000" w:themeColor="text1"/>
          <w:lang w:val="en-GB"/>
        </w:rPr>
        <w:t xml:space="preserve">. </w:t>
      </w:r>
    </w:p>
    <w:p w14:paraId="72270852" w14:textId="77777777" w:rsidR="009C6D1C" w:rsidRPr="00557E22" w:rsidRDefault="009C6D1C" w:rsidP="009C6D1C">
      <w:pPr>
        <w:spacing w:before="100" w:beforeAutospacing="1" w:after="100" w:afterAutospacing="1"/>
        <w:jc w:val="both"/>
        <w:rPr>
          <w:color w:val="000000" w:themeColor="text1"/>
        </w:rPr>
      </w:pPr>
      <w:r w:rsidRPr="00557E22">
        <w:rPr>
          <w:b/>
          <w:bCs/>
          <w:color w:val="000000" w:themeColor="text1"/>
          <w:lang w:val="en-GB"/>
        </w:rPr>
        <w:t>METHOD OF ASSESSMENT</w:t>
      </w:r>
    </w:p>
    <w:p w14:paraId="5E77222F" w14:textId="77777777" w:rsidR="009C6D1C" w:rsidRPr="00557E22" w:rsidRDefault="009C6D1C" w:rsidP="009C6D1C">
      <w:pPr>
        <w:spacing w:before="100" w:beforeAutospacing="1" w:after="100" w:afterAutospacing="1"/>
        <w:jc w:val="both"/>
        <w:rPr>
          <w:color w:val="000000" w:themeColor="text1"/>
        </w:rPr>
      </w:pPr>
      <w:r w:rsidRPr="00557E22">
        <w:rPr>
          <w:color w:val="000000" w:themeColor="text1"/>
          <w:lang w:val="en-GB"/>
        </w:rPr>
        <w:t>Written ex</w:t>
      </w:r>
      <w:r>
        <w:rPr>
          <w:color w:val="000000" w:themeColor="text1"/>
          <w:lang w:val="en-GB"/>
        </w:rPr>
        <w:t>ams: midterm (25%) and final (35</w:t>
      </w:r>
      <w:r w:rsidRPr="00557E22">
        <w:rPr>
          <w:color w:val="000000" w:themeColor="text1"/>
          <w:lang w:val="en-GB"/>
        </w:rPr>
        <w:t>%);</w:t>
      </w:r>
    </w:p>
    <w:p w14:paraId="1B674150" w14:textId="77777777" w:rsidR="009C6D1C" w:rsidRPr="00557E22" w:rsidRDefault="009C6D1C" w:rsidP="009C6D1C">
      <w:pPr>
        <w:rPr>
          <w:rFonts w:eastAsia="Times New Roman"/>
          <w:color w:val="000000" w:themeColor="text1"/>
        </w:rPr>
      </w:pPr>
      <w:r>
        <w:rPr>
          <w:rFonts w:eastAsia="Times New Roman"/>
          <w:color w:val="000000" w:themeColor="text1"/>
          <w:lang w:val="en-GB"/>
        </w:rPr>
        <w:t>Term project – 40</w:t>
      </w:r>
      <w:r w:rsidRPr="00557E22">
        <w:rPr>
          <w:rFonts w:eastAsia="Times New Roman"/>
          <w:color w:val="000000" w:themeColor="text1"/>
          <w:lang w:val="en-GB"/>
        </w:rPr>
        <w:t>%</w:t>
      </w:r>
    </w:p>
    <w:p w14:paraId="6341648A" w14:textId="77777777" w:rsidR="009C6D1C" w:rsidRPr="00557E22" w:rsidRDefault="009C6D1C" w:rsidP="009C6D1C">
      <w:pPr>
        <w:pStyle w:val="NormalWeb"/>
        <w:rPr>
          <w:color w:val="000000" w:themeColor="text1"/>
        </w:rPr>
      </w:pPr>
      <w:r w:rsidRPr="00557E22">
        <w:rPr>
          <w:color w:val="000000" w:themeColor="text1"/>
          <w:lang w:val="en-GB"/>
        </w:rPr>
        <w:t>Attendance - 0%</w:t>
      </w:r>
    </w:p>
    <w:p w14:paraId="5EBAF11A" w14:textId="77777777" w:rsidR="009C6D1C" w:rsidRPr="00557E22" w:rsidRDefault="009C6D1C" w:rsidP="009C6D1C">
      <w:pPr>
        <w:spacing w:before="100" w:beforeAutospacing="1" w:after="100" w:afterAutospacing="1"/>
        <w:jc w:val="both"/>
        <w:rPr>
          <w:color w:val="000000" w:themeColor="text1"/>
        </w:rPr>
      </w:pPr>
      <w:r w:rsidRPr="00557E22">
        <w:rPr>
          <w:b/>
          <w:bCs/>
          <w:color w:val="000000" w:themeColor="text1"/>
          <w:lang w:val="en-GB"/>
        </w:rPr>
        <w:t>ATTENDANCE Policy</w:t>
      </w:r>
    </w:p>
    <w:p w14:paraId="44C04CA9" w14:textId="77777777" w:rsidR="009C6D1C" w:rsidRPr="00557E22" w:rsidRDefault="009C6D1C" w:rsidP="009C6D1C">
      <w:pPr>
        <w:spacing w:before="100" w:beforeAutospacing="1" w:after="100" w:afterAutospacing="1"/>
        <w:jc w:val="both"/>
        <w:rPr>
          <w:color w:val="000000" w:themeColor="text1"/>
        </w:rPr>
      </w:pPr>
      <w:r w:rsidRPr="00557E22">
        <w:rPr>
          <w:color w:val="000000" w:themeColor="text1"/>
          <w:lang w:val="en-GB"/>
        </w:rPr>
        <w:t>Attendance is compulsory. </w:t>
      </w:r>
      <w:r w:rsidRPr="00557E22">
        <w:rPr>
          <w:color w:val="000000" w:themeColor="text1"/>
        </w:rPr>
        <w:t>Attendance is taken every lecture and entered to EMU p</w:t>
      </w:r>
      <w:r>
        <w:rPr>
          <w:color w:val="000000" w:themeColor="text1"/>
        </w:rPr>
        <w:t>ortal. Those missing more than 8</w:t>
      </w:r>
      <w:r w:rsidRPr="00557E22">
        <w:rPr>
          <w:color w:val="000000" w:themeColor="text1"/>
        </w:rPr>
        <w:t>0% of classes without valid excuse may get NG grade.</w:t>
      </w:r>
    </w:p>
    <w:p w14:paraId="2049BD8C" w14:textId="77777777" w:rsidR="009C6D1C" w:rsidRPr="00557E22" w:rsidRDefault="009C6D1C" w:rsidP="009C6D1C">
      <w:pPr>
        <w:spacing w:before="100" w:beforeAutospacing="1" w:after="100" w:afterAutospacing="1"/>
        <w:jc w:val="both"/>
        <w:rPr>
          <w:color w:val="000000" w:themeColor="text1"/>
        </w:rPr>
      </w:pPr>
      <w:r w:rsidRPr="00557E22">
        <w:rPr>
          <w:rStyle w:val="Strong"/>
          <w:color w:val="000000" w:themeColor="text1"/>
          <w:u w:val="single"/>
        </w:rPr>
        <w:t xml:space="preserve">If students miss the midterm or final exam, they MUST submit a written report, stating their excuse, to the course coordinator within 3 days after completion of the examination. Otherwise, they will not be allowed to take the make-up examination. </w:t>
      </w:r>
    </w:p>
    <w:p w14:paraId="47F968A5" w14:textId="77777777" w:rsidR="009C6D1C" w:rsidRPr="00557E22" w:rsidRDefault="009C6D1C" w:rsidP="009C6D1C">
      <w:pPr>
        <w:spacing w:before="100" w:beforeAutospacing="1" w:after="100" w:afterAutospacing="1"/>
        <w:jc w:val="both"/>
        <w:rPr>
          <w:color w:val="000000" w:themeColor="text1"/>
        </w:rPr>
      </w:pPr>
      <w:r w:rsidRPr="00557E22">
        <w:rPr>
          <w:b/>
          <w:bCs/>
          <w:color w:val="000000" w:themeColor="text1"/>
          <w:lang w:val="en-GB"/>
        </w:rPr>
        <w:t>SOURCES</w:t>
      </w:r>
    </w:p>
    <w:p w14:paraId="4630520A" w14:textId="77777777" w:rsidR="009C6D1C" w:rsidRPr="00557E22" w:rsidRDefault="009C6D1C" w:rsidP="009C6D1C">
      <w:pPr>
        <w:spacing w:before="100" w:beforeAutospacing="1" w:after="100" w:afterAutospacing="1"/>
        <w:rPr>
          <w:color w:val="000000" w:themeColor="text1"/>
          <w:lang w:val="en-GB"/>
        </w:rPr>
      </w:pPr>
      <w:r w:rsidRPr="00557E22">
        <w:rPr>
          <w:color w:val="000000" w:themeColor="text1"/>
          <w:lang w:val="en-GB"/>
        </w:rPr>
        <w:t>All necessary for study sources will be posted on web</w:t>
      </w:r>
    </w:p>
    <w:p w14:paraId="46C82A24" w14:textId="77777777" w:rsidR="009C6D1C" w:rsidRPr="00557E22" w:rsidRDefault="009C6D1C" w:rsidP="009C6D1C">
      <w:pPr>
        <w:spacing w:before="100" w:beforeAutospacing="1" w:after="100" w:afterAutospacing="1"/>
        <w:rPr>
          <w:color w:val="000000" w:themeColor="text1"/>
        </w:rPr>
      </w:pPr>
      <w:r w:rsidRPr="00557E22">
        <w:rPr>
          <w:b/>
          <w:color w:val="000000" w:themeColor="text1"/>
          <w:lang w:val="en-GB"/>
        </w:rPr>
        <w:t>Lecturer</w:t>
      </w:r>
      <w:r w:rsidRPr="00557E22">
        <w:rPr>
          <w:color w:val="000000" w:themeColor="text1"/>
          <w:lang w:val="en-GB"/>
        </w:rPr>
        <w:t>: Prof. Alexander Chefranov</w:t>
      </w:r>
    </w:p>
    <w:p w14:paraId="08057F1F" w14:textId="6C438212" w:rsidR="009C6D1C" w:rsidRPr="00557E22" w:rsidRDefault="009C6D1C" w:rsidP="009C6D1C">
      <w:pPr>
        <w:spacing w:before="100" w:beforeAutospacing="1" w:after="100" w:afterAutospacing="1"/>
        <w:rPr>
          <w:color w:val="000000" w:themeColor="text1"/>
        </w:rPr>
      </w:pPr>
      <w:r>
        <w:rPr>
          <w:color w:val="000000" w:themeColor="text1"/>
          <w:lang w:val="en-GB"/>
        </w:rPr>
        <w:t>2</w:t>
      </w:r>
      <w:r w:rsidR="00597CD7">
        <w:rPr>
          <w:color w:val="000000" w:themeColor="text1"/>
          <w:lang w:val="en-GB"/>
        </w:rPr>
        <w:t>1</w:t>
      </w:r>
      <w:r w:rsidRPr="00557E22">
        <w:rPr>
          <w:color w:val="000000" w:themeColor="text1"/>
          <w:lang w:val="en-GB"/>
        </w:rPr>
        <w:t>.</w:t>
      </w:r>
      <w:r>
        <w:rPr>
          <w:color w:val="000000" w:themeColor="text1"/>
          <w:lang w:val="en-GB"/>
        </w:rPr>
        <w:t>0</w:t>
      </w:r>
      <w:r w:rsidR="00597CD7">
        <w:rPr>
          <w:color w:val="000000" w:themeColor="text1"/>
          <w:lang w:val="en-GB"/>
        </w:rPr>
        <w:t>2</w:t>
      </w:r>
      <w:r w:rsidRPr="00557E22">
        <w:rPr>
          <w:color w:val="000000" w:themeColor="text1"/>
          <w:lang w:val="en-GB"/>
        </w:rPr>
        <w:t>.202</w:t>
      </w:r>
      <w:r w:rsidR="00597CD7">
        <w:rPr>
          <w:color w:val="000000" w:themeColor="text1"/>
          <w:lang w:val="en-GB"/>
        </w:rPr>
        <w:t>6</w:t>
      </w:r>
    </w:p>
    <w:p w14:paraId="55EA8C25" w14:textId="77777777" w:rsidR="009C6D1C" w:rsidRPr="00557E22" w:rsidRDefault="009C6D1C" w:rsidP="009C6D1C">
      <w:pPr>
        <w:rPr>
          <w:color w:val="000000" w:themeColor="text1"/>
        </w:rPr>
      </w:pPr>
    </w:p>
    <w:p w14:paraId="220F5703" w14:textId="77777777" w:rsidR="009C6D1C" w:rsidRPr="00557E22" w:rsidRDefault="009C6D1C" w:rsidP="009C6D1C">
      <w:pPr>
        <w:rPr>
          <w:color w:val="000000" w:themeColor="text1"/>
        </w:rPr>
      </w:pPr>
    </w:p>
    <w:p w14:paraId="4189D353" w14:textId="77777777" w:rsidR="009C6D1C" w:rsidRPr="00557E22" w:rsidRDefault="009C6D1C" w:rsidP="009C6D1C"/>
    <w:p w14:paraId="5F7CEAB2" w14:textId="77777777" w:rsidR="009C6D1C" w:rsidRDefault="009C6D1C" w:rsidP="009C6D1C"/>
    <w:p w14:paraId="56449CCF" w14:textId="77777777" w:rsidR="009C6D1C" w:rsidRDefault="009C6D1C" w:rsidP="009C6D1C"/>
    <w:p w14:paraId="524916A9" w14:textId="77777777" w:rsidR="001F35C3" w:rsidRDefault="001F35C3"/>
    <w:sectPr w:rsidR="001F35C3" w:rsidSect="009C6D1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72AC3"/>
    <w:multiLevelType w:val="hybridMultilevel"/>
    <w:tmpl w:val="6700D3E4"/>
    <w:lvl w:ilvl="0" w:tplc="041F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409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1C"/>
    <w:rsid w:val="001F35C3"/>
    <w:rsid w:val="004F2AAB"/>
    <w:rsid w:val="00597CD7"/>
    <w:rsid w:val="006252D2"/>
    <w:rsid w:val="006A3D2E"/>
    <w:rsid w:val="008044C9"/>
    <w:rsid w:val="009C6D1C"/>
    <w:rsid w:val="00B275A1"/>
    <w:rsid w:val="00E55B8D"/>
    <w:rsid w:val="00F869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F8AC"/>
  <w15:chartTrackingRefBased/>
  <w15:docId w15:val="{C6994970-0A34-44CD-B4A6-59EBCD6E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1C"/>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9C6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D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D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D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D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D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D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D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D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D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D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D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D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D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D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D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D1C"/>
    <w:rPr>
      <w:rFonts w:eastAsiaTheme="majorEastAsia" w:cstheme="majorBidi"/>
      <w:color w:val="272727" w:themeColor="text1" w:themeTint="D8"/>
    </w:rPr>
  </w:style>
  <w:style w:type="paragraph" w:styleId="Title">
    <w:name w:val="Title"/>
    <w:basedOn w:val="Normal"/>
    <w:next w:val="Normal"/>
    <w:link w:val="TitleChar"/>
    <w:uiPriority w:val="10"/>
    <w:qFormat/>
    <w:rsid w:val="009C6D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D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D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D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D1C"/>
    <w:pPr>
      <w:spacing w:before="160"/>
      <w:jc w:val="center"/>
    </w:pPr>
    <w:rPr>
      <w:i/>
      <w:iCs/>
      <w:color w:val="404040" w:themeColor="text1" w:themeTint="BF"/>
    </w:rPr>
  </w:style>
  <w:style w:type="character" w:customStyle="1" w:styleId="QuoteChar">
    <w:name w:val="Quote Char"/>
    <w:basedOn w:val="DefaultParagraphFont"/>
    <w:link w:val="Quote"/>
    <w:uiPriority w:val="29"/>
    <w:rsid w:val="009C6D1C"/>
    <w:rPr>
      <w:i/>
      <w:iCs/>
      <w:color w:val="404040" w:themeColor="text1" w:themeTint="BF"/>
    </w:rPr>
  </w:style>
  <w:style w:type="paragraph" w:styleId="ListParagraph">
    <w:name w:val="List Paragraph"/>
    <w:basedOn w:val="Normal"/>
    <w:uiPriority w:val="34"/>
    <w:qFormat/>
    <w:rsid w:val="009C6D1C"/>
    <w:pPr>
      <w:ind w:left="720"/>
      <w:contextualSpacing/>
    </w:pPr>
  </w:style>
  <w:style w:type="character" w:styleId="IntenseEmphasis">
    <w:name w:val="Intense Emphasis"/>
    <w:basedOn w:val="DefaultParagraphFont"/>
    <w:uiPriority w:val="21"/>
    <w:qFormat/>
    <w:rsid w:val="009C6D1C"/>
    <w:rPr>
      <w:i/>
      <w:iCs/>
      <w:color w:val="0F4761" w:themeColor="accent1" w:themeShade="BF"/>
    </w:rPr>
  </w:style>
  <w:style w:type="paragraph" w:styleId="IntenseQuote">
    <w:name w:val="Intense Quote"/>
    <w:basedOn w:val="Normal"/>
    <w:next w:val="Normal"/>
    <w:link w:val="IntenseQuoteChar"/>
    <w:uiPriority w:val="30"/>
    <w:qFormat/>
    <w:rsid w:val="009C6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D1C"/>
    <w:rPr>
      <w:i/>
      <w:iCs/>
      <w:color w:val="0F4761" w:themeColor="accent1" w:themeShade="BF"/>
    </w:rPr>
  </w:style>
  <w:style w:type="character" w:styleId="IntenseReference">
    <w:name w:val="Intense Reference"/>
    <w:basedOn w:val="DefaultParagraphFont"/>
    <w:uiPriority w:val="32"/>
    <w:qFormat/>
    <w:rsid w:val="009C6D1C"/>
    <w:rPr>
      <w:b/>
      <w:bCs/>
      <w:smallCaps/>
      <w:color w:val="0F4761" w:themeColor="accent1" w:themeShade="BF"/>
      <w:spacing w:val="5"/>
    </w:rPr>
  </w:style>
  <w:style w:type="paragraph" w:styleId="NormalWeb">
    <w:name w:val="Normal (Web)"/>
    <w:basedOn w:val="Normal"/>
    <w:uiPriority w:val="99"/>
    <w:semiHidden/>
    <w:unhideWhenUsed/>
    <w:rsid w:val="009C6D1C"/>
    <w:pPr>
      <w:spacing w:before="100" w:beforeAutospacing="1" w:after="100" w:afterAutospacing="1"/>
    </w:pPr>
  </w:style>
  <w:style w:type="paragraph" w:styleId="BodyText">
    <w:name w:val="Body Text"/>
    <w:basedOn w:val="Normal"/>
    <w:link w:val="BodyTextChar"/>
    <w:uiPriority w:val="99"/>
    <w:semiHidden/>
    <w:unhideWhenUsed/>
    <w:rsid w:val="009C6D1C"/>
    <w:pPr>
      <w:spacing w:before="100" w:beforeAutospacing="1" w:after="100" w:afterAutospacing="1"/>
    </w:pPr>
  </w:style>
  <w:style w:type="character" w:customStyle="1" w:styleId="BodyTextChar">
    <w:name w:val="Body Text Char"/>
    <w:basedOn w:val="DefaultParagraphFont"/>
    <w:link w:val="BodyText"/>
    <w:uiPriority w:val="99"/>
    <w:semiHidden/>
    <w:rsid w:val="009C6D1C"/>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9C6D1C"/>
    <w:rPr>
      <w:b/>
      <w:bCs/>
    </w:rPr>
  </w:style>
  <w:style w:type="paragraph" w:styleId="Bibliography">
    <w:name w:val="Bibliography"/>
    <w:basedOn w:val="Normal"/>
    <w:next w:val="Normal"/>
    <w:uiPriority w:val="37"/>
    <w:unhideWhenUsed/>
    <w:rsid w:val="009C6D1C"/>
    <w:pPr>
      <w:spacing w:after="160" w:line="259" w:lineRule="auto"/>
    </w:pPr>
    <w:rPr>
      <w:rFonts w:asciiTheme="minorHAnsi" w:eastAsiaTheme="minorHAnsi" w:hAnsiTheme="minorHAnsi" w:cstheme="minorBidi"/>
      <w:noProof/>
      <w:kern w:val="2"/>
      <w:sz w:val="22"/>
      <w:szCs w:val="22"/>
      <w:lang w:val="tr-TR"/>
      <w14:ligatures w14:val="standardContextual"/>
    </w:rPr>
  </w:style>
  <w:style w:type="table" w:styleId="TableGrid">
    <w:name w:val="Table Grid"/>
    <w:basedOn w:val="TableNormal"/>
    <w:uiPriority w:val="39"/>
    <w:rsid w:val="009C6D1C"/>
    <w:pPr>
      <w:spacing w:after="0" w:line="240" w:lineRule="auto"/>
    </w:pPr>
    <w:rPr>
      <w:sz w:val="22"/>
      <w:szCs w:val="22"/>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9D6"/>
    <w:rPr>
      <w:color w:val="467886" w:themeColor="hyperlink"/>
      <w:u w:val="single"/>
    </w:rPr>
  </w:style>
  <w:style w:type="character" w:styleId="UnresolvedMention">
    <w:name w:val="Unresolved Mention"/>
    <w:basedOn w:val="DefaultParagraphFont"/>
    <w:uiPriority w:val="99"/>
    <w:semiHidden/>
    <w:unhideWhenUsed/>
    <w:rsid w:val="00F86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aff.emu.edu.tr/alexanderchefranov/Documents/CMSE520/CMSE520%20Spring%202026/software-evolution-and-maintenance%20(1).pdf"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Tri15</b:Tag>
    <b:SourceType>Book</b:SourceType>
    <b:Guid>{13F5574D-DF88-4111-A75B-3BDC96835F4B}</b:Guid>
    <b:Title>Software evolution and maintenance : a practitioner’s approach</b:Title>
    <b:Year>2015</b:Year>
    <b:Pages>393</b:Pages>
    <b:City>Hoboken</b:City>
    <b:Publisher>Wiley &amp; Sons</b:Publisher>
    <b:Author>
      <b:Author>
        <b:NameList>
          <b:Person>
            <b:Last>Tripathy</b:Last>
            <b:First>P.</b:First>
          </b:Person>
          <b:Person>
            <b:Last>Naik</b:Last>
            <b:First>K.</b:First>
          </b:Person>
        </b:NameList>
      </b:Author>
    </b:Author>
    <b:StateProvince>NJ</b:StateProvince>
    <b:CountryRegion>USA</b:CountryRegion>
    <b:StandardNumber>ISBN 978-0-470-60341-3</b:StandardNumber>
    <b:RefOrder>1</b:RefOrder>
  </b:Source>
  <b:Source>
    <b:Tag>Fow18</b:Tag>
    <b:SourceType>Book</b:SourceType>
    <b:Guid>{B0339AB5-999C-41DD-A5BF-6684E02676F3}</b:Guid>
    <b:Title>Refactoring: Improving the Design of Existing Code</b:Title>
    <b:Year>2018</b:Year>
    <b:Publisher>Addison-Wesley Professional</b:Publisher>
    <b:StandardNumber>ISBN: 9780134757681</b:StandardNumber>
    <b:Pages>337</b:Pages>
    <b:Author>
      <b:Author>
        <b:NameList>
          <b:Person>
            <b:Last>Fowler</b:Last>
            <b:First>M.</b:First>
          </b:Person>
          <b:Person>
            <b:Last>Beck</b:Last>
            <b:First>K.</b:First>
          </b:Person>
        </b:NameList>
      </b:Author>
    </b:Author>
    <b:RefOrder>2</b:RefOrder>
  </b:Source>
  <b:Source>
    <b:Tag>Sof24</b:Tag>
    <b:SourceType>DocumentFromInternetSite</b:SourceType>
    <b:Guid>{4B6284B1-1C46-4333-B113-42C41A01C234}</b:Guid>
    <b:Title>Software Engineering Code</b:Title>
    <b:YearAccessed>2024</b:YearAccessed>
    <b:MonthAccessed>09</b:MonthAccessed>
    <b:DayAccessed>19</b:DayAccessed>
    <b:URL>https://ethics.acm.org/code-of-ethics/software-engineering-code/</b:URL>
    <b:RefOrder>3</b:RefOrder>
  </b:Source>
  <b:Source>
    <b:Tag>Leg23</b:Tag>
    <b:SourceType>DocumentFromInternetSite</b:SourceType>
    <b:Guid>{CD64F944-9752-4681-86CB-7583AA2A5DA9}</b:Guid>
    <b:Title>Legal issues in software development</b:Title>
    <b:Year>2023</b:Year>
    <b:Month>10</b:Month>
    <b:Day>13</b:Day>
    <b:YearAccessed>2024</b:YearAccessed>
    <b:MonthAccessed>09</b:MonthAccessed>
    <b:DayAccessed>19</b:DayAccessed>
    <b:URL>https://www.lawbite.co.uk/resources/blog/legal-issues-in-software-development</b:URL>
    <b:RefOrder>4</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50542A-2A1B-4701-BA0C-259D0B7A8966}">
  <ds:schemaRefs>
    <ds:schemaRef ds:uri="http://schemas.openxmlformats.org/officeDocument/2006/bibliography"/>
  </ds:schemaRefs>
</ds:datastoreItem>
</file>

<file path=customXml/itemProps2.xml><?xml version="1.0" encoding="utf-8"?>
<ds:datastoreItem xmlns:ds="http://schemas.openxmlformats.org/officeDocument/2006/customXml" ds:itemID="{474268BF-8475-4723-B555-481E8B2EE7FE}"/>
</file>

<file path=customXml/itemProps3.xml><?xml version="1.0" encoding="utf-8"?>
<ds:datastoreItem xmlns:ds="http://schemas.openxmlformats.org/officeDocument/2006/customXml" ds:itemID="{900F3873-4F61-4150-965B-1EE1FDDD0083}"/>
</file>

<file path=customXml/itemProps4.xml><?xml version="1.0" encoding="utf-8"?>
<ds:datastoreItem xmlns:ds="http://schemas.openxmlformats.org/officeDocument/2006/customXml" ds:itemID="{BC00758F-3694-4665-9802-F659199FFF08}"/>
</file>

<file path=docProps/app.xml><?xml version="1.0" encoding="utf-8"?>
<Properties xmlns="http://schemas.openxmlformats.org/officeDocument/2006/extended-properties" xmlns:vt="http://schemas.openxmlformats.org/officeDocument/2006/docPropsVTypes">
  <Template>Normal</Template>
  <TotalTime>182</TotalTime>
  <Pages>3</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Chefranov</dc:creator>
  <cp:keywords/>
  <dc:description/>
  <cp:lastModifiedBy>Alexander Chefranov</cp:lastModifiedBy>
  <cp:revision>4</cp:revision>
  <dcterms:created xsi:type="dcterms:W3CDTF">2026-02-21T10:10:00Z</dcterms:created>
  <dcterms:modified xsi:type="dcterms:W3CDTF">2026-02-21T18:23:00Z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