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227" w:after="0"/>
        <w:jc w:val="center"/>
        <w:rPr>
          <w:sz w:val="28"/>
          <w:b/>
          <w:sz w:val="28"/>
          <w:b/>
          <w:szCs w:val="28"/>
          <w:bCs/>
          <w:rFonts w:ascii="Times New Roman" w:hAnsi="Times New Roman" w:eastAsia="SimSun" w:cs="Tahoma"/>
          <w:lang w:eastAsia="zh-CN" w:bidi="hi-IN"/>
        </w:rPr>
      </w:pPr>
      <w:r>
        <w:rPr>
          <w:b/>
          <w:bCs/>
          <w:sz w:val="28"/>
          <w:szCs w:val="28"/>
        </w:rPr>
      </w:r>
      <w:r/>
    </w:p>
    <w:p>
      <w:pPr>
        <w:pStyle w:val="Normal"/>
        <w:spacing w:lineRule="auto" w:line="240"/>
        <w:jc w:val="center"/>
      </w:pPr>
      <w:r>
        <w:rPr>
          <w:b/>
          <w:bCs/>
          <w:sz w:val="28"/>
          <w:szCs w:val="28"/>
        </w:rPr>
        <w:t xml:space="preserve">BLGM 112 – DENEY </w:t>
      </w:r>
      <w:r>
        <w:rPr>
          <w:b/>
          <w:bCs/>
          <w:sz w:val="28"/>
          <w:szCs w:val="28"/>
        </w:rPr>
        <w:t>6</w:t>
      </w:r>
      <w:r>
        <w:rPr>
          <w:rStyle w:val="FootnoteAnchor"/>
          <w:b/>
          <w:bCs/>
          <w:sz w:val="28"/>
          <w:szCs w:val="28"/>
        </w:rPr>
        <w:footnoteReference w:customMarkFollows="1" w:id="2"/>
        <w:t>*</w:t>
      </w:r>
      <w:r/>
    </w:p>
    <w:p>
      <w:pPr>
        <w:pStyle w:val="Heading1"/>
        <w:rPr>
          <w:smallCaps/>
          <w:sz w:val="36"/>
          <w:b/>
          <w:sz w:val="36"/>
          <w:b/>
          <w:szCs w:val="28"/>
          <w:bCs/>
          <w:rFonts w:ascii="Times New Roman" w:hAnsi="Times New Roman" w:eastAsia="SimSun" w:cs="Tahoma"/>
          <w:lang w:eastAsia="zh-CN" w:bidi="hi-IN"/>
        </w:rPr>
      </w:pPr>
      <w:r>
        <w:rPr/>
        <w:t>İşaretçiler</w:t>
      </w:r>
      <w:r/>
    </w:p>
    <w:p>
      <w:pPr>
        <w:pStyle w:val="TextBody"/>
      </w:pPr>
      <w:r>
        <w:rPr/>
      </w:r>
      <w:r/>
    </w:p>
    <w:p>
      <w:pPr>
        <w:pStyle w:val="Heading2"/>
      </w:pPr>
      <w:r>
        <w:rPr/>
        <w:t>Amaçlar</w:t>
      </w:r>
      <w:r/>
    </w:p>
    <w:p>
      <w:pPr>
        <w:pStyle w:val="Bulletandkin"/>
        <w:numPr>
          <w:ilvl w:val="0"/>
          <w:numId w:val="1"/>
        </w:numPr>
        <w:rPr>
          <w:sz w:val="24"/>
          <w:sz w:val="24"/>
          <w:szCs w:val="24"/>
          <w:rFonts w:ascii="Times New Roman" w:hAnsi="Times New Roman" w:eastAsia="SimSun" w:cs="Tahoma"/>
          <w:lang w:eastAsia="zh-CN" w:bidi="hi-IN"/>
        </w:rPr>
      </w:pPr>
      <w:r>
        <w:rPr/>
        <w:t>İşaretçilerin temel özellikleri ve kullanımlarının tanıtımı</w:t>
      </w:r>
      <w:r/>
    </w:p>
    <w:p>
      <w:pPr>
        <w:pStyle w:val="Heading2"/>
      </w:pPr>
      <w:r>
        <w:rPr/>
        <w:t>Ön bilgi</w:t>
      </w:r>
      <w:r/>
    </w:p>
    <w:p>
      <w:pPr>
        <w:pStyle w:val="TextBody"/>
      </w:pPr>
      <w:r>
        <w:rPr/>
        <w:t>İşaretçiler, bellek üzerindeki herhangi bir konuma erişebilen özel değişkenlerdir. İşaretçiler, temelde diğer değişkenlerden farklı değillerdir, fakat barındırdıkları değer bir hafıza adresidir. C Programlama Dili</w:t>
      </w:r>
      <w:r>
        <w:rPr/>
        <w:t>'</w:t>
      </w:r>
      <w:r>
        <w:rPr/>
        <w:t xml:space="preserve">nde, işaretçilerin verimli kullanımı için bir takım araçlar bulunmaktadır. Bunlardan ilki adres operatörüdür (&amp;). Adres operatörü tek bir terim (operand) alır ve bu terimin sol tarafında </w:t>
      </w:r>
      <w:r>
        <w:rPr/>
        <w:t>bulunur</w:t>
      </w:r>
      <w:r>
        <w:rPr/>
        <w:t xml:space="preserve">. Adres operatörünün en çok görüldüğü yerlerden biri scanf fonksiyonudur. Diğer bir operatör ise herhangi bir işaretçinin değerini veren * operatörüdür. Bu operatör de, tıpkı adres operatörü gibi, herhangi bir işaretçinin sol tarafında kullanılarak, o işaretçinin gösterdiği adresteki değeri verir. İşaretçiler, diğer değişkenlerde farklı tanımlanırlar. Aşağıda bir işaretçi tanımı verişmiştir. </w:t>
      </w:r>
      <w:r/>
    </w:p>
    <w:p>
      <w:pPr>
        <w:pStyle w:val="Code"/>
        <w:rPr>
          <w:sz w:val="24"/>
          <w:sz w:val="24"/>
          <w:szCs w:val="24"/>
          <w:rFonts w:ascii="Courier New" w:hAnsi="Courier New" w:eastAsia="SimSun" w:cs="Tahoma"/>
          <w:lang w:eastAsia="zh-CN" w:bidi="hi-IN"/>
        </w:rPr>
      </w:pPr>
      <w:r>
        <w:rPr/>
        <w:t>int *p;</w:t>
      </w:r>
      <w:r/>
    </w:p>
    <w:p>
      <w:pPr>
        <w:pStyle w:val="TextBody"/>
      </w:pPr>
      <w:r>
        <w:rPr/>
        <w:t xml:space="preserve">İşaretçiler tipiden bağımsız değillerdir. </w:t>
      </w:r>
      <w:r>
        <w:rPr/>
        <w:t xml:space="preserve">Yani, </w:t>
      </w:r>
      <w:r>
        <w:rPr>
          <w:i/>
          <w:iCs/>
        </w:rPr>
        <w:t>int</w:t>
      </w:r>
      <w:r>
        <w:rPr>
          <w:i w:val="false"/>
          <w:iCs w:val="false"/>
        </w:rPr>
        <w:t>*</w:t>
      </w:r>
      <w:r>
        <w:rPr/>
        <w:t xml:space="preserve"> tipinde bir işaretçi yalnızca </w:t>
      </w:r>
      <w:r>
        <w:rPr>
          <w:i/>
          <w:iCs/>
        </w:rPr>
        <w:t>int</w:t>
      </w:r>
      <w:r>
        <w:rPr/>
        <w:t xml:space="preserve"> tipinde bir değişkenin adresini gösterebilir veya </w:t>
      </w:r>
      <w:r>
        <w:rPr>
          <w:i/>
          <w:iCs/>
        </w:rPr>
        <w:t>float</w:t>
      </w:r>
      <w:r>
        <w:rPr/>
        <w:t xml:space="preserve"> tipinde bir adrese erişmek isteniliyorsa, işaretçi </w:t>
      </w:r>
      <w:r>
        <w:rPr>
          <w:i/>
          <w:iCs/>
        </w:rPr>
        <w:t>float*</w:t>
      </w:r>
      <w:r>
        <w:rPr/>
        <w:t xml:space="preserve"> şeklinde tanımlanmalıdır. Aşağıda, bahsedilen operatörlerin kullanımları gösterilmiştir.</w:t>
      </w:r>
      <w:r/>
    </w:p>
    <w:p>
      <w:pPr>
        <w:pStyle w:val="Code"/>
        <w:rPr>
          <w:sz w:val="24"/>
          <w:sz w:val="24"/>
          <w:szCs w:val="24"/>
          <w:rFonts w:ascii="Courier New" w:hAnsi="Courier New" w:eastAsia="SimSun" w:cs="Tahoma"/>
          <w:lang w:eastAsia="zh-CN" w:bidi="hi-IN"/>
        </w:rPr>
      </w:pPr>
      <w:r>
        <w:rPr/>
        <w:t>#include &lt;stdio.h&gt;</w:t>
      </w:r>
      <w:r/>
    </w:p>
    <w:p>
      <w:pPr>
        <w:pStyle w:val="Code"/>
        <w:rPr>
          <w:sz w:val="24"/>
          <w:sz w:val="24"/>
          <w:szCs w:val="24"/>
          <w:rFonts w:ascii="Courier New" w:hAnsi="Courier New" w:eastAsia="SimSun" w:cs="Tahoma"/>
          <w:lang w:eastAsia="zh-CN" w:bidi="hi-IN"/>
        </w:rPr>
      </w:pPr>
      <w:r>
        <w:rPr/>
      </w:r>
      <w:r/>
    </w:p>
    <w:p>
      <w:pPr>
        <w:pStyle w:val="Code"/>
        <w:rPr>
          <w:sz w:val="24"/>
          <w:sz w:val="24"/>
          <w:szCs w:val="24"/>
          <w:rFonts w:ascii="Courier New" w:hAnsi="Courier New" w:eastAsia="SimSun" w:cs="Tahoma"/>
          <w:lang w:eastAsia="zh-CN" w:bidi="hi-IN"/>
        </w:rPr>
      </w:pPr>
      <w:r>
        <w:rPr/>
        <w:t>int main() {</w:t>
      </w:r>
      <w:r/>
    </w:p>
    <w:p>
      <w:pPr>
        <w:pStyle w:val="Code"/>
        <w:rPr>
          <w:sz w:val="24"/>
          <w:sz w:val="24"/>
          <w:szCs w:val="24"/>
          <w:rFonts w:ascii="Courier New" w:hAnsi="Courier New" w:eastAsia="SimSun" w:cs="Tahoma"/>
          <w:lang w:eastAsia="zh-CN" w:bidi="hi-IN"/>
        </w:rPr>
      </w:pPr>
      <w:r>
        <w:rPr/>
        <w:tab/>
        <w:t>int sayi = 2;</w:t>
      </w:r>
      <w:r/>
    </w:p>
    <w:p>
      <w:pPr>
        <w:pStyle w:val="Code"/>
        <w:rPr>
          <w:sz w:val="24"/>
          <w:sz w:val="24"/>
          <w:szCs w:val="24"/>
          <w:rFonts w:ascii="Courier New" w:hAnsi="Courier New" w:eastAsia="SimSun" w:cs="Tahoma"/>
          <w:lang w:eastAsia="zh-CN" w:bidi="hi-IN"/>
        </w:rPr>
      </w:pPr>
      <w:r>
        <w:rPr/>
      </w:r>
      <w:r/>
    </w:p>
    <w:p>
      <w:pPr>
        <w:pStyle w:val="Code"/>
        <w:rPr>
          <w:sz w:val="24"/>
          <w:sz w:val="24"/>
          <w:szCs w:val="24"/>
          <w:rFonts w:ascii="Courier New" w:hAnsi="Courier New" w:eastAsia="SimSun" w:cs="Tahoma"/>
          <w:lang w:eastAsia="zh-CN" w:bidi="hi-IN"/>
        </w:rPr>
      </w:pPr>
      <w:r>
        <w:rPr/>
        <w:tab/>
        <w:t>// p, sayi değişkeninin adresini işaret eder</w:t>
      </w:r>
      <w:r/>
    </w:p>
    <w:p>
      <w:pPr>
        <w:pStyle w:val="Code"/>
        <w:rPr>
          <w:sz w:val="24"/>
          <w:sz w:val="24"/>
          <w:szCs w:val="24"/>
          <w:rFonts w:ascii="Courier New" w:hAnsi="Courier New" w:eastAsia="SimSun" w:cs="Tahoma"/>
          <w:lang w:eastAsia="zh-CN" w:bidi="hi-IN"/>
        </w:rPr>
      </w:pPr>
      <w:r>
        <w:rPr/>
        <w:tab/>
        <w:t>int *p = &amp;sayi;</w:t>
      </w:r>
      <w:r/>
    </w:p>
    <w:p>
      <w:pPr>
        <w:pStyle w:val="Code"/>
        <w:rPr>
          <w:sz w:val="24"/>
          <w:sz w:val="24"/>
          <w:szCs w:val="24"/>
          <w:rFonts w:ascii="Courier New" w:hAnsi="Courier New" w:eastAsia="SimSun" w:cs="Tahoma"/>
          <w:lang w:eastAsia="zh-CN" w:bidi="hi-IN"/>
        </w:rPr>
      </w:pPr>
      <w:r>
        <w:rPr/>
      </w:r>
      <w:r/>
    </w:p>
    <w:p>
      <w:pPr>
        <w:pStyle w:val="Code"/>
        <w:rPr>
          <w:sz w:val="24"/>
          <w:sz w:val="24"/>
          <w:szCs w:val="24"/>
          <w:rFonts w:ascii="Courier New" w:hAnsi="Courier New" w:eastAsia="SimSun" w:cs="Tahoma"/>
          <w:lang w:eastAsia="zh-CN" w:bidi="hi-IN"/>
        </w:rPr>
      </w:pPr>
      <w:r>
        <w:rPr/>
        <w:tab/>
        <w:t>// p işaretçisinin değerini ekrana yazdır</w:t>
        <w:tab/>
      </w:r>
      <w:r/>
    </w:p>
    <w:p>
      <w:pPr>
        <w:pStyle w:val="Code"/>
        <w:rPr>
          <w:sz w:val="24"/>
          <w:sz w:val="24"/>
          <w:szCs w:val="24"/>
          <w:rFonts w:ascii="Courier New" w:hAnsi="Courier New" w:eastAsia="SimSun" w:cs="Tahoma"/>
          <w:lang w:eastAsia="zh-CN" w:bidi="hi-IN"/>
        </w:rPr>
      </w:pPr>
      <w:r>
        <w:rPr/>
        <w:tab/>
        <w:t xml:space="preserve">printf(“sayı = %d\n”, *p); </w:t>
      </w:r>
      <w:r/>
    </w:p>
    <w:p>
      <w:pPr>
        <w:pStyle w:val="Code"/>
        <w:rPr>
          <w:sz w:val="24"/>
          <w:sz w:val="24"/>
          <w:szCs w:val="24"/>
          <w:rFonts w:ascii="Courier New" w:hAnsi="Courier New" w:eastAsia="SimSun" w:cs="Tahoma"/>
          <w:lang w:eastAsia="zh-CN" w:bidi="hi-IN"/>
        </w:rPr>
      </w:pPr>
      <w:r>
        <w:rPr/>
        <w:tab/>
        <w:t>return 0;</w:t>
      </w:r>
      <w:r/>
    </w:p>
    <w:p>
      <w:pPr>
        <w:pStyle w:val="Code"/>
        <w:rPr>
          <w:sz w:val="24"/>
          <w:sz w:val="24"/>
          <w:szCs w:val="24"/>
          <w:rFonts w:ascii="Courier New" w:hAnsi="Courier New" w:eastAsia="SimSun" w:cs="Tahoma"/>
          <w:lang w:eastAsia="zh-CN" w:bidi="hi-IN"/>
        </w:rPr>
      </w:pPr>
      <w:r>
        <w:rPr/>
        <w:t>}</w:t>
      </w:r>
      <w:r/>
    </w:p>
    <w:p>
      <w:pPr>
        <w:pStyle w:val="TextBody"/>
        <w:rPr>
          <w:sz w:val="24"/>
          <w:sz w:val="24"/>
          <w:szCs w:val="24"/>
          <w:rFonts w:ascii="Times New Roman" w:hAnsi="Times New Roman" w:eastAsia="SimSun" w:cs="Tahoma"/>
          <w:lang w:eastAsia="zh-CN" w:bidi="hi-IN"/>
        </w:rPr>
      </w:pPr>
      <w:r>
        <w:rPr/>
      </w:r>
      <w:r/>
    </w:p>
    <w:p>
      <w:pPr>
        <w:pStyle w:val="TextBody"/>
        <w:rPr>
          <w:sz w:val="24"/>
          <w:sz w:val="24"/>
          <w:szCs w:val="24"/>
          <w:rFonts w:ascii="Times New Roman" w:hAnsi="Times New Roman" w:eastAsia="SimSun" w:cs="Tahoma"/>
          <w:lang w:eastAsia="zh-CN" w:bidi="hi-IN"/>
        </w:rPr>
      </w:pPr>
      <w:r>
        <w:rPr/>
      </w:r>
      <w:r/>
    </w:p>
    <w:p>
      <w:pPr>
        <w:pStyle w:val="TextBody"/>
        <w:rPr>
          <w:sz w:val="24"/>
          <w:sz w:val="24"/>
          <w:szCs w:val="24"/>
          <w:rFonts w:ascii="Times New Roman" w:hAnsi="Times New Roman" w:eastAsia="SimSun" w:cs="Tahoma"/>
          <w:lang w:eastAsia="zh-CN" w:bidi="hi-IN"/>
        </w:rPr>
      </w:pPr>
      <w:r>
        <w:rPr/>
      </w:r>
      <w:r/>
    </w:p>
    <w:p>
      <w:pPr>
        <w:pStyle w:val="TextBody"/>
      </w:pPr>
      <w:r>
        <w:rPr/>
        <w:t xml:space="preserve">Tıpkı sıradan değişkenler gibi, işaretçiler üzerinde de </w:t>
      </w:r>
      <w:r>
        <w:rPr/>
        <w:t xml:space="preserve">birtakım </w:t>
      </w:r>
      <w:r>
        <w:rPr/>
        <w:t>aritmetik  işlemler tanımlıdır. Bunlar,</w:t>
      </w:r>
      <w:r/>
    </w:p>
    <w:p>
      <w:pPr>
        <w:pStyle w:val="TextBody"/>
        <w:numPr>
          <w:ilvl w:val="0"/>
          <w:numId w:val="3"/>
        </w:numPr>
        <w:rPr>
          <w:sz w:val="24"/>
          <w:sz w:val="24"/>
          <w:szCs w:val="24"/>
          <w:rFonts w:ascii="Times New Roman" w:hAnsi="Times New Roman" w:eastAsia="SimSun" w:cs="Tahoma"/>
          <w:lang w:eastAsia="zh-CN" w:bidi="hi-IN"/>
        </w:rPr>
      </w:pPr>
      <w:r>
        <w:rPr/>
        <w:t>+</w:t>
      </w:r>
      <w:r/>
    </w:p>
    <w:p>
      <w:pPr>
        <w:pStyle w:val="TextBody"/>
        <w:numPr>
          <w:ilvl w:val="0"/>
          <w:numId w:val="3"/>
        </w:numPr>
        <w:rPr>
          <w:sz w:val="24"/>
          <w:sz w:val="24"/>
          <w:szCs w:val="24"/>
          <w:rFonts w:ascii="Times New Roman" w:hAnsi="Times New Roman" w:eastAsia="SimSun" w:cs="Tahoma"/>
          <w:lang w:eastAsia="zh-CN" w:bidi="hi-IN"/>
        </w:rPr>
      </w:pPr>
      <w:r>
        <w:rPr/>
        <w:t>-</w:t>
      </w:r>
      <w:r/>
    </w:p>
    <w:p>
      <w:pPr>
        <w:pStyle w:val="TextBody"/>
        <w:numPr>
          <w:ilvl w:val="0"/>
          <w:numId w:val="3"/>
        </w:numPr>
        <w:rPr>
          <w:sz w:val="24"/>
          <w:sz w:val="24"/>
          <w:szCs w:val="24"/>
          <w:rFonts w:ascii="Times New Roman" w:hAnsi="Times New Roman" w:eastAsia="SimSun" w:cs="Tahoma"/>
          <w:lang w:eastAsia="zh-CN" w:bidi="hi-IN"/>
        </w:rPr>
      </w:pPr>
      <w:r>
        <w:rPr/>
        <w:t>++</w:t>
      </w:r>
      <w:r/>
    </w:p>
    <w:p>
      <w:pPr>
        <w:pStyle w:val="TextBody"/>
        <w:numPr>
          <w:ilvl w:val="0"/>
          <w:numId w:val="3"/>
        </w:numPr>
        <w:rPr>
          <w:sz w:val="24"/>
          <w:sz w:val="24"/>
          <w:szCs w:val="24"/>
          <w:rFonts w:ascii="Times New Roman" w:hAnsi="Times New Roman" w:eastAsia="SimSun" w:cs="Tahoma"/>
          <w:lang w:eastAsia="zh-CN" w:bidi="hi-IN"/>
        </w:rPr>
      </w:pPr>
      <w:r>
        <w:rPr/>
        <w:t>--</w:t>
      </w:r>
      <w:r/>
    </w:p>
    <w:p>
      <w:pPr>
        <w:pStyle w:val="TextBody"/>
      </w:pPr>
      <w:r>
        <w:rPr/>
        <w:t>İşaretçiler, sıradan değişkenlerin aksine, hafıza ile doğrudan ilişkili olduğu için bu işlemlerin çok dikkatli kullanılması gerekmektedir. Örneğin, bir işaretçinin değerinin bir arttırılması, bu işaretçinin bir sonraki hafıza adresini göstermesini sağlar. Bu durumda artış miktari işaretçinin tipine göre değişmektedir. Bir değişken boyutu 4 byte ise (örneğin,  i</w:t>
      </w:r>
      <w:r>
        <w:rPr>
          <w:i/>
          <w:iCs/>
        </w:rPr>
        <w:t>nt</w:t>
      </w:r>
      <w:r>
        <w:rPr>
          <w:i/>
          <w:iCs/>
        </w:rPr>
        <w:t>)</w:t>
      </w:r>
      <w:r>
        <w:rPr>
          <w:i w:val="false"/>
          <w:iCs w:val="false"/>
        </w:rPr>
        <w:t>, bir sonraki aynı tiptde değişkenin bulunabileceği tek yer 4 byte sonrakı adrestir. Yani</w:t>
      </w:r>
      <w:r>
        <w:rPr>
          <w:i w:val="false"/>
          <w:iCs w:val="false"/>
        </w:rPr>
        <w:t>,</w:t>
      </w:r>
      <w:r>
        <w:rPr>
          <w:i w:val="false"/>
          <w:iCs w:val="false"/>
        </w:rPr>
        <w:t xml:space="preserve"> </w:t>
      </w:r>
      <w:r>
        <w:rPr>
          <w:i/>
          <w:iCs/>
        </w:rPr>
        <w:t xml:space="preserve">int </w:t>
      </w:r>
      <w:r>
        <w:rPr>
          <w:i w:val="false"/>
          <w:iCs w:val="false"/>
        </w:rPr>
        <w:t xml:space="preserve">tipinde bir işaretçiye 1 eklenirse, değeri 4 </w:t>
      </w:r>
      <w:r>
        <w:rPr>
          <w:i w:val="false"/>
          <w:iCs w:val="false"/>
        </w:rPr>
        <w:t>artacaktır</w:t>
      </w:r>
      <w:r>
        <w:rPr>
          <w:i w:val="false"/>
          <w:iCs w:val="false"/>
        </w:rPr>
        <w:t xml:space="preserve">. Benzer olarak, </w:t>
      </w:r>
      <w:r>
        <w:rPr>
          <w:i/>
          <w:iCs/>
        </w:rPr>
        <w:t xml:space="preserve">char </w:t>
      </w:r>
      <w:r>
        <w:rPr>
          <w:i w:val="false"/>
          <w:iCs w:val="false"/>
        </w:rPr>
        <w:t xml:space="preserve">tipindeki değişkenler </w:t>
      </w:r>
      <w:r>
        <w:rPr>
          <w:i w:val="false"/>
          <w:iCs w:val="false"/>
        </w:rPr>
        <w:t xml:space="preserve">hafızada </w:t>
      </w:r>
      <w:r>
        <w:rPr>
          <w:i w:val="false"/>
          <w:iCs w:val="false"/>
        </w:rPr>
        <w:t xml:space="preserve">1 byte olarak tutulduğu için, bu tipdeki işaretçinin bir arttırılması, değerinin 1 artmasını sağlar. </w:t>
      </w:r>
      <w:r/>
    </w:p>
    <w:p>
      <w:pPr>
        <w:pStyle w:val="TextBody"/>
      </w:pPr>
      <w:r>
        <w:rPr>
          <w:i w:val="false"/>
          <w:iCs w:val="false"/>
        </w:rPr>
        <w:t>B</w:t>
      </w:r>
      <w:r>
        <w:rPr>
          <w:i w:val="false"/>
          <w:iCs w:val="false"/>
        </w:rPr>
        <w:t>ir işaretçi, başka bir işaretçinin bulunduğu bir adresi de gösterebilir. Bunun için işaretçinin uygun tipde tanımlanması yeterlidir. Aşağıda, bu duruma örnek tanımlamalar verilmiştir.</w:t>
      </w:r>
      <w:r/>
    </w:p>
    <w:p>
      <w:pPr>
        <w:pStyle w:val="Code"/>
        <w:rPr>
          <w:sz w:val="22"/>
          <w:i w:val="false"/>
          <w:sz w:val="22"/>
          <w:i w:val="false"/>
          <w:szCs w:val="22"/>
          <w:iCs w:val="false"/>
          <w:rFonts w:ascii="Courier New" w:hAnsi="Courier New" w:eastAsia="SimSun" w:cs="Tahoma"/>
          <w:lang w:eastAsia="zh-CN" w:bidi="hi-IN"/>
        </w:rPr>
      </w:pPr>
      <w:r>
        <w:rPr>
          <w:i w:val="false"/>
          <w:iCs w:val="false"/>
          <w:sz w:val="22"/>
          <w:szCs w:val="22"/>
        </w:rPr>
        <w:t>int sayi  = 2;</w:t>
      </w:r>
      <w:r/>
    </w:p>
    <w:p>
      <w:pPr>
        <w:pStyle w:val="Code"/>
        <w:rPr>
          <w:sz w:val="22"/>
          <w:i w:val="false"/>
          <w:sz w:val="22"/>
          <w:i w:val="false"/>
          <w:szCs w:val="22"/>
          <w:iCs w:val="false"/>
          <w:rFonts w:ascii="Courier New" w:hAnsi="Courier New" w:eastAsia="SimSun" w:cs="Tahoma"/>
          <w:lang w:eastAsia="zh-CN" w:bidi="hi-IN"/>
        </w:rPr>
      </w:pPr>
      <w:r>
        <w:rPr>
          <w:i w:val="false"/>
          <w:iCs w:val="false"/>
          <w:sz w:val="22"/>
          <w:szCs w:val="22"/>
        </w:rPr>
        <w:t>int *p1   = &amp;sayi; //int tipinde işaretçi</w:t>
      </w:r>
      <w:r/>
    </w:p>
    <w:p>
      <w:pPr>
        <w:pStyle w:val="Code"/>
      </w:pPr>
      <w:r>
        <w:rPr>
          <w:i w:val="false"/>
          <w:iCs w:val="false"/>
          <w:sz w:val="22"/>
          <w:szCs w:val="22"/>
        </w:rPr>
        <w:t>int **p2  = &amp;p1;   //işaretçi</w:t>
      </w:r>
      <w:r>
        <w:rPr>
          <w:i w:val="false"/>
          <w:iCs w:val="false"/>
          <w:sz w:val="22"/>
          <w:szCs w:val="22"/>
        </w:rPr>
        <w:t>yi</w:t>
      </w:r>
      <w:r>
        <w:rPr>
          <w:i w:val="false"/>
          <w:iCs w:val="false"/>
          <w:sz w:val="22"/>
          <w:szCs w:val="22"/>
        </w:rPr>
        <w:t xml:space="preserve"> işaret eder</w:t>
      </w:r>
      <w:r/>
    </w:p>
    <w:p>
      <w:pPr>
        <w:pStyle w:val="Code"/>
      </w:pPr>
      <w:r>
        <w:rPr>
          <w:i w:val="false"/>
          <w:iCs w:val="false"/>
          <w:sz w:val="22"/>
          <w:szCs w:val="22"/>
        </w:rPr>
        <w:t>int ***p3 = &amp;p2;   //işaretçi</w:t>
      </w:r>
      <w:r>
        <w:rPr>
          <w:i w:val="false"/>
          <w:iCs w:val="false"/>
          <w:sz w:val="22"/>
          <w:szCs w:val="22"/>
        </w:rPr>
        <w:t>yi</w:t>
      </w:r>
      <w:r>
        <w:rPr>
          <w:i w:val="false"/>
          <w:iCs w:val="false"/>
          <w:sz w:val="22"/>
          <w:szCs w:val="22"/>
        </w:rPr>
        <w:t xml:space="preserve"> işaret eden işaretçi</w:t>
      </w:r>
      <w:r>
        <w:rPr>
          <w:i w:val="false"/>
          <w:iCs w:val="false"/>
          <w:sz w:val="22"/>
          <w:szCs w:val="22"/>
        </w:rPr>
        <w:t>ye</w:t>
      </w:r>
      <w:r>
        <w:rPr>
          <w:i w:val="false"/>
          <w:iCs w:val="false"/>
          <w:sz w:val="22"/>
          <w:szCs w:val="22"/>
        </w:rPr>
        <w:t xml:space="preserve"> işaret eder</w:t>
      </w:r>
      <w:r/>
    </w:p>
    <w:p>
      <w:pPr>
        <w:pStyle w:val="Code"/>
        <w:rPr>
          <w:sz w:val="22"/>
          <w:sz w:val="22"/>
          <w:szCs w:val="22"/>
          <w:rFonts w:ascii="Courier New" w:hAnsi="Courier New" w:eastAsia="SimSun" w:cs="Tahoma"/>
          <w:lang w:eastAsia="zh-CN" w:bidi="hi-IN"/>
        </w:rPr>
      </w:pPr>
      <w:r>
        <w:rPr>
          <w:sz w:val="22"/>
          <w:szCs w:val="22"/>
        </w:rPr>
        <w:t>// ...</w:t>
      </w:r>
      <w:r/>
    </w:p>
    <w:p>
      <w:pPr>
        <w:pStyle w:val="Code"/>
        <w:rPr>
          <w:sz w:val="22"/>
          <w:i w:val="false"/>
          <w:sz w:val="22"/>
          <w:i w:val="false"/>
          <w:szCs w:val="22"/>
          <w:iCs w:val="false"/>
          <w:rFonts w:ascii="Courier New" w:hAnsi="Courier New" w:eastAsia="SimSun" w:cs="Tahoma"/>
          <w:lang w:eastAsia="zh-CN" w:bidi="hi-IN"/>
        </w:rPr>
      </w:pPr>
      <w:r>
        <w:rPr>
          <w:i w:val="false"/>
          <w:iCs w:val="false"/>
          <w:sz w:val="22"/>
          <w:szCs w:val="22"/>
        </w:rPr>
        <w:t xml:space="preserve">printf(“sayı = %d,p1 = %d,p2 = %d,p3 = %d”, sayi, *p1, **p2, ***p3); </w:t>
      </w:r>
      <w:r/>
    </w:p>
    <w:p>
      <w:pPr>
        <w:pStyle w:val="Heading2"/>
      </w:pPr>
      <w:r>
        <w:rPr/>
        <w:t>Deneyler</w:t>
      </w:r>
      <w:r/>
    </w:p>
    <w:p>
      <w:pPr>
        <w:pStyle w:val="Normal"/>
        <w:numPr>
          <w:ilvl w:val="0"/>
          <w:numId w:val="2"/>
        </w:numPr>
      </w:pPr>
      <w:r>
        <w:rPr/>
        <w:t xml:space="preserve">Verilen iki sayının değerlerini </w:t>
      </w:r>
      <w:r>
        <w:rPr/>
        <w:t xml:space="preserve">birbiriyle </w:t>
      </w:r>
      <w:r>
        <w:rPr/>
        <w:t>değiştiren iki fonksiyon yazınız. Bu fonksiyonlardan bir tanesi, işaretçi; diğeri ise sıradan değişkenler kabul etsin. İki fonksiyonu çalıştırıp, işaretçi kullanmanın nasıl bir etkisi olduğunu gözlemleyiniz. Aşağıdaki fonksiyon prototiplerini kullanabilirsiniz.</w:t>
      </w:r>
      <w:r/>
    </w:p>
    <w:p>
      <w:pPr>
        <w:pStyle w:val="Code"/>
        <w:rPr>
          <w:sz w:val="24"/>
          <w:sz w:val="24"/>
          <w:szCs w:val="24"/>
          <w:rFonts w:ascii="Courier New" w:hAnsi="Courier New" w:eastAsia="SimSun" w:cs="Tahoma"/>
          <w:lang w:eastAsia="zh-CN" w:bidi="hi-IN"/>
        </w:rPr>
      </w:pPr>
      <w:r>
        <w:rPr/>
        <w:t>void degis1(int sayi1, int sayi2);</w:t>
      </w:r>
      <w:r/>
    </w:p>
    <w:p>
      <w:pPr>
        <w:pStyle w:val="Code"/>
        <w:rPr>
          <w:sz w:val="24"/>
          <w:sz w:val="24"/>
          <w:szCs w:val="24"/>
          <w:rFonts w:ascii="Courier New" w:hAnsi="Courier New" w:eastAsia="SimSun" w:cs="Tahoma"/>
          <w:lang w:eastAsia="zh-CN" w:bidi="hi-IN"/>
        </w:rPr>
      </w:pPr>
      <w:r>
        <w:rPr/>
        <w:t>void degis2(int *sayi1, int *sayi2);</w:t>
      </w:r>
      <w:r/>
    </w:p>
    <w:p>
      <w:pPr>
        <w:pStyle w:val="Normal"/>
        <w:numPr>
          <w:ilvl w:val="0"/>
          <w:numId w:val="2"/>
        </w:numPr>
        <w:rPr>
          <w:sz w:val="24"/>
          <w:sz w:val="24"/>
          <w:szCs w:val="24"/>
          <w:rFonts w:ascii="Times New Roman" w:hAnsi="Times New Roman" w:eastAsia="SimSun" w:cs="Tahoma"/>
          <w:lang w:eastAsia="zh-CN" w:bidi="hi-IN"/>
        </w:rPr>
      </w:pPr>
      <w:r>
        <w:rPr/>
        <w:t>Farklı tipde işaretçiler tanımlayınız ve üzerlerinde yukarıda belirtilen aritmetik işlemleri uygulayarak sonuçları gözlemleyiniz.</w:t>
      </w:r>
      <w:r/>
    </w:p>
    <w:p>
      <w:pPr>
        <w:pStyle w:val="Normal"/>
        <w:ind w:left="360" w:right="0" w:hanging="0"/>
        <w:rPr>
          <w:sz w:val="24"/>
          <w:sz w:val="24"/>
          <w:szCs w:val="24"/>
          <w:rFonts w:ascii="Times New Roman" w:hAnsi="Times New Roman" w:eastAsia="SimSun" w:cs="Tahoma"/>
          <w:lang w:eastAsia="zh-CN" w:bidi="hi-IN"/>
        </w:rPr>
      </w:pPr>
      <w:r>
        <w:rPr/>
      </w:r>
      <w:r/>
    </w:p>
    <w:sectPr>
      <w:headerReference w:type="default" r:id="rId2"/>
      <w:footerReference w:type="default" r:id="rId3"/>
      <w:footnotePr>
        <w:numFmt w:val="decimal"/>
      </w:footnotePr>
      <w:type w:val="nextPage"/>
      <w:pgSz w:w="11906" w:h="16838"/>
      <w:pgMar w:left="1134" w:right="1134" w:header="708" w:top="1134" w:footer="708" w:bottom="1079"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ans">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Courier New">
    <w:charset w:val="01"/>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227" w:after="0"/>
    </w:pPr>
    <w:r>
      <w:rPr/>
      <w:tab/>
      <w:tab/>
    </w:r>
    <w:r>
      <w:rPr/>
      <w:fldChar w:fldCharType="begin"/>
    </w:r>
    <w:r>
      <w:instrText> PAGE </w:instrText>
    </w:r>
    <w:r>
      <w:fldChar w:fldCharType="separate"/>
    </w:r>
    <w:r>
      <w:t>2</w:t>
    </w:r>
    <w:r>
      <w:fldChar w:fldCharType="end"/>
    </w: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spacing w:before="227" w:after="0"/>
      </w:pPr>
      <w:r>
        <w:rPr>
          <w:rStyle w:val="Footnotereference"/>
        </w:rPr>
        <w:footnoteRef/>
        <w:tab/>
        <w:t>*</w:t>
      </w:r>
      <w:r>
        <w:rPr/>
        <w:t xml:space="preserve"> BLGM 112 dersi için </w:t>
      </w:r>
      <w:r>
        <w:rPr/>
        <w:t>Bahar</w:t>
      </w:r>
      <w:r>
        <w:rPr/>
        <w:t xml:space="preserve"> 201</w:t>
      </w:r>
      <w:r>
        <w:rPr/>
        <w:t>4</w:t>
      </w:r>
      <w:r>
        <w:rPr/>
        <w:t>/1</w:t>
      </w:r>
      <w:r>
        <w:rPr/>
        <w:t>5</w:t>
      </w:r>
      <w:r>
        <w:rPr/>
        <w:t xml:space="preserve"> döneminde </w:t>
      </w:r>
      <w:r>
        <w:rPr/>
        <w:t xml:space="preserve">Cengiz Kandemir ve </w:t>
      </w:r>
      <w:r>
        <w:rPr/>
        <w:t>Cem Kalyoncu tarafından hazırlanmıştır.</w:t>
      </w: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36" w:leader="none"/>
        <w:tab w:val="center" w:pos="5517" w:leader="none"/>
        <w:tab w:val="right" w:pos="9072" w:leader="none"/>
      </w:tabs>
      <w:spacing w:before="227" w:after="0"/>
    </w:pPr>
    <w:r>
      <w:rPr/>
      <w:t>İşaretçiler</w:t>
    </w:r>
    <w:r>
      <w:rPr/>
      <w:tab/>
      <w:t>BLGM 112 – C Programlama</w:t>
      <w:tab/>
      <w:t>DENEY - 5</w:t>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Cs w:val="22"/>
        <w:lang w:val="tr-TR" w:eastAsia="en-US" w:bidi="ar-SA"/>
      </w:rPr>
    </w:rPrDefault>
    <w:pPrDefault>
      <w:pPr>
        <w:spacing w:lineRule="auto" w:line="256"/>
      </w:pPr>
    </w:pPrDefault>
  </w:docDefaults>
  <w:style w:type="paragraph" w:styleId="Normal">
    <w:name w:val="Normal"/>
    <w:pPr>
      <w:widowControl/>
      <w:suppressAutoHyphens w:val="true"/>
      <w:kinsoku w:val="true"/>
      <w:overflowPunct w:val="true"/>
      <w:autoSpaceDE w:val="true"/>
      <w:bidi w:val="0"/>
      <w:spacing w:lineRule="auto" w:line="360" w:before="227" w:after="0"/>
      <w:jc w:val="both"/>
      <w:textAlignment w:val="baseline"/>
    </w:pPr>
    <w:rPr>
      <w:rFonts w:ascii="Times New Roman" w:hAnsi="Times New Roman" w:eastAsia="SimSun" w:cs="Tahoma"/>
      <w:color w:val="auto"/>
      <w:sz w:val="24"/>
      <w:szCs w:val="24"/>
      <w:lang w:eastAsia="zh-CN" w:bidi="hi-IN" w:val="tr-TR"/>
    </w:rPr>
  </w:style>
  <w:style w:type="paragraph" w:styleId="Heading1">
    <w:name w:val="Heading 1"/>
    <w:basedOn w:val="Normal"/>
    <w:pPr>
      <w:keepNext/>
      <w:numPr>
        <w:ilvl w:val="0"/>
        <w:numId w:val="0"/>
      </w:numPr>
      <w:spacing w:lineRule="auto" w:line="360" w:before="0" w:after="289"/>
      <w:jc w:val="center"/>
      <w:outlineLvl w:val="0"/>
    </w:pPr>
    <w:rPr>
      <w:b/>
      <w:bCs/>
      <w:smallCaps/>
      <w:sz w:val="36"/>
      <w:szCs w:val="28"/>
    </w:rPr>
  </w:style>
  <w:style w:type="paragraph" w:styleId="Heading2">
    <w:name w:val="Heading 2"/>
    <w:basedOn w:val="Normal"/>
    <w:pPr>
      <w:keepNext/>
      <w:numPr>
        <w:ilvl w:val="0"/>
        <w:numId w:val="0"/>
      </w:numPr>
      <w:spacing w:lineRule="auto" w:line="360" w:before="238" w:after="62"/>
      <w:jc w:val="both"/>
      <w:outlineLvl w:val="1"/>
    </w:pPr>
    <w:rPr>
      <w:b/>
      <w:bCs/>
      <w:i/>
      <w:iCs/>
      <w:sz w:val="28"/>
      <w:szCs w:val="28"/>
    </w:rPr>
  </w:style>
  <w:style w:type="character" w:styleId="DefaultParagraphFont">
    <w:name w:val="Default Paragraph Font"/>
    <w:rPr/>
  </w:style>
  <w:style w:type="character" w:styleId="Balk1Char">
    <w:name w:val="Başlık 1 Char"/>
    <w:basedOn w:val="DefaultParagraphFont"/>
    <w:rPr>
      <w:rFonts w:ascii="Times New Roman" w:hAnsi="Times New Roman" w:eastAsia="SimSun" w:cs="Tahoma"/>
      <w:b/>
      <w:bCs/>
      <w:smallCaps/>
      <w:sz w:val="36"/>
      <w:szCs w:val="28"/>
      <w:lang w:eastAsia="zh-CN" w:bidi="hi-IN"/>
    </w:rPr>
  </w:style>
  <w:style w:type="character" w:styleId="Balk2Char">
    <w:name w:val="Başlık 2 Char"/>
    <w:basedOn w:val="DefaultParagraphFont"/>
    <w:rPr>
      <w:rFonts w:ascii="Times New Roman" w:hAnsi="Times New Roman" w:eastAsia="SimSun" w:cs="Tahoma"/>
      <w:b/>
      <w:bCs/>
      <w:i/>
      <w:iCs/>
      <w:sz w:val="28"/>
      <w:szCs w:val="28"/>
      <w:lang w:eastAsia="zh-CN" w:bidi="hi-IN"/>
    </w:rPr>
  </w:style>
  <w:style w:type="character" w:styleId="AltbilgiChar">
    <w:name w:val="Altbilgi Char"/>
    <w:basedOn w:val="DefaultParagraphFont"/>
    <w:rPr>
      <w:rFonts w:ascii="Sans" w:hAnsi="Sans" w:eastAsia="SimSun" w:cs="Tahoma"/>
      <w:color w:val="666666"/>
      <w:sz w:val="20"/>
      <w:szCs w:val="24"/>
      <w:lang w:eastAsia="zh-CN" w:bidi="hi-IN"/>
    </w:rPr>
  </w:style>
  <w:style w:type="character" w:styleId="Footnotereference">
    <w:name w:val="footnote reference"/>
    <w:basedOn w:val="DefaultParagraphFont"/>
    <w:rPr>
      <w:vertAlign w:val="superscript"/>
    </w:rPr>
  </w:style>
  <w:style w:type="character" w:styleId="StbilgiChar">
    <w:name w:val="Üstbilgi Char"/>
    <w:basedOn w:val="DefaultParagraphFont"/>
    <w:rPr/>
  </w:style>
  <w:style w:type="character" w:styleId="ListLabel1">
    <w:name w:val="ListLabel 1"/>
    <w:rPr>
      <w:rFonts w:eastAsia="Calibri" w:cs="Times New Roman"/>
    </w:rPr>
  </w:style>
  <w:style w:type="character" w:styleId="FootnoteCharacters">
    <w:name w:val="Footnote Characters"/>
    <w:rPr/>
  </w:style>
  <w:style w:type="character" w:styleId="FootnoteAnchor">
    <w:name w:val="Footnote Anchor"/>
    <w:rPr>
      <w:vertAlign w:val="superscript"/>
    </w:rPr>
  </w:style>
  <w:style w:type="character" w:styleId="Bullets">
    <w:name w:val="Bullets"/>
    <w:rPr>
      <w:rFonts w:ascii="OpenSymbol" w:hAnsi="OpenSymbol" w:eastAsia="OpenSymbol" w:cs="OpenSymbol"/>
    </w:rPr>
  </w:style>
  <w:style w:type="character" w:styleId="EndnoteAnchor">
    <w:name w:val="Endnote Anchor"/>
    <w:rPr>
      <w:vertAlign w:val="superscript"/>
    </w:rPr>
  </w:style>
  <w:style w:type="character" w:styleId="EndnoteCharacters">
    <w:name w:val="Endnote Character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170" w:after="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ulletandkin">
    <w:name w:val="bullet and kin"/>
    <w:basedOn w:val="TextBody"/>
    <w:pPr>
      <w:spacing w:before="0" w:after="0"/>
    </w:pPr>
    <w:rPr/>
  </w:style>
  <w:style w:type="paragraph" w:styleId="Code">
    <w:name w:val="code"/>
    <w:basedOn w:val="Normal"/>
    <w:pPr>
      <w:pBdr>
        <w:top w:val="single" w:sz="4" w:space="1" w:color="000001"/>
        <w:left w:val="single" w:sz="4" w:space="1" w:color="000001"/>
        <w:bottom w:val="single" w:sz="4" w:space="1" w:color="000001"/>
        <w:right w:val="single" w:sz="4" w:space="1" w:color="000001"/>
      </w:pBdr>
      <w:shd w:fill="FFFFCC" w:val="clear"/>
      <w:spacing w:lineRule="auto" w:line="240" w:before="0" w:after="0"/>
    </w:pPr>
    <w:rPr>
      <w:rFonts w:ascii="Courier New" w:hAnsi="Courier New"/>
    </w:rPr>
  </w:style>
  <w:style w:type="paragraph" w:styleId="Footer">
    <w:name w:val="Footer"/>
    <w:basedOn w:val="Header"/>
    <w:pPr>
      <w:suppressLineNumbers/>
      <w:tabs>
        <w:tab w:val="center" w:pos="4819" w:leader="none"/>
        <w:tab w:val="right" w:pos="9638" w:leader="none"/>
      </w:tabs>
    </w:pPr>
    <w:rPr>
      <w:rFonts w:ascii="Sans" w:hAnsi="Sans"/>
      <w:color w:val="666666"/>
      <w:sz w:val="20"/>
    </w:rPr>
  </w:style>
  <w:style w:type="paragraph" w:styleId="Header">
    <w:name w:val="Header"/>
    <w:basedOn w:val="Normal"/>
    <w:pPr>
      <w:tabs>
        <w:tab w:val="center" w:pos="4536" w:leader="none"/>
        <w:tab w:val="right" w:pos="9072" w:leader="none"/>
      </w:tabs>
    </w:pPr>
    <w:rPr/>
  </w:style>
  <w:style w:type="paragraph" w:styleId="ListParagraph">
    <w:name w:val="List Paragraph"/>
    <w:basedOn w:val="Normal"/>
    <w:pPr>
      <w:spacing w:before="227" w:after="0"/>
      <w:ind w:left="720" w:right="0" w:hanging="0"/>
      <w:contextualSpacing/>
    </w:pPr>
    <w:rPr/>
  </w:style>
  <w:style w:type="paragraph" w:styleId="Footnote">
    <w:name w:val="Footnote"/>
    <w:basedOn w:val="Normal"/>
    <w:pPr/>
    <w:rPr/>
  </w:style>
  <w:style w:type="paragraph" w:styleId="TableContents">
    <w:name w:val="Table Contents"/>
    <w:basedOn w:val="Normal"/>
    <w:pPr/>
    <w:rPr/>
  </w:style>
  <w:style w:type="numbering" w:styleId="NoList">
    <w:name w:val="No List"/>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header" Target="header1.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AD4C29C7DF2346862A8266A128E5B7" ma:contentTypeVersion="" ma:contentTypeDescription="Create a new document." ma:contentTypeScope="" ma:versionID="ba99e03cfbacacbbb3f269089bca181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DF4E89-BF2A-4BBF-A443-12FCF44FF63B}"/>
</file>

<file path=customXml/itemProps2.xml><?xml version="1.0" encoding="utf-8"?>
<ds:datastoreItem xmlns:ds="http://schemas.openxmlformats.org/officeDocument/2006/customXml" ds:itemID="{11A910D5-E26A-4622-9F43-2BA822F2ABC6}"/>
</file>

<file path=customXml/itemProps3.xml><?xml version="1.0" encoding="utf-8"?>
<ds:datastoreItem xmlns:ds="http://schemas.openxmlformats.org/officeDocument/2006/customXml" ds:itemID="{5849CBE3-D799-4280-9333-5D2BFDE5391E}"/>
</file>

<file path=docProps/app.xml><?xml version="1.0" encoding="utf-8"?>
<Properties xmlns="http://schemas.openxmlformats.org/officeDocument/2006/extended-properties" xmlns:vt="http://schemas.openxmlformats.org/officeDocument/2006/docPropsVTypes">
  <Template>Normal</Template>
  <TotalTime>4007</TotalTime>
  <Application>LibreOffice/4.3.3.2$Linux_X86_64 LibreOffice_project/430m0$Build-2</Application>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imren</dc:creator>
  <cp:lastModifiedBy>cengiz kandemir</cp:lastModifiedBy>
  <cp:revision>13</cp:revision>
  <dcterms:created xsi:type="dcterms:W3CDTF">2014-12-19T09:54:00Z</dcterms:created>
  <dcterms:modified xsi:type="dcterms:W3CDTF">2015-05-20T10:39:50Z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0x0101007FAD4C29C7DF2346862A8266A128E5B7</vt:lpwstr>
  </property>
</Properties>
</file>