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B6742" w14:textId="4CE8B10B" w:rsidR="00540100" w:rsidRPr="00031365" w:rsidRDefault="00540100" w:rsidP="00540100">
      <w:pPr>
        <w:pStyle w:val="CM3"/>
        <w:spacing w:line="260" w:lineRule="atLeast"/>
        <w:jc w:val="center"/>
        <w:rPr>
          <w:rFonts w:ascii="Times New Roman" w:hAnsi="Times New Roman"/>
          <w:b/>
          <w:bCs/>
          <w:lang w:val="tr-TR"/>
        </w:rPr>
      </w:pPr>
      <w:r w:rsidRPr="00031365">
        <w:rPr>
          <w:rFonts w:ascii="Times New Roman" w:hAnsi="Times New Roman"/>
          <w:b/>
          <w:bCs/>
          <w:lang w:val="tr-TR"/>
        </w:rPr>
        <w:t>DOĞU AKDENİZ ÜNİVERSİTESİ</w:t>
      </w:r>
      <w:r w:rsidRPr="00031365">
        <w:rPr>
          <w:rFonts w:ascii="Times New Roman" w:hAnsi="Times New Roman"/>
          <w:b/>
          <w:bCs/>
          <w:lang w:val="tr-TR"/>
        </w:rPr>
        <w:br/>
        <w:t>BLGM35</w:t>
      </w:r>
      <w:r w:rsidR="00983EAD" w:rsidRPr="00031365">
        <w:rPr>
          <w:rFonts w:ascii="Times New Roman" w:hAnsi="Times New Roman"/>
          <w:b/>
          <w:bCs/>
          <w:lang w:val="tr-TR"/>
        </w:rPr>
        <w:t>3</w:t>
      </w:r>
      <w:r w:rsidRPr="00031365">
        <w:rPr>
          <w:rFonts w:ascii="Times New Roman" w:hAnsi="Times New Roman"/>
          <w:b/>
          <w:bCs/>
          <w:lang w:val="tr-TR"/>
        </w:rPr>
        <w:t xml:space="preserve"> 20</w:t>
      </w:r>
      <w:r w:rsidR="00983EAD" w:rsidRPr="00031365">
        <w:rPr>
          <w:rFonts w:ascii="Times New Roman" w:hAnsi="Times New Roman"/>
          <w:b/>
          <w:bCs/>
          <w:lang w:val="tr-TR"/>
        </w:rPr>
        <w:t>20</w:t>
      </w:r>
      <w:r w:rsidRPr="00031365">
        <w:rPr>
          <w:rFonts w:ascii="Times New Roman" w:hAnsi="Times New Roman"/>
          <w:b/>
          <w:bCs/>
          <w:lang w:val="tr-TR"/>
        </w:rPr>
        <w:t>-20</w:t>
      </w:r>
      <w:r w:rsidR="00983EAD" w:rsidRPr="00031365">
        <w:rPr>
          <w:rFonts w:ascii="Times New Roman" w:hAnsi="Times New Roman"/>
          <w:b/>
          <w:bCs/>
          <w:lang w:val="tr-TR"/>
        </w:rPr>
        <w:t>21</w:t>
      </w:r>
      <w:r w:rsidRPr="00031365">
        <w:rPr>
          <w:rFonts w:ascii="Times New Roman" w:hAnsi="Times New Roman"/>
          <w:b/>
          <w:bCs/>
          <w:lang w:val="tr-TR"/>
        </w:rPr>
        <w:t xml:space="preserve"> </w:t>
      </w:r>
      <w:r w:rsidR="00983EAD" w:rsidRPr="00031365">
        <w:rPr>
          <w:rFonts w:ascii="Times New Roman" w:hAnsi="Times New Roman"/>
          <w:b/>
          <w:bCs/>
          <w:lang w:val="tr-TR"/>
        </w:rPr>
        <w:t>GÜZ</w:t>
      </w:r>
      <w:r w:rsidRPr="00031365">
        <w:rPr>
          <w:rFonts w:ascii="Times New Roman" w:hAnsi="Times New Roman"/>
          <w:b/>
          <w:bCs/>
          <w:lang w:val="tr-TR"/>
        </w:rPr>
        <w:t xml:space="preserve"> DÖNEMİ</w:t>
      </w:r>
    </w:p>
    <w:p w14:paraId="54951782" w14:textId="77777777" w:rsidR="00540100" w:rsidRPr="00031365" w:rsidRDefault="00540100" w:rsidP="00540100">
      <w:pPr>
        <w:pStyle w:val="CM3"/>
        <w:spacing w:line="260" w:lineRule="atLeast"/>
        <w:jc w:val="center"/>
        <w:rPr>
          <w:rFonts w:ascii="Times New Roman" w:hAnsi="Times New Roman"/>
          <w:lang w:val="tr-TR"/>
        </w:rPr>
      </w:pPr>
      <w:r w:rsidRPr="00031365">
        <w:rPr>
          <w:rFonts w:ascii="Times New Roman" w:hAnsi="Times New Roman"/>
          <w:b/>
          <w:bCs/>
          <w:lang w:val="tr-TR"/>
        </w:rPr>
        <w:t>DERS İÇERİĞİ</w:t>
      </w:r>
      <w:r w:rsidRPr="00031365">
        <w:rPr>
          <w:rFonts w:ascii="Times New Roman" w:hAnsi="Times New Roman"/>
          <w:b/>
          <w:bCs/>
          <w:lang w:val="tr-TR"/>
        </w:rPr>
        <w:br/>
      </w:r>
    </w:p>
    <w:tbl>
      <w:tblPr>
        <w:tblW w:w="9183" w:type="dxa"/>
        <w:tblLook w:val="04A0" w:firstRow="1" w:lastRow="0" w:firstColumn="1" w:lastColumn="0" w:noHBand="0" w:noVBand="1"/>
      </w:tblPr>
      <w:tblGrid>
        <w:gridCol w:w="2664"/>
        <w:gridCol w:w="1584"/>
        <w:gridCol w:w="149"/>
        <w:gridCol w:w="1741"/>
        <w:gridCol w:w="180"/>
        <w:gridCol w:w="2865"/>
      </w:tblGrid>
      <w:tr w:rsidR="00540100" w:rsidRPr="00031365" w14:paraId="0CC0AF0A" w14:textId="77777777" w:rsidTr="00540100">
        <w:trPr>
          <w:trHeight w:val="238"/>
        </w:trPr>
        <w:tc>
          <w:tcPr>
            <w:tcW w:w="2664" w:type="dxa"/>
            <w:tcBorders>
              <w:top w:val="single" w:sz="6" w:space="0" w:color="000000"/>
              <w:left w:val="double" w:sz="6" w:space="0" w:color="000000"/>
              <w:bottom w:val="single" w:sz="6" w:space="0" w:color="000000"/>
              <w:right w:val="double" w:sz="6" w:space="0" w:color="000000"/>
            </w:tcBorders>
            <w:vAlign w:val="center"/>
            <w:hideMark/>
          </w:tcPr>
          <w:p w14:paraId="76B3A978"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DERS KODU</w:t>
            </w:r>
          </w:p>
        </w:tc>
        <w:tc>
          <w:tcPr>
            <w:tcW w:w="1584" w:type="dxa"/>
            <w:tcBorders>
              <w:top w:val="single" w:sz="6" w:space="0" w:color="000000"/>
              <w:left w:val="double" w:sz="6" w:space="0" w:color="000000"/>
              <w:bottom w:val="single" w:sz="6" w:space="0" w:color="000000"/>
              <w:right w:val="double" w:sz="6" w:space="0" w:color="000000"/>
            </w:tcBorders>
            <w:vAlign w:val="center"/>
            <w:hideMark/>
          </w:tcPr>
          <w:p w14:paraId="6579593A"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BLGM353</w:t>
            </w:r>
          </w:p>
        </w:tc>
        <w:tc>
          <w:tcPr>
            <w:tcW w:w="2070" w:type="dxa"/>
            <w:gridSpan w:val="3"/>
            <w:tcBorders>
              <w:top w:val="single" w:sz="6" w:space="0" w:color="000000"/>
              <w:left w:val="double" w:sz="6" w:space="0" w:color="000000"/>
              <w:bottom w:val="single" w:sz="6" w:space="0" w:color="000000"/>
              <w:right w:val="double" w:sz="6" w:space="0" w:color="000000"/>
            </w:tcBorders>
            <w:vAlign w:val="center"/>
            <w:hideMark/>
          </w:tcPr>
          <w:p w14:paraId="7B60F0FD"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DERSİN SINIFI</w:t>
            </w:r>
          </w:p>
        </w:tc>
        <w:tc>
          <w:tcPr>
            <w:tcW w:w="2865" w:type="dxa"/>
            <w:tcBorders>
              <w:top w:val="single" w:sz="6" w:space="0" w:color="000000"/>
              <w:left w:val="double" w:sz="6" w:space="0" w:color="000000"/>
              <w:bottom w:val="single" w:sz="6" w:space="0" w:color="000000"/>
              <w:right w:val="double" w:sz="6" w:space="0" w:color="000000"/>
            </w:tcBorders>
            <w:vAlign w:val="center"/>
            <w:hideMark/>
          </w:tcPr>
          <w:p w14:paraId="510A21D4"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3</w:t>
            </w:r>
          </w:p>
        </w:tc>
      </w:tr>
      <w:tr w:rsidR="00540100" w:rsidRPr="00031365" w14:paraId="158492CA" w14:textId="77777777" w:rsidTr="00540100">
        <w:trPr>
          <w:trHeight w:val="233"/>
        </w:trPr>
        <w:tc>
          <w:tcPr>
            <w:tcW w:w="2664" w:type="dxa"/>
            <w:tcBorders>
              <w:top w:val="single" w:sz="6" w:space="0" w:color="000000"/>
              <w:left w:val="double" w:sz="6" w:space="0" w:color="000000"/>
              <w:bottom w:val="single" w:sz="6" w:space="0" w:color="000000"/>
              <w:right w:val="double" w:sz="6" w:space="0" w:color="000000"/>
            </w:tcBorders>
            <w:vAlign w:val="center"/>
            <w:hideMark/>
          </w:tcPr>
          <w:p w14:paraId="5707D11F"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DERS ADI </w:t>
            </w:r>
          </w:p>
        </w:tc>
        <w:tc>
          <w:tcPr>
            <w:tcW w:w="6519" w:type="dxa"/>
            <w:gridSpan w:val="5"/>
            <w:tcBorders>
              <w:top w:val="single" w:sz="6" w:space="0" w:color="000000"/>
              <w:left w:val="double" w:sz="6" w:space="0" w:color="000000"/>
              <w:bottom w:val="single" w:sz="6" w:space="0" w:color="000000"/>
              <w:right w:val="double" w:sz="6" w:space="0" w:color="000000"/>
            </w:tcBorders>
            <w:vAlign w:val="center"/>
            <w:hideMark/>
          </w:tcPr>
          <w:p w14:paraId="61EE7ED5"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Veri Tabanı Sistemleri</w:t>
            </w:r>
          </w:p>
        </w:tc>
      </w:tr>
      <w:tr w:rsidR="00540100" w:rsidRPr="00031365" w14:paraId="7ACB582C" w14:textId="77777777" w:rsidTr="00540100">
        <w:trPr>
          <w:trHeight w:val="235"/>
        </w:trPr>
        <w:tc>
          <w:tcPr>
            <w:tcW w:w="2664" w:type="dxa"/>
            <w:tcBorders>
              <w:top w:val="single" w:sz="6" w:space="0" w:color="000000"/>
              <w:left w:val="double" w:sz="6" w:space="0" w:color="000000"/>
              <w:bottom w:val="double" w:sz="6" w:space="0" w:color="000000"/>
              <w:right w:val="double" w:sz="6" w:space="0" w:color="000000"/>
            </w:tcBorders>
            <w:vAlign w:val="center"/>
            <w:hideMark/>
          </w:tcPr>
          <w:p w14:paraId="1A0007F5"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KATEGORİSİ</w:t>
            </w:r>
          </w:p>
        </w:tc>
        <w:tc>
          <w:tcPr>
            <w:tcW w:w="6519" w:type="dxa"/>
            <w:gridSpan w:val="5"/>
            <w:tcBorders>
              <w:top w:val="single" w:sz="6" w:space="0" w:color="000000"/>
              <w:left w:val="double" w:sz="6" w:space="0" w:color="000000"/>
              <w:bottom w:val="double" w:sz="6" w:space="0" w:color="000000"/>
              <w:right w:val="double" w:sz="6" w:space="0" w:color="000000"/>
            </w:tcBorders>
            <w:vAlign w:val="center"/>
            <w:hideMark/>
          </w:tcPr>
          <w:p w14:paraId="0E3DFACE"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Alan Ana</w:t>
            </w:r>
          </w:p>
        </w:tc>
      </w:tr>
      <w:tr w:rsidR="00540100" w:rsidRPr="00031365" w14:paraId="7A29F050" w14:textId="77777777" w:rsidTr="00540100">
        <w:trPr>
          <w:trHeight w:val="450"/>
        </w:trPr>
        <w:tc>
          <w:tcPr>
            <w:tcW w:w="2664" w:type="dxa"/>
            <w:tcBorders>
              <w:top w:val="single" w:sz="6" w:space="0" w:color="000000"/>
              <w:left w:val="double" w:sz="6" w:space="0" w:color="000000"/>
              <w:bottom w:val="single" w:sz="6" w:space="0" w:color="000000"/>
              <w:right w:val="double" w:sz="6" w:space="0" w:color="000000"/>
            </w:tcBorders>
            <w:vAlign w:val="center"/>
            <w:hideMark/>
          </w:tcPr>
          <w:p w14:paraId="660277AF"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ÖĞRETİM ÜYESİ</w:t>
            </w:r>
          </w:p>
        </w:tc>
        <w:tc>
          <w:tcPr>
            <w:tcW w:w="6519" w:type="dxa"/>
            <w:gridSpan w:val="5"/>
            <w:tcBorders>
              <w:top w:val="single" w:sz="6" w:space="0" w:color="000000"/>
              <w:left w:val="double" w:sz="6" w:space="0" w:color="000000"/>
              <w:bottom w:val="single" w:sz="6" w:space="0" w:color="000000"/>
              <w:right w:val="double" w:sz="6" w:space="0" w:color="000000"/>
            </w:tcBorders>
            <w:vAlign w:val="center"/>
            <w:hideMark/>
          </w:tcPr>
          <w:p w14:paraId="07B65D67"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Prof. Dr. Ekrem Varoğlu</w:t>
            </w:r>
          </w:p>
        </w:tc>
      </w:tr>
      <w:tr w:rsidR="00540100" w:rsidRPr="00031365" w14:paraId="65A21AE8" w14:textId="77777777" w:rsidTr="00540100">
        <w:trPr>
          <w:trHeight w:val="233"/>
        </w:trPr>
        <w:tc>
          <w:tcPr>
            <w:tcW w:w="2664" w:type="dxa"/>
            <w:tcBorders>
              <w:top w:val="single" w:sz="6" w:space="0" w:color="000000"/>
              <w:left w:val="double" w:sz="6" w:space="0" w:color="000000"/>
              <w:bottom w:val="single" w:sz="6" w:space="0" w:color="000000"/>
              <w:right w:val="double" w:sz="6" w:space="0" w:color="000000"/>
            </w:tcBorders>
            <w:vAlign w:val="center"/>
            <w:hideMark/>
          </w:tcPr>
          <w:p w14:paraId="35F51A3C"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DERS ASİSTANLARI</w:t>
            </w:r>
          </w:p>
        </w:tc>
        <w:tc>
          <w:tcPr>
            <w:tcW w:w="6519" w:type="dxa"/>
            <w:gridSpan w:val="5"/>
            <w:tcBorders>
              <w:top w:val="single" w:sz="6" w:space="0" w:color="000000"/>
              <w:left w:val="double" w:sz="6" w:space="0" w:color="000000"/>
              <w:bottom w:val="single" w:sz="6" w:space="0" w:color="000000"/>
              <w:right w:val="double" w:sz="6" w:space="0" w:color="000000"/>
            </w:tcBorders>
            <w:vAlign w:val="center"/>
          </w:tcPr>
          <w:p w14:paraId="16FC3C4D" w14:textId="77777777" w:rsidR="00540100" w:rsidRPr="00031365" w:rsidRDefault="00540100">
            <w:pPr>
              <w:pStyle w:val="Default"/>
              <w:rPr>
                <w:rFonts w:ascii="Times New Roman" w:hAnsi="Times New Roman" w:cs="Times New Roman"/>
                <w:color w:val="auto"/>
                <w:sz w:val="22"/>
                <w:szCs w:val="22"/>
                <w:lang w:val="tr-TR"/>
              </w:rPr>
            </w:pPr>
          </w:p>
        </w:tc>
      </w:tr>
      <w:tr w:rsidR="00540100" w:rsidRPr="00031365" w14:paraId="778EED8A" w14:textId="77777777" w:rsidTr="00540100">
        <w:trPr>
          <w:trHeight w:val="235"/>
        </w:trPr>
        <w:tc>
          <w:tcPr>
            <w:tcW w:w="2664" w:type="dxa"/>
            <w:tcBorders>
              <w:top w:val="single" w:sz="6" w:space="0" w:color="000000"/>
              <w:left w:val="double" w:sz="6" w:space="0" w:color="000000"/>
              <w:bottom w:val="double" w:sz="6" w:space="0" w:color="000000"/>
              <w:right w:val="double" w:sz="6" w:space="0" w:color="000000"/>
            </w:tcBorders>
            <w:vAlign w:val="center"/>
            <w:hideMark/>
          </w:tcPr>
          <w:p w14:paraId="16EF1452"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KREDİSİ</w:t>
            </w:r>
          </w:p>
        </w:tc>
        <w:tc>
          <w:tcPr>
            <w:tcW w:w="1733" w:type="dxa"/>
            <w:gridSpan w:val="2"/>
            <w:tcBorders>
              <w:top w:val="single" w:sz="6" w:space="0" w:color="000000"/>
              <w:left w:val="double" w:sz="6" w:space="0" w:color="000000"/>
              <w:bottom w:val="double" w:sz="6" w:space="0" w:color="000000"/>
              <w:right w:val="double" w:sz="6" w:space="0" w:color="000000"/>
            </w:tcBorders>
            <w:vAlign w:val="center"/>
            <w:hideMark/>
          </w:tcPr>
          <w:p w14:paraId="6CEB3FB0"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 xml:space="preserve">4 </w:t>
            </w:r>
          </w:p>
        </w:tc>
        <w:tc>
          <w:tcPr>
            <w:tcW w:w="1741" w:type="dxa"/>
            <w:tcBorders>
              <w:top w:val="single" w:sz="6" w:space="0" w:color="000000"/>
              <w:left w:val="double" w:sz="6" w:space="0" w:color="000000"/>
              <w:bottom w:val="double" w:sz="6" w:space="0" w:color="000000"/>
              <w:right w:val="double" w:sz="6" w:space="0" w:color="000000"/>
            </w:tcBorders>
            <w:vAlign w:val="center"/>
            <w:hideMark/>
          </w:tcPr>
          <w:p w14:paraId="17F74218"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ECTS KREDİSİ</w:t>
            </w:r>
          </w:p>
        </w:tc>
        <w:tc>
          <w:tcPr>
            <w:tcW w:w="3045" w:type="dxa"/>
            <w:gridSpan w:val="2"/>
            <w:tcBorders>
              <w:top w:val="single" w:sz="6" w:space="0" w:color="000000"/>
              <w:left w:val="double" w:sz="6" w:space="0" w:color="000000"/>
              <w:bottom w:val="double" w:sz="6" w:space="0" w:color="000000"/>
              <w:right w:val="double" w:sz="6" w:space="0" w:color="000000"/>
            </w:tcBorders>
          </w:tcPr>
          <w:p w14:paraId="03AF4FA4" w14:textId="77777777" w:rsidR="00540100" w:rsidRPr="00031365" w:rsidRDefault="00540100">
            <w:pPr>
              <w:pStyle w:val="Default"/>
              <w:rPr>
                <w:rFonts w:ascii="Times New Roman" w:hAnsi="Times New Roman" w:cs="Times New Roman"/>
                <w:color w:val="auto"/>
                <w:sz w:val="22"/>
                <w:szCs w:val="22"/>
                <w:lang w:val="tr-TR"/>
              </w:rPr>
            </w:pPr>
          </w:p>
        </w:tc>
      </w:tr>
      <w:tr w:rsidR="00540100" w:rsidRPr="00031365" w14:paraId="7A179BE1" w14:textId="77777777" w:rsidTr="00540100">
        <w:trPr>
          <w:trHeight w:val="238"/>
        </w:trPr>
        <w:tc>
          <w:tcPr>
            <w:tcW w:w="2664" w:type="dxa"/>
            <w:tcBorders>
              <w:top w:val="single" w:sz="6" w:space="0" w:color="000000"/>
              <w:left w:val="double" w:sz="6" w:space="0" w:color="000000"/>
              <w:bottom w:val="double" w:sz="6" w:space="0" w:color="000000"/>
              <w:right w:val="double" w:sz="6" w:space="0" w:color="000000"/>
            </w:tcBorders>
            <w:vAlign w:val="center"/>
            <w:hideMark/>
          </w:tcPr>
          <w:p w14:paraId="413BB25B"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ÖNKOŞUL</w:t>
            </w:r>
          </w:p>
        </w:tc>
        <w:tc>
          <w:tcPr>
            <w:tcW w:w="6519" w:type="dxa"/>
            <w:gridSpan w:val="5"/>
            <w:tcBorders>
              <w:top w:val="single" w:sz="6" w:space="0" w:color="000000"/>
              <w:left w:val="double" w:sz="6" w:space="0" w:color="000000"/>
              <w:bottom w:val="double" w:sz="6" w:space="0" w:color="000000"/>
              <w:right w:val="double" w:sz="6" w:space="0" w:color="000000"/>
            </w:tcBorders>
            <w:vAlign w:val="center"/>
            <w:hideMark/>
          </w:tcPr>
          <w:p w14:paraId="2A362434"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BLGM 231 Veri Yapıları</w:t>
            </w:r>
          </w:p>
        </w:tc>
      </w:tr>
      <w:tr w:rsidR="00540100" w:rsidRPr="00031365" w14:paraId="51553122" w14:textId="77777777" w:rsidTr="00540100">
        <w:trPr>
          <w:trHeight w:val="233"/>
        </w:trPr>
        <w:tc>
          <w:tcPr>
            <w:tcW w:w="2664" w:type="dxa"/>
            <w:tcBorders>
              <w:top w:val="single" w:sz="6" w:space="0" w:color="000000"/>
              <w:left w:val="double" w:sz="6" w:space="0" w:color="000000"/>
              <w:bottom w:val="single" w:sz="6" w:space="0" w:color="000000"/>
              <w:right w:val="double" w:sz="6" w:space="0" w:color="000000"/>
            </w:tcBorders>
            <w:vAlign w:val="center"/>
            <w:hideMark/>
          </w:tcPr>
          <w:p w14:paraId="76C40165" w14:textId="77777777" w:rsidR="00540100" w:rsidRPr="00031365" w:rsidRDefault="00540100">
            <w:pPr>
              <w:pStyle w:val="Default"/>
              <w:rPr>
                <w:rFonts w:ascii="Times New Roman" w:hAnsi="Times New Roman" w:cs="Times New Roman"/>
                <w:b/>
                <w:bCs/>
                <w:color w:val="auto"/>
                <w:sz w:val="22"/>
                <w:szCs w:val="22"/>
                <w:lang w:val="tr-TR"/>
              </w:rPr>
            </w:pPr>
            <w:r w:rsidRPr="00031365">
              <w:rPr>
                <w:rFonts w:ascii="Times New Roman" w:hAnsi="Times New Roman" w:cs="Times New Roman"/>
                <w:b/>
                <w:bCs/>
                <w:color w:val="auto"/>
                <w:sz w:val="22"/>
                <w:szCs w:val="22"/>
                <w:lang w:val="tr-TR"/>
              </w:rPr>
              <w:t>YANKOŞUL</w:t>
            </w:r>
          </w:p>
        </w:tc>
        <w:tc>
          <w:tcPr>
            <w:tcW w:w="6519" w:type="dxa"/>
            <w:gridSpan w:val="5"/>
            <w:tcBorders>
              <w:top w:val="single" w:sz="6" w:space="0" w:color="000000"/>
              <w:left w:val="double" w:sz="6" w:space="0" w:color="000000"/>
              <w:bottom w:val="single" w:sz="6" w:space="0" w:color="000000"/>
              <w:right w:val="double" w:sz="6" w:space="0" w:color="000000"/>
            </w:tcBorders>
            <w:vAlign w:val="center"/>
            <w:hideMark/>
          </w:tcPr>
          <w:p w14:paraId="587666DE"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Yok</w:t>
            </w:r>
          </w:p>
        </w:tc>
      </w:tr>
      <w:tr w:rsidR="00540100" w:rsidRPr="00031365" w14:paraId="4B1B2E9D" w14:textId="77777777" w:rsidTr="00540100">
        <w:trPr>
          <w:trHeight w:val="233"/>
        </w:trPr>
        <w:tc>
          <w:tcPr>
            <w:tcW w:w="2664" w:type="dxa"/>
            <w:tcBorders>
              <w:top w:val="single" w:sz="6" w:space="0" w:color="000000"/>
              <w:left w:val="double" w:sz="6" w:space="0" w:color="000000"/>
              <w:bottom w:val="single" w:sz="6" w:space="0" w:color="000000"/>
              <w:right w:val="double" w:sz="6" w:space="0" w:color="000000"/>
            </w:tcBorders>
            <w:vAlign w:val="center"/>
            <w:hideMark/>
          </w:tcPr>
          <w:p w14:paraId="4C4AC110"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DERSİN SÜRESİ</w:t>
            </w:r>
          </w:p>
        </w:tc>
        <w:tc>
          <w:tcPr>
            <w:tcW w:w="6519" w:type="dxa"/>
            <w:gridSpan w:val="5"/>
            <w:tcBorders>
              <w:top w:val="single" w:sz="6" w:space="0" w:color="000000"/>
              <w:left w:val="double" w:sz="6" w:space="0" w:color="000000"/>
              <w:bottom w:val="single" w:sz="6" w:space="0" w:color="000000"/>
              <w:right w:val="double" w:sz="6" w:space="0" w:color="000000"/>
            </w:tcBorders>
            <w:vAlign w:val="center"/>
            <w:hideMark/>
          </w:tcPr>
          <w:p w14:paraId="6ADD693D"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color w:val="auto"/>
                <w:sz w:val="22"/>
                <w:szCs w:val="22"/>
                <w:lang w:val="tr-TR"/>
              </w:rPr>
              <w:t>1 Dönem</w:t>
            </w:r>
          </w:p>
        </w:tc>
      </w:tr>
      <w:tr w:rsidR="00540100" w:rsidRPr="00031365" w14:paraId="35CE4DF6" w14:textId="77777777" w:rsidTr="00540100">
        <w:trPr>
          <w:trHeight w:val="235"/>
        </w:trPr>
        <w:tc>
          <w:tcPr>
            <w:tcW w:w="2664" w:type="dxa"/>
            <w:tcBorders>
              <w:top w:val="single" w:sz="6" w:space="0" w:color="000000"/>
              <w:left w:val="double" w:sz="6" w:space="0" w:color="000000"/>
              <w:bottom w:val="double" w:sz="6" w:space="0" w:color="000000"/>
              <w:right w:val="double" w:sz="6" w:space="0" w:color="000000"/>
            </w:tcBorders>
            <w:vAlign w:val="center"/>
            <w:hideMark/>
          </w:tcPr>
          <w:p w14:paraId="6CD814C6"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WEB SAYFASI </w:t>
            </w:r>
          </w:p>
        </w:tc>
        <w:tc>
          <w:tcPr>
            <w:tcW w:w="6519" w:type="dxa"/>
            <w:gridSpan w:val="5"/>
            <w:tcBorders>
              <w:top w:val="single" w:sz="6" w:space="0" w:color="000000"/>
              <w:left w:val="double" w:sz="6" w:space="0" w:color="000000"/>
              <w:bottom w:val="double" w:sz="6" w:space="0" w:color="000000"/>
              <w:right w:val="double" w:sz="6" w:space="0" w:color="000000"/>
            </w:tcBorders>
            <w:vAlign w:val="center"/>
            <w:hideMark/>
          </w:tcPr>
          <w:p w14:paraId="38A1E4AB" w14:textId="77777777" w:rsidR="00540100" w:rsidRPr="00031365" w:rsidRDefault="00540100">
            <w:pPr>
              <w:pStyle w:val="Default"/>
              <w:rPr>
                <w:rFonts w:ascii="Times New Roman" w:hAnsi="Times New Roman" w:cs="Times New Roman"/>
                <w:color w:val="auto"/>
                <w:sz w:val="22"/>
                <w:szCs w:val="22"/>
                <w:highlight w:val="yellow"/>
                <w:lang w:val="tr-TR"/>
              </w:rPr>
            </w:pPr>
            <w:r w:rsidRPr="00031365">
              <w:rPr>
                <w:rFonts w:ascii="Times New Roman" w:hAnsi="Times New Roman" w:cs="Times New Roman"/>
                <w:color w:val="auto"/>
                <w:sz w:val="22"/>
                <w:szCs w:val="22"/>
                <w:lang w:val="tr-TR"/>
              </w:rPr>
              <w:t>https://staff.emu.edu.tr/ekremvaroglu/en/teaching/blgm353</w:t>
            </w:r>
          </w:p>
        </w:tc>
      </w:tr>
      <w:tr w:rsidR="00540100" w:rsidRPr="00031365" w14:paraId="5CE86105" w14:textId="77777777" w:rsidTr="00540100">
        <w:trPr>
          <w:trHeight w:val="1315"/>
        </w:trPr>
        <w:tc>
          <w:tcPr>
            <w:tcW w:w="9183" w:type="dxa"/>
            <w:gridSpan w:val="6"/>
            <w:tcBorders>
              <w:top w:val="single" w:sz="6" w:space="0" w:color="000000"/>
              <w:left w:val="double" w:sz="6" w:space="0" w:color="000000"/>
              <w:bottom w:val="single" w:sz="6" w:space="0" w:color="000000"/>
              <w:right w:val="double" w:sz="6" w:space="0" w:color="000000"/>
            </w:tcBorders>
            <w:hideMark/>
          </w:tcPr>
          <w:p w14:paraId="4691A80A" w14:textId="77777777" w:rsidR="00540100" w:rsidRPr="00031365" w:rsidRDefault="00540100">
            <w:pPr>
              <w:pStyle w:val="Default"/>
              <w:jc w:val="both"/>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KATALOG TANIMI </w:t>
            </w:r>
            <w:r w:rsidRPr="00031365">
              <w:rPr>
                <w:rFonts w:ascii="Times New Roman" w:hAnsi="Times New Roman" w:cs="Times New Roman"/>
                <w:sz w:val="22"/>
                <w:szCs w:val="22"/>
                <w:lang w:val="tr-TR"/>
              </w:rPr>
              <w:t>Bu ders öğrenciye veri tabanı temellerini tanıtır. İşlenen konular arasında aşağıdakiler vardır: Nesne-İlişki modeli; İlişkisel Cebir ve matematiksel temeli; SQL sorgulama dilinin en önemli özellikleri (temel yapısı, toplam fonksiyonlar, iç içe girmiş sorgulamalar, endeks tanımları, saklanan prosedürler ve fonksiyonlar, görüntüler, veritabanı modifikasyonu, alan sınırlamaları, uyulması gereken kurallar, tetikler, işlem tanımları, veri tanımlama dili, hak verilmesi, güvenlik), Datalaog ve QBE sorgulama dilleri, Nesne Yönelimli ve Nesne-Ilişkisel veritabanları; İlişkisel veritabanı tasarım prensipleri (normal şekiller, fonksiyonel bağımlılıklar, ayrıştırma).</w:t>
            </w:r>
          </w:p>
        </w:tc>
      </w:tr>
      <w:tr w:rsidR="00540100" w:rsidRPr="00031365" w14:paraId="58DFEE88" w14:textId="77777777" w:rsidTr="00540100">
        <w:trPr>
          <w:trHeight w:val="381"/>
        </w:trPr>
        <w:tc>
          <w:tcPr>
            <w:tcW w:w="9183" w:type="dxa"/>
            <w:gridSpan w:val="6"/>
            <w:tcBorders>
              <w:top w:val="single" w:sz="6" w:space="0" w:color="000000"/>
              <w:left w:val="double" w:sz="6" w:space="0" w:color="000000"/>
              <w:bottom w:val="single" w:sz="6" w:space="0" w:color="000000"/>
              <w:right w:val="double" w:sz="6" w:space="0" w:color="000000"/>
            </w:tcBorders>
            <w:hideMark/>
          </w:tcPr>
          <w:p w14:paraId="59DEF167"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AMAÇ </w:t>
            </w:r>
            <w:r w:rsidRPr="00031365">
              <w:rPr>
                <w:rFonts w:ascii="Times New Roman" w:hAnsi="Times New Roman" w:cs="Times New Roman"/>
                <w:bCs/>
                <w:color w:val="auto"/>
                <w:sz w:val="22"/>
                <w:szCs w:val="22"/>
                <w:lang w:val="tr-TR"/>
              </w:rPr>
              <w:t xml:space="preserve"> Veri  tabanı yönetimi ve tasarımı konusunda başlangıç seviyesinde bilgi ve beceri kazandırmak. </w:t>
            </w:r>
          </w:p>
        </w:tc>
      </w:tr>
    </w:tbl>
    <w:p w14:paraId="21CEC9C0" w14:textId="77777777" w:rsidR="00540100" w:rsidRPr="00031365" w:rsidRDefault="00540100" w:rsidP="00540100">
      <w:pPr>
        <w:pStyle w:val="Default"/>
        <w:rPr>
          <w:rFonts w:ascii="Times New Roman" w:hAnsi="Times New Roman" w:cs="Times New Roman"/>
          <w:color w:val="auto"/>
          <w:lang w:val="tr-TR"/>
        </w:rPr>
      </w:pPr>
    </w:p>
    <w:tbl>
      <w:tblPr>
        <w:tblW w:w="9250" w:type="dxa"/>
        <w:tblLook w:val="04A0" w:firstRow="1" w:lastRow="0" w:firstColumn="1" w:lastColumn="0" w:noHBand="0" w:noVBand="1"/>
      </w:tblPr>
      <w:tblGrid>
        <w:gridCol w:w="9250"/>
      </w:tblGrid>
      <w:tr w:rsidR="00540100" w:rsidRPr="00031365" w14:paraId="4EEB7C96" w14:textId="77777777" w:rsidTr="00540100">
        <w:trPr>
          <w:trHeight w:val="883"/>
        </w:trPr>
        <w:tc>
          <w:tcPr>
            <w:tcW w:w="9250" w:type="dxa"/>
            <w:tcBorders>
              <w:top w:val="double" w:sz="6" w:space="0" w:color="000000"/>
              <w:left w:val="double" w:sz="6" w:space="0" w:color="000000"/>
              <w:bottom w:val="double" w:sz="6" w:space="0" w:color="000000"/>
              <w:right w:val="double" w:sz="6" w:space="0" w:color="000000"/>
            </w:tcBorders>
            <w:hideMark/>
          </w:tcPr>
          <w:p w14:paraId="151E8546"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DİĞER DERSLER İLE İLİŞKİLER </w:t>
            </w:r>
            <w:r w:rsidRPr="00031365">
              <w:rPr>
                <w:rFonts w:ascii="Times New Roman" w:hAnsi="Times New Roman" w:cs="Times New Roman"/>
                <w:bCs/>
                <w:color w:val="auto"/>
                <w:sz w:val="22"/>
                <w:szCs w:val="22"/>
                <w:lang w:val="tr-TR"/>
              </w:rPr>
              <w:t xml:space="preserve">Bu ders BLGM231 Veri Yapıları dersine temelde bağli olup BLGM112 ve BLGM318 dersinde işlenen programla tekniklerinin kullanımını içerir. Bunun yanısıra MATE163 dersinde öğretilen matematik altyapısnı kullanır. BLGM353 dersimde öğrenilen kavram ve töntemler BLGM412, BLGM414, BLGM415, BLGM416, BLGM418 ve BLGM462 dersleri ve BLGM405/406 bitirme projeleri için oldukça gereklidir.  </w:t>
            </w:r>
          </w:p>
        </w:tc>
      </w:tr>
      <w:tr w:rsidR="00540100" w:rsidRPr="00031365" w14:paraId="0A3675CC" w14:textId="77777777" w:rsidTr="00540100">
        <w:trPr>
          <w:trHeight w:val="883"/>
        </w:trPr>
        <w:tc>
          <w:tcPr>
            <w:tcW w:w="9250" w:type="dxa"/>
            <w:tcBorders>
              <w:top w:val="double" w:sz="6" w:space="0" w:color="000000"/>
              <w:left w:val="double" w:sz="6" w:space="0" w:color="000000"/>
              <w:bottom w:val="double" w:sz="6" w:space="0" w:color="000000"/>
              <w:right w:val="double" w:sz="6" w:space="0" w:color="000000"/>
            </w:tcBorders>
            <w:hideMark/>
          </w:tcPr>
          <w:p w14:paraId="3B175C23"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ÖĞRETİM YÖNTEMİ </w:t>
            </w:r>
            <w:r w:rsidRPr="00031365">
              <w:rPr>
                <w:rFonts w:ascii="Times New Roman" w:hAnsi="Times New Roman" w:cs="Times New Roman"/>
                <w:bCs/>
                <w:color w:val="auto"/>
                <w:sz w:val="22"/>
                <w:szCs w:val="22"/>
                <w:lang w:val="tr-TR"/>
              </w:rPr>
              <w:t xml:space="preserve">Ders sınıf ve laboratuvar ortamı kullanılarak işlenecektir. Sınıf ortamında çoklu-ortam tahta ve </w:t>
            </w:r>
            <w:r w:rsidRPr="00031365">
              <w:rPr>
                <w:rFonts w:ascii="Times New Roman" w:hAnsi="Times New Roman" w:cs="Times New Roman"/>
                <w:color w:val="auto"/>
                <w:sz w:val="22"/>
                <w:szCs w:val="22"/>
                <w:lang w:val="tr-TR"/>
              </w:rPr>
              <w:t>Powerpoint slaytlardan faydalanılacaktır.Laboratuvar ortamında ise sunucuya bağlı kişisel bilgisayarlar kullanılarak uyugulama geliştirilecektir.</w:t>
            </w:r>
          </w:p>
        </w:tc>
      </w:tr>
      <w:tr w:rsidR="00540100" w:rsidRPr="00031365" w14:paraId="6F9A96D1" w14:textId="77777777" w:rsidTr="00540100">
        <w:trPr>
          <w:trHeight w:val="513"/>
        </w:trPr>
        <w:tc>
          <w:tcPr>
            <w:tcW w:w="9250" w:type="dxa"/>
            <w:tcBorders>
              <w:top w:val="double" w:sz="6" w:space="0" w:color="000000"/>
              <w:left w:val="double" w:sz="6" w:space="0" w:color="000000"/>
              <w:bottom w:val="double" w:sz="6" w:space="0" w:color="000000"/>
              <w:right w:val="double" w:sz="6" w:space="0" w:color="000000"/>
            </w:tcBorders>
          </w:tcPr>
          <w:p w14:paraId="6651C6BC"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LABORATUVARLAR VE ÖDEVLER </w:t>
            </w:r>
            <w:r w:rsidRPr="00031365">
              <w:rPr>
                <w:rFonts w:ascii="Times New Roman" w:hAnsi="Times New Roman" w:cs="Times New Roman"/>
                <w:color w:val="auto"/>
                <w:sz w:val="22"/>
                <w:szCs w:val="22"/>
                <w:lang w:val="tr-TR"/>
              </w:rPr>
              <w:t>Dönem boyunca 6 laboratuvar ödevi verilecektir. Kaçırılan laboratuvarlar için telafi yoktur.</w:t>
            </w:r>
          </w:p>
          <w:p w14:paraId="001D0A6F" w14:textId="647B8B50" w:rsidR="00540100" w:rsidRPr="00D36752"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Laboratuvar Takvimi </w:t>
            </w:r>
          </w:p>
          <w:p w14:paraId="7525ECEF" w14:textId="77777777" w:rsidR="00540100" w:rsidRPr="00031365" w:rsidRDefault="00540100">
            <w:pPr>
              <w:pStyle w:val="Default"/>
              <w:rPr>
                <w:rFonts w:ascii="Times New Roman" w:hAnsi="Times New Roman" w:cs="Times New Roman"/>
                <w:b/>
                <w:bCs/>
                <w:color w:val="auto"/>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939"/>
              <w:gridCol w:w="6266"/>
            </w:tblGrid>
            <w:tr w:rsidR="00540100" w:rsidRPr="00031365" w14:paraId="0522F075" w14:textId="77777777">
              <w:tc>
                <w:tcPr>
                  <w:tcW w:w="819" w:type="dxa"/>
                  <w:tcBorders>
                    <w:top w:val="single" w:sz="4" w:space="0" w:color="auto"/>
                    <w:left w:val="single" w:sz="4" w:space="0" w:color="auto"/>
                    <w:bottom w:val="single" w:sz="4" w:space="0" w:color="auto"/>
                    <w:right w:val="single" w:sz="4" w:space="0" w:color="auto"/>
                  </w:tcBorders>
                  <w:hideMark/>
                </w:tcPr>
                <w:p w14:paraId="4AFF77E6" w14:textId="77777777" w:rsidR="00540100" w:rsidRPr="00031365" w:rsidRDefault="00540100">
                  <w:pPr>
                    <w:rPr>
                      <w:sz w:val="22"/>
                      <w:szCs w:val="22"/>
                      <w:lang w:val="tr-TR"/>
                    </w:rPr>
                  </w:pPr>
                  <w:r w:rsidRPr="00031365">
                    <w:rPr>
                      <w:sz w:val="22"/>
                      <w:szCs w:val="22"/>
                      <w:lang w:val="tr-TR"/>
                    </w:rPr>
                    <w:t>Lab #</w:t>
                  </w:r>
                </w:p>
              </w:tc>
              <w:tc>
                <w:tcPr>
                  <w:tcW w:w="1939" w:type="dxa"/>
                  <w:tcBorders>
                    <w:top w:val="single" w:sz="4" w:space="0" w:color="auto"/>
                    <w:left w:val="single" w:sz="4" w:space="0" w:color="auto"/>
                    <w:bottom w:val="single" w:sz="4" w:space="0" w:color="auto"/>
                    <w:right w:val="single" w:sz="4" w:space="0" w:color="auto"/>
                  </w:tcBorders>
                  <w:hideMark/>
                </w:tcPr>
                <w:p w14:paraId="45A78A25" w14:textId="77777777" w:rsidR="00540100" w:rsidRPr="00031365" w:rsidRDefault="00540100">
                  <w:pPr>
                    <w:rPr>
                      <w:sz w:val="22"/>
                      <w:szCs w:val="22"/>
                      <w:lang w:val="tr-TR"/>
                    </w:rPr>
                  </w:pPr>
                  <w:r w:rsidRPr="00031365">
                    <w:rPr>
                      <w:sz w:val="22"/>
                      <w:szCs w:val="22"/>
                      <w:lang w:val="tr-TR"/>
                    </w:rPr>
                    <w:t>Tarih</w:t>
                  </w:r>
                </w:p>
              </w:tc>
              <w:tc>
                <w:tcPr>
                  <w:tcW w:w="6266" w:type="dxa"/>
                  <w:tcBorders>
                    <w:top w:val="single" w:sz="4" w:space="0" w:color="auto"/>
                    <w:left w:val="single" w:sz="4" w:space="0" w:color="auto"/>
                    <w:bottom w:val="single" w:sz="4" w:space="0" w:color="auto"/>
                    <w:right w:val="single" w:sz="4" w:space="0" w:color="auto"/>
                  </w:tcBorders>
                  <w:hideMark/>
                </w:tcPr>
                <w:p w14:paraId="476B943E" w14:textId="77777777" w:rsidR="00540100" w:rsidRPr="00031365" w:rsidRDefault="00540100">
                  <w:pPr>
                    <w:rPr>
                      <w:sz w:val="22"/>
                      <w:szCs w:val="22"/>
                      <w:lang w:val="tr-TR"/>
                    </w:rPr>
                  </w:pPr>
                  <w:r w:rsidRPr="00031365">
                    <w:rPr>
                      <w:sz w:val="22"/>
                      <w:szCs w:val="22"/>
                      <w:lang w:val="tr-TR"/>
                    </w:rPr>
                    <w:t>İçerik</w:t>
                  </w:r>
                </w:p>
              </w:tc>
            </w:tr>
            <w:tr w:rsidR="00453023" w:rsidRPr="00031365" w14:paraId="43314535" w14:textId="77777777">
              <w:tc>
                <w:tcPr>
                  <w:tcW w:w="819" w:type="dxa"/>
                  <w:tcBorders>
                    <w:top w:val="single" w:sz="4" w:space="0" w:color="auto"/>
                    <w:left w:val="single" w:sz="4" w:space="0" w:color="auto"/>
                    <w:bottom w:val="single" w:sz="4" w:space="0" w:color="auto"/>
                    <w:right w:val="single" w:sz="4" w:space="0" w:color="auto"/>
                  </w:tcBorders>
                </w:tcPr>
                <w:p w14:paraId="0F90C740" w14:textId="78617716" w:rsidR="00453023" w:rsidRPr="00031365" w:rsidRDefault="00453023" w:rsidP="00453023">
                  <w:pPr>
                    <w:rPr>
                      <w:sz w:val="22"/>
                      <w:szCs w:val="22"/>
                      <w:lang w:val="tr-TR"/>
                    </w:rPr>
                  </w:pPr>
                  <w:r w:rsidRPr="000F7B4C">
                    <w:rPr>
                      <w:color w:val="000000" w:themeColor="text1"/>
                      <w:sz w:val="20"/>
                      <w:szCs w:val="20"/>
                      <w:lang w:val="tr-TR"/>
                    </w:rPr>
                    <w:t>1</w:t>
                  </w:r>
                </w:p>
              </w:tc>
              <w:tc>
                <w:tcPr>
                  <w:tcW w:w="1939" w:type="dxa"/>
                  <w:tcBorders>
                    <w:top w:val="single" w:sz="4" w:space="0" w:color="auto"/>
                    <w:left w:val="single" w:sz="4" w:space="0" w:color="auto"/>
                    <w:bottom w:val="single" w:sz="4" w:space="0" w:color="auto"/>
                    <w:right w:val="single" w:sz="4" w:space="0" w:color="auto"/>
                  </w:tcBorders>
                </w:tcPr>
                <w:p w14:paraId="40388F5B" w14:textId="3BDE9CF6" w:rsidR="00453023" w:rsidRPr="00031365" w:rsidRDefault="00453023" w:rsidP="00453023">
                  <w:pPr>
                    <w:rPr>
                      <w:sz w:val="22"/>
                      <w:szCs w:val="22"/>
                      <w:lang w:val="tr-TR"/>
                    </w:rPr>
                  </w:pPr>
                  <w:r w:rsidRPr="000F7B4C">
                    <w:rPr>
                      <w:bCs/>
                      <w:color w:val="000000" w:themeColor="text1"/>
                      <w:sz w:val="20"/>
                      <w:szCs w:val="20"/>
                    </w:rPr>
                    <w:t>0</w:t>
                  </w:r>
                  <w:r>
                    <w:rPr>
                      <w:bCs/>
                      <w:color w:val="000000" w:themeColor="text1"/>
                      <w:sz w:val="20"/>
                      <w:szCs w:val="20"/>
                    </w:rPr>
                    <w:t>5</w:t>
                  </w:r>
                  <w:r w:rsidRPr="000F7B4C">
                    <w:rPr>
                      <w:bCs/>
                      <w:color w:val="000000" w:themeColor="text1"/>
                      <w:sz w:val="20"/>
                      <w:szCs w:val="20"/>
                    </w:rPr>
                    <w:t>/11/2020</w:t>
                  </w:r>
                </w:p>
              </w:tc>
              <w:tc>
                <w:tcPr>
                  <w:tcW w:w="6266" w:type="dxa"/>
                  <w:tcBorders>
                    <w:top w:val="single" w:sz="4" w:space="0" w:color="auto"/>
                    <w:left w:val="single" w:sz="4" w:space="0" w:color="auto"/>
                    <w:bottom w:val="single" w:sz="4" w:space="0" w:color="auto"/>
                    <w:right w:val="single" w:sz="4" w:space="0" w:color="auto"/>
                  </w:tcBorders>
                </w:tcPr>
                <w:p w14:paraId="54E07D3C" w14:textId="56EE5620" w:rsidR="00453023" w:rsidRPr="00D36752" w:rsidRDefault="009459E8" w:rsidP="00453023">
                  <w:pPr>
                    <w:rPr>
                      <w:bCs/>
                      <w:color w:val="000000" w:themeColor="text1"/>
                      <w:sz w:val="20"/>
                      <w:szCs w:val="20"/>
                    </w:rPr>
                  </w:pPr>
                  <w:proofErr w:type="spellStart"/>
                  <w:r>
                    <w:rPr>
                      <w:bCs/>
                      <w:color w:val="000000" w:themeColor="text1"/>
                      <w:sz w:val="20"/>
                      <w:szCs w:val="20"/>
                    </w:rPr>
                    <w:t>Problemin</w:t>
                  </w:r>
                  <w:proofErr w:type="spellEnd"/>
                  <w:r>
                    <w:rPr>
                      <w:bCs/>
                      <w:color w:val="000000" w:themeColor="text1"/>
                      <w:sz w:val="20"/>
                      <w:szCs w:val="20"/>
                    </w:rPr>
                    <w:t xml:space="preserve"> </w:t>
                  </w:r>
                  <w:proofErr w:type="spellStart"/>
                  <w:r>
                    <w:rPr>
                      <w:bCs/>
                      <w:color w:val="000000" w:themeColor="text1"/>
                      <w:sz w:val="20"/>
                      <w:szCs w:val="20"/>
                    </w:rPr>
                    <w:t>tanımı</w:t>
                  </w:r>
                  <w:proofErr w:type="spellEnd"/>
                  <w:r>
                    <w:rPr>
                      <w:bCs/>
                      <w:color w:val="000000" w:themeColor="text1"/>
                      <w:sz w:val="20"/>
                      <w:szCs w:val="20"/>
                    </w:rPr>
                    <w:t xml:space="preserve"> </w:t>
                  </w:r>
                  <w:proofErr w:type="spellStart"/>
                  <w:r>
                    <w:rPr>
                      <w:bCs/>
                      <w:color w:val="000000" w:themeColor="text1"/>
                      <w:sz w:val="20"/>
                      <w:szCs w:val="20"/>
                    </w:rPr>
                    <w:t>ve</w:t>
                  </w:r>
                  <w:proofErr w:type="spellEnd"/>
                  <w:r>
                    <w:rPr>
                      <w:bCs/>
                      <w:color w:val="000000" w:themeColor="text1"/>
                      <w:sz w:val="20"/>
                      <w:szCs w:val="20"/>
                    </w:rPr>
                    <w:t xml:space="preserve"> Oracle Live </w:t>
                  </w:r>
                  <w:proofErr w:type="spellStart"/>
                  <w:r>
                    <w:rPr>
                      <w:bCs/>
                      <w:color w:val="000000" w:themeColor="text1"/>
                      <w:sz w:val="20"/>
                      <w:szCs w:val="20"/>
                    </w:rPr>
                    <w:t>SQL’e</w:t>
                  </w:r>
                  <w:proofErr w:type="spellEnd"/>
                  <w:r>
                    <w:rPr>
                      <w:bCs/>
                      <w:color w:val="000000" w:themeColor="text1"/>
                      <w:sz w:val="20"/>
                      <w:szCs w:val="20"/>
                    </w:rPr>
                    <w:t xml:space="preserve"> </w:t>
                  </w:r>
                  <w:proofErr w:type="spellStart"/>
                  <w:r>
                    <w:rPr>
                      <w:bCs/>
                      <w:color w:val="000000" w:themeColor="text1"/>
                      <w:sz w:val="20"/>
                      <w:szCs w:val="20"/>
                    </w:rPr>
                    <w:t>Giriş</w:t>
                  </w:r>
                  <w:proofErr w:type="spellEnd"/>
                  <w:r w:rsidR="00D36752">
                    <w:rPr>
                      <w:bCs/>
                      <w:color w:val="000000" w:themeColor="text1"/>
                      <w:sz w:val="20"/>
                      <w:szCs w:val="20"/>
                    </w:rPr>
                    <w:t xml:space="preserve"> </w:t>
                  </w:r>
                  <w:r w:rsidR="00453023" w:rsidRPr="000F7B4C">
                    <w:rPr>
                      <w:bCs/>
                      <w:color w:val="FF0000"/>
                      <w:sz w:val="20"/>
                      <w:szCs w:val="20"/>
                    </w:rPr>
                    <w:t>(</w:t>
                  </w:r>
                  <w:proofErr w:type="spellStart"/>
                  <w:r w:rsidR="00453023" w:rsidRPr="000F7B4C">
                    <w:rPr>
                      <w:bCs/>
                      <w:color w:val="FF0000"/>
                      <w:sz w:val="20"/>
                      <w:szCs w:val="20"/>
                    </w:rPr>
                    <w:t>lab</w:t>
                  </w:r>
                  <w:r w:rsidR="00D36752">
                    <w:rPr>
                      <w:bCs/>
                      <w:color w:val="FF0000"/>
                      <w:sz w:val="20"/>
                      <w:szCs w:val="20"/>
                    </w:rPr>
                    <w:t>oratuvarda</w:t>
                  </w:r>
                  <w:proofErr w:type="spellEnd"/>
                  <w:r w:rsidR="00453023" w:rsidRPr="000F7B4C">
                    <w:rPr>
                      <w:bCs/>
                      <w:color w:val="FF0000"/>
                      <w:sz w:val="20"/>
                      <w:szCs w:val="20"/>
                    </w:rPr>
                    <w:t>)</w:t>
                  </w:r>
                </w:p>
              </w:tc>
            </w:tr>
            <w:tr w:rsidR="00453023" w:rsidRPr="00031365" w14:paraId="5F28FC16" w14:textId="77777777">
              <w:tc>
                <w:tcPr>
                  <w:tcW w:w="819" w:type="dxa"/>
                  <w:tcBorders>
                    <w:top w:val="single" w:sz="4" w:space="0" w:color="auto"/>
                    <w:left w:val="single" w:sz="4" w:space="0" w:color="auto"/>
                    <w:bottom w:val="single" w:sz="4" w:space="0" w:color="auto"/>
                    <w:right w:val="single" w:sz="4" w:space="0" w:color="auto"/>
                  </w:tcBorders>
                </w:tcPr>
                <w:p w14:paraId="0EBEFA49" w14:textId="01C0294E" w:rsidR="00453023" w:rsidRPr="00031365" w:rsidRDefault="00453023" w:rsidP="00453023">
                  <w:pPr>
                    <w:rPr>
                      <w:sz w:val="22"/>
                      <w:szCs w:val="22"/>
                      <w:lang w:val="tr-TR"/>
                    </w:rPr>
                  </w:pPr>
                  <w:r w:rsidRPr="000F7B4C">
                    <w:rPr>
                      <w:color w:val="000000" w:themeColor="text1"/>
                      <w:sz w:val="20"/>
                      <w:szCs w:val="20"/>
                      <w:lang w:val="tr-TR"/>
                    </w:rPr>
                    <w:t>2</w:t>
                  </w:r>
                </w:p>
              </w:tc>
              <w:tc>
                <w:tcPr>
                  <w:tcW w:w="1939" w:type="dxa"/>
                  <w:tcBorders>
                    <w:top w:val="single" w:sz="4" w:space="0" w:color="auto"/>
                    <w:left w:val="single" w:sz="4" w:space="0" w:color="auto"/>
                    <w:bottom w:val="single" w:sz="4" w:space="0" w:color="auto"/>
                    <w:right w:val="single" w:sz="4" w:space="0" w:color="auto"/>
                  </w:tcBorders>
                </w:tcPr>
                <w:p w14:paraId="4F947133" w14:textId="1E25A434" w:rsidR="00453023" w:rsidRPr="00031365" w:rsidRDefault="00453023" w:rsidP="00453023">
                  <w:pPr>
                    <w:rPr>
                      <w:sz w:val="22"/>
                      <w:szCs w:val="22"/>
                      <w:lang w:val="tr-TR"/>
                    </w:rPr>
                  </w:pPr>
                  <w:r w:rsidRPr="000F7B4C">
                    <w:rPr>
                      <w:bCs/>
                      <w:color w:val="000000" w:themeColor="text1"/>
                      <w:sz w:val="20"/>
                      <w:szCs w:val="20"/>
                    </w:rPr>
                    <w:t>1</w:t>
                  </w:r>
                  <w:r>
                    <w:rPr>
                      <w:bCs/>
                      <w:color w:val="000000" w:themeColor="text1"/>
                      <w:sz w:val="20"/>
                      <w:szCs w:val="20"/>
                    </w:rPr>
                    <w:t>2</w:t>
                  </w:r>
                  <w:r w:rsidRPr="000F7B4C">
                    <w:rPr>
                      <w:bCs/>
                      <w:color w:val="000000" w:themeColor="text1"/>
                      <w:sz w:val="20"/>
                      <w:szCs w:val="20"/>
                    </w:rPr>
                    <w:t>/11/2020</w:t>
                  </w:r>
                </w:p>
              </w:tc>
              <w:tc>
                <w:tcPr>
                  <w:tcW w:w="6266" w:type="dxa"/>
                  <w:tcBorders>
                    <w:top w:val="single" w:sz="4" w:space="0" w:color="auto"/>
                    <w:left w:val="single" w:sz="4" w:space="0" w:color="auto"/>
                    <w:bottom w:val="single" w:sz="4" w:space="0" w:color="auto"/>
                    <w:right w:val="single" w:sz="4" w:space="0" w:color="auto"/>
                  </w:tcBorders>
                </w:tcPr>
                <w:p w14:paraId="0CC79197" w14:textId="2E4CE0F9" w:rsidR="00453023" w:rsidRPr="00D36752" w:rsidRDefault="009459E8" w:rsidP="00453023">
                  <w:pPr>
                    <w:rPr>
                      <w:bCs/>
                      <w:color w:val="000000" w:themeColor="text1"/>
                      <w:sz w:val="20"/>
                      <w:szCs w:val="20"/>
                    </w:rPr>
                  </w:pPr>
                  <w:proofErr w:type="spellStart"/>
                  <w:r>
                    <w:rPr>
                      <w:bCs/>
                      <w:color w:val="000000" w:themeColor="text1"/>
                      <w:sz w:val="20"/>
                      <w:szCs w:val="20"/>
                    </w:rPr>
                    <w:t>Tablo</w:t>
                  </w:r>
                  <w:proofErr w:type="spellEnd"/>
                  <w:r>
                    <w:rPr>
                      <w:bCs/>
                      <w:color w:val="000000" w:themeColor="text1"/>
                      <w:sz w:val="20"/>
                      <w:szCs w:val="20"/>
                    </w:rPr>
                    <w:t xml:space="preserve"> </w:t>
                  </w:r>
                  <w:proofErr w:type="spellStart"/>
                  <w:r w:rsidR="00A036FD">
                    <w:rPr>
                      <w:bCs/>
                      <w:color w:val="000000" w:themeColor="text1"/>
                      <w:sz w:val="20"/>
                      <w:szCs w:val="20"/>
                    </w:rPr>
                    <w:t>tasarımı</w:t>
                  </w:r>
                  <w:proofErr w:type="spellEnd"/>
                  <w:r w:rsidR="00A036FD">
                    <w:rPr>
                      <w:bCs/>
                      <w:color w:val="000000" w:themeColor="text1"/>
                      <w:sz w:val="20"/>
                      <w:szCs w:val="20"/>
                    </w:rPr>
                    <w:t xml:space="preserve"> </w:t>
                  </w:r>
                  <w:proofErr w:type="spellStart"/>
                  <w:r w:rsidR="00A036FD">
                    <w:rPr>
                      <w:bCs/>
                      <w:color w:val="000000" w:themeColor="text1"/>
                      <w:sz w:val="20"/>
                      <w:szCs w:val="20"/>
                    </w:rPr>
                    <w:t>ve</w:t>
                  </w:r>
                  <w:proofErr w:type="spellEnd"/>
                  <w:r w:rsidR="00A036FD">
                    <w:rPr>
                      <w:bCs/>
                      <w:color w:val="000000" w:themeColor="text1"/>
                      <w:sz w:val="20"/>
                      <w:szCs w:val="20"/>
                    </w:rPr>
                    <w:t xml:space="preserve"> </w:t>
                  </w:r>
                  <w:proofErr w:type="spellStart"/>
                  <w:r w:rsidR="00A036FD">
                    <w:rPr>
                      <w:bCs/>
                      <w:color w:val="000000" w:themeColor="text1"/>
                      <w:sz w:val="20"/>
                      <w:szCs w:val="20"/>
                    </w:rPr>
                    <w:t>oluşturulması</w:t>
                  </w:r>
                  <w:proofErr w:type="spellEnd"/>
                  <w:r w:rsidR="00D36752">
                    <w:rPr>
                      <w:bCs/>
                      <w:color w:val="000000" w:themeColor="text1"/>
                      <w:sz w:val="20"/>
                      <w:szCs w:val="20"/>
                    </w:rPr>
                    <w:t xml:space="preserve"> </w:t>
                  </w:r>
                  <w:r w:rsidR="00D36752" w:rsidRPr="000F7B4C">
                    <w:rPr>
                      <w:color w:val="FF0000"/>
                      <w:sz w:val="20"/>
                      <w:szCs w:val="20"/>
                    </w:rPr>
                    <w:t xml:space="preserve">(lab </w:t>
                  </w:r>
                  <w:proofErr w:type="spellStart"/>
                  <w:r w:rsidR="00D36752">
                    <w:rPr>
                      <w:color w:val="FF0000"/>
                      <w:sz w:val="20"/>
                      <w:szCs w:val="20"/>
                    </w:rPr>
                    <w:t>öncesi</w:t>
                  </w:r>
                  <w:proofErr w:type="spellEnd"/>
                  <w:r w:rsidR="00D36752">
                    <w:rPr>
                      <w:color w:val="FF0000"/>
                      <w:sz w:val="20"/>
                      <w:szCs w:val="20"/>
                    </w:rPr>
                    <w:t xml:space="preserve"> </w:t>
                  </w:r>
                  <w:proofErr w:type="spellStart"/>
                  <w:r w:rsidR="00D36752">
                    <w:rPr>
                      <w:color w:val="FF0000"/>
                      <w:sz w:val="20"/>
                      <w:szCs w:val="20"/>
                    </w:rPr>
                    <w:t>çalışma</w:t>
                  </w:r>
                  <w:proofErr w:type="spellEnd"/>
                  <w:r w:rsidR="00D36752">
                    <w:rPr>
                      <w:color w:val="FF0000"/>
                      <w:sz w:val="20"/>
                      <w:szCs w:val="20"/>
                    </w:rPr>
                    <w:t xml:space="preserve"> </w:t>
                  </w:r>
                  <w:proofErr w:type="spellStart"/>
                  <w:r w:rsidR="00D36752">
                    <w:rPr>
                      <w:color w:val="FF0000"/>
                      <w:sz w:val="20"/>
                      <w:szCs w:val="20"/>
                    </w:rPr>
                    <w:t>ve</w:t>
                  </w:r>
                  <w:proofErr w:type="spellEnd"/>
                  <w:r w:rsidR="00D36752">
                    <w:rPr>
                      <w:color w:val="FF0000"/>
                      <w:sz w:val="20"/>
                      <w:szCs w:val="20"/>
                    </w:rPr>
                    <w:t xml:space="preserve"> </w:t>
                  </w:r>
                  <w:proofErr w:type="spellStart"/>
                  <w:r w:rsidR="00D36752" w:rsidRPr="000F7B4C">
                    <w:rPr>
                      <w:color w:val="FF0000"/>
                      <w:sz w:val="20"/>
                      <w:szCs w:val="20"/>
                    </w:rPr>
                    <w:t>lab</w:t>
                  </w:r>
                  <w:r w:rsidR="00D36752">
                    <w:rPr>
                      <w:color w:val="FF0000"/>
                      <w:sz w:val="20"/>
                      <w:szCs w:val="20"/>
                    </w:rPr>
                    <w:t>oratuvarda</w:t>
                  </w:r>
                  <w:proofErr w:type="spellEnd"/>
                  <w:r w:rsidR="00D36752" w:rsidRPr="000F7B4C">
                    <w:rPr>
                      <w:color w:val="FF0000"/>
                      <w:sz w:val="20"/>
                      <w:szCs w:val="20"/>
                    </w:rPr>
                    <w:t>)</w:t>
                  </w:r>
                </w:p>
              </w:tc>
            </w:tr>
            <w:tr w:rsidR="00453023" w:rsidRPr="00031365" w14:paraId="10ED3BC4" w14:textId="77777777">
              <w:tc>
                <w:tcPr>
                  <w:tcW w:w="819" w:type="dxa"/>
                  <w:tcBorders>
                    <w:top w:val="single" w:sz="4" w:space="0" w:color="auto"/>
                    <w:left w:val="single" w:sz="4" w:space="0" w:color="auto"/>
                    <w:bottom w:val="single" w:sz="4" w:space="0" w:color="auto"/>
                    <w:right w:val="single" w:sz="4" w:space="0" w:color="auto"/>
                  </w:tcBorders>
                </w:tcPr>
                <w:p w14:paraId="4D7CB443" w14:textId="4699FFBA" w:rsidR="00453023" w:rsidRPr="00031365" w:rsidRDefault="00453023" w:rsidP="00453023">
                  <w:pPr>
                    <w:rPr>
                      <w:sz w:val="22"/>
                      <w:szCs w:val="22"/>
                      <w:lang w:val="tr-TR"/>
                    </w:rPr>
                  </w:pPr>
                  <w:r w:rsidRPr="000F7B4C">
                    <w:rPr>
                      <w:color w:val="000000" w:themeColor="text1"/>
                      <w:sz w:val="20"/>
                      <w:szCs w:val="20"/>
                      <w:lang w:val="tr-TR"/>
                    </w:rPr>
                    <w:t>3</w:t>
                  </w:r>
                </w:p>
              </w:tc>
              <w:tc>
                <w:tcPr>
                  <w:tcW w:w="1939" w:type="dxa"/>
                  <w:tcBorders>
                    <w:top w:val="single" w:sz="4" w:space="0" w:color="auto"/>
                    <w:left w:val="single" w:sz="4" w:space="0" w:color="auto"/>
                    <w:bottom w:val="single" w:sz="4" w:space="0" w:color="auto"/>
                    <w:right w:val="single" w:sz="4" w:space="0" w:color="auto"/>
                  </w:tcBorders>
                </w:tcPr>
                <w:p w14:paraId="441C513F" w14:textId="4E8CA15A" w:rsidR="00453023" w:rsidRPr="00031365" w:rsidRDefault="00453023" w:rsidP="00453023">
                  <w:pPr>
                    <w:rPr>
                      <w:sz w:val="22"/>
                      <w:szCs w:val="22"/>
                      <w:lang w:val="tr-TR"/>
                    </w:rPr>
                  </w:pPr>
                  <w:r>
                    <w:rPr>
                      <w:bCs/>
                      <w:color w:val="000000" w:themeColor="text1"/>
                      <w:sz w:val="20"/>
                      <w:szCs w:val="20"/>
                    </w:rPr>
                    <w:t>19</w:t>
                  </w:r>
                  <w:r w:rsidRPr="000F7B4C">
                    <w:rPr>
                      <w:bCs/>
                      <w:color w:val="000000" w:themeColor="text1"/>
                      <w:sz w:val="20"/>
                      <w:szCs w:val="20"/>
                    </w:rPr>
                    <w:t>/11/2020</w:t>
                  </w:r>
                </w:p>
              </w:tc>
              <w:tc>
                <w:tcPr>
                  <w:tcW w:w="6266" w:type="dxa"/>
                  <w:tcBorders>
                    <w:top w:val="single" w:sz="4" w:space="0" w:color="auto"/>
                    <w:left w:val="single" w:sz="4" w:space="0" w:color="auto"/>
                    <w:bottom w:val="single" w:sz="4" w:space="0" w:color="auto"/>
                    <w:right w:val="single" w:sz="4" w:space="0" w:color="auto"/>
                  </w:tcBorders>
                </w:tcPr>
                <w:p w14:paraId="0D65AEBD" w14:textId="55888E93" w:rsidR="00453023" w:rsidRPr="00D36752" w:rsidRDefault="00A036FD" w:rsidP="00453023">
                  <w:pPr>
                    <w:rPr>
                      <w:bCs/>
                      <w:color w:val="000000" w:themeColor="text1"/>
                      <w:sz w:val="20"/>
                      <w:szCs w:val="20"/>
                    </w:rPr>
                  </w:pPr>
                  <w:proofErr w:type="spellStart"/>
                  <w:r>
                    <w:rPr>
                      <w:bCs/>
                      <w:color w:val="000000" w:themeColor="text1"/>
                      <w:sz w:val="20"/>
                      <w:szCs w:val="20"/>
                    </w:rPr>
                    <w:t>Tablolara</w:t>
                  </w:r>
                  <w:proofErr w:type="spellEnd"/>
                  <w:r>
                    <w:rPr>
                      <w:bCs/>
                      <w:color w:val="000000" w:themeColor="text1"/>
                      <w:sz w:val="20"/>
                      <w:szCs w:val="20"/>
                    </w:rPr>
                    <w:t xml:space="preserve"> </w:t>
                  </w:r>
                  <w:proofErr w:type="spellStart"/>
                  <w:r>
                    <w:rPr>
                      <w:bCs/>
                      <w:color w:val="000000" w:themeColor="text1"/>
                      <w:sz w:val="20"/>
                      <w:szCs w:val="20"/>
                    </w:rPr>
                    <w:t>veri</w:t>
                  </w:r>
                  <w:proofErr w:type="spellEnd"/>
                  <w:r>
                    <w:rPr>
                      <w:bCs/>
                      <w:color w:val="000000" w:themeColor="text1"/>
                      <w:sz w:val="20"/>
                      <w:szCs w:val="20"/>
                    </w:rPr>
                    <w:t xml:space="preserve"> </w:t>
                  </w:r>
                  <w:proofErr w:type="spellStart"/>
                  <w:r>
                    <w:rPr>
                      <w:bCs/>
                      <w:color w:val="000000" w:themeColor="text1"/>
                      <w:sz w:val="20"/>
                      <w:szCs w:val="20"/>
                    </w:rPr>
                    <w:t>girişi</w:t>
                  </w:r>
                  <w:proofErr w:type="spellEnd"/>
                  <w:r w:rsidR="00D36752">
                    <w:rPr>
                      <w:bCs/>
                      <w:color w:val="000000" w:themeColor="text1"/>
                      <w:sz w:val="20"/>
                      <w:szCs w:val="20"/>
                    </w:rPr>
                    <w:t xml:space="preserve"> </w:t>
                  </w:r>
                  <w:r w:rsidR="00D36752" w:rsidRPr="000F7B4C">
                    <w:rPr>
                      <w:color w:val="FF0000"/>
                      <w:sz w:val="20"/>
                      <w:szCs w:val="20"/>
                    </w:rPr>
                    <w:t xml:space="preserve">(lab </w:t>
                  </w:r>
                  <w:proofErr w:type="spellStart"/>
                  <w:r w:rsidR="00D36752">
                    <w:rPr>
                      <w:color w:val="FF0000"/>
                      <w:sz w:val="20"/>
                      <w:szCs w:val="20"/>
                    </w:rPr>
                    <w:t>öncesi</w:t>
                  </w:r>
                  <w:proofErr w:type="spellEnd"/>
                  <w:r w:rsidR="00D36752">
                    <w:rPr>
                      <w:color w:val="FF0000"/>
                      <w:sz w:val="20"/>
                      <w:szCs w:val="20"/>
                    </w:rPr>
                    <w:t xml:space="preserve"> </w:t>
                  </w:r>
                  <w:proofErr w:type="spellStart"/>
                  <w:r w:rsidR="00D36752">
                    <w:rPr>
                      <w:color w:val="FF0000"/>
                      <w:sz w:val="20"/>
                      <w:szCs w:val="20"/>
                    </w:rPr>
                    <w:t>çalışma</w:t>
                  </w:r>
                  <w:proofErr w:type="spellEnd"/>
                  <w:r w:rsidR="00D36752">
                    <w:rPr>
                      <w:color w:val="FF0000"/>
                      <w:sz w:val="20"/>
                      <w:szCs w:val="20"/>
                    </w:rPr>
                    <w:t xml:space="preserve"> </w:t>
                  </w:r>
                  <w:proofErr w:type="spellStart"/>
                  <w:r w:rsidR="00D36752">
                    <w:rPr>
                      <w:color w:val="FF0000"/>
                      <w:sz w:val="20"/>
                      <w:szCs w:val="20"/>
                    </w:rPr>
                    <w:t>ve</w:t>
                  </w:r>
                  <w:proofErr w:type="spellEnd"/>
                  <w:r w:rsidR="00D36752">
                    <w:rPr>
                      <w:color w:val="FF0000"/>
                      <w:sz w:val="20"/>
                      <w:szCs w:val="20"/>
                    </w:rPr>
                    <w:t xml:space="preserve"> </w:t>
                  </w:r>
                  <w:proofErr w:type="spellStart"/>
                  <w:r w:rsidR="00D36752" w:rsidRPr="000F7B4C">
                    <w:rPr>
                      <w:color w:val="FF0000"/>
                      <w:sz w:val="20"/>
                      <w:szCs w:val="20"/>
                    </w:rPr>
                    <w:t>lab</w:t>
                  </w:r>
                  <w:r w:rsidR="00D36752">
                    <w:rPr>
                      <w:color w:val="FF0000"/>
                      <w:sz w:val="20"/>
                      <w:szCs w:val="20"/>
                    </w:rPr>
                    <w:t>oratuvarda</w:t>
                  </w:r>
                  <w:proofErr w:type="spellEnd"/>
                  <w:r w:rsidR="00D36752" w:rsidRPr="000F7B4C">
                    <w:rPr>
                      <w:color w:val="FF0000"/>
                      <w:sz w:val="20"/>
                      <w:szCs w:val="20"/>
                    </w:rPr>
                    <w:t>)</w:t>
                  </w:r>
                </w:p>
              </w:tc>
            </w:tr>
            <w:tr w:rsidR="00453023" w:rsidRPr="00031365" w14:paraId="282688AA" w14:textId="77777777">
              <w:tc>
                <w:tcPr>
                  <w:tcW w:w="819" w:type="dxa"/>
                  <w:tcBorders>
                    <w:top w:val="single" w:sz="4" w:space="0" w:color="auto"/>
                    <w:left w:val="single" w:sz="4" w:space="0" w:color="auto"/>
                    <w:bottom w:val="single" w:sz="4" w:space="0" w:color="auto"/>
                    <w:right w:val="single" w:sz="4" w:space="0" w:color="auto"/>
                  </w:tcBorders>
                </w:tcPr>
                <w:p w14:paraId="21F0476E" w14:textId="694FD129" w:rsidR="00453023" w:rsidRPr="00031365" w:rsidRDefault="00453023" w:rsidP="00453023">
                  <w:pPr>
                    <w:rPr>
                      <w:sz w:val="22"/>
                      <w:szCs w:val="22"/>
                      <w:lang w:val="tr-TR"/>
                    </w:rPr>
                  </w:pPr>
                  <w:r w:rsidRPr="000F7B4C">
                    <w:rPr>
                      <w:color w:val="000000" w:themeColor="text1"/>
                      <w:sz w:val="20"/>
                      <w:szCs w:val="20"/>
                      <w:lang w:val="tr-TR"/>
                    </w:rPr>
                    <w:t>4</w:t>
                  </w:r>
                </w:p>
              </w:tc>
              <w:tc>
                <w:tcPr>
                  <w:tcW w:w="1939" w:type="dxa"/>
                  <w:tcBorders>
                    <w:top w:val="single" w:sz="4" w:space="0" w:color="auto"/>
                    <w:left w:val="single" w:sz="4" w:space="0" w:color="auto"/>
                    <w:bottom w:val="single" w:sz="4" w:space="0" w:color="auto"/>
                    <w:right w:val="single" w:sz="4" w:space="0" w:color="auto"/>
                  </w:tcBorders>
                </w:tcPr>
                <w:p w14:paraId="19F106E1" w14:textId="3099AECB" w:rsidR="00453023" w:rsidRPr="00031365" w:rsidRDefault="00453023" w:rsidP="00453023">
                  <w:pPr>
                    <w:rPr>
                      <w:sz w:val="22"/>
                      <w:szCs w:val="22"/>
                      <w:lang w:val="tr-TR"/>
                    </w:rPr>
                  </w:pPr>
                  <w:r w:rsidRPr="000F7B4C">
                    <w:rPr>
                      <w:bCs/>
                      <w:color w:val="000000" w:themeColor="text1"/>
                      <w:sz w:val="20"/>
                      <w:szCs w:val="20"/>
                    </w:rPr>
                    <w:t>2</w:t>
                  </w:r>
                  <w:r>
                    <w:rPr>
                      <w:bCs/>
                      <w:color w:val="000000" w:themeColor="text1"/>
                      <w:sz w:val="20"/>
                      <w:szCs w:val="20"/>
                    </w:rPr>
                    <w:t>6</w:t>
                  </w:r>
                  <w:r w:rsidRPr="000F7B4C">
                    <w:rPr>
                      <w:bCs/>
                      <w:color w:val="000000" w:themeColor="text1"/>
                      <w:sz w:val="20"/>
                      <w:szCs w:val="20"/>
                    </w:rPr>
                    <w:t>11/2020</w:t>
                  </w:r>
                </w:p>
              </w:tc>
              <w:tc>
                <w:tcPr>
                  <w:tcW w:w="6266" w:type="dxa"/>
                  <w:tcBorders>
                    <w:top w:val="single" w:sz="4" w:space="0" w:color="auto"/>
                    <w:left w:val="single" w:sz="4" w:space="0" w:color="auto"/>
                    <w:bottom w:val="single" w:sz="4" w:space="0" w:color="auto"/>
                    <w:right w:val="single" w:sz="4" w:space="0" w:color="auto"/>
                  </w:tcBorders>
                </w:tcPr>
                <w:p w14:paraId="4EA196E4" w14:textId="23B0FBD1" w:rsidR="00453023" w:rsidRPr="00D36752" w:rsidRDefault="005B2825" w:rsidP="00453023">
                  <w:pPr>
                    <w:rPr>
                      <w:bCs/>
                      <w:sz w:val="20"/>
                      <w:szCs w:val="20"/>
                    </w:rPr>
                  </w:pPr>
                  <w:r>
                    <w:rPr>
                      <w:bCs/>
                      <w:sz w:val="20"/>
                      <w:szCs w:val="20"/>
                    </w:rPr>
                    <w:t xml:space="preserve">SQL </w:t>
                  </w:r>
                  <w:proofErr w:type="spellStart"/>
                  <w:r>
                    <w:rPr>
                      <w:bCs/>
                      <w:sz w:val="20"/>
                      <w:szCs w:val="20"/>
                    </w:rPr>
                    <w:t>sorguları</w:t>
                  </w:r>
                  <w:proofErr w:type="spellEnd"/>
                  <w:r w:rsidR="00D36752">
                    <w:rPr>
                      <w:bCs/>
                      <w:sz w:val="20"/>
                      <w:szCs w:val="20"/>
                    </w:rPr>
                    <w:t xml:space="preserve"> </w:t>
                  </w:r>
                  <w:r w:rsidR="0088182C" w:rsidRPr="000F7B4C">
                    <w:rPr>
                      <w:color w:val="FF0000"/>
                      <w:sz w:val="20"/>
                      <w:szCs w:val="20"/>
                    </w:rPr>
                    <w:t xml:space="preserve">(lab </w:t>
                  </w:r>
                  <w:proofErr w:type="spellStart"/>
                  <w:r w:rsidR="0088182C">
                    <w:rPr>
                      <w:color w:val="FF0000"/>
                      <w:sz w:val="20"/>
                      <w:szCs w:val="20"/>
                    </w:rPr>
                    <w:t>öncesi</w:t>
                  </w:r>
                  <w:proofErr w:type="spellEnd"/>
                  <w:r w:rsidR="0088182C">
                    <w:rPr>
                      <w:color w:val="FF0000"/>
                      <w:sz w:val="20"/>
                      <w:szCs w:val="20"/>
                    </w:rPr>
                    <w:t xml:space="preserve"> </w:t>
                  </w:r>
                  <w:proofErr w:type="spellStart"/>
                  <w:r w:rsidR="0088182C">
                    <w:rPr>
                      <w:color w:val="FF0000"/>
                      <w:sz w:val="20"/>
                      <w:szCs w:val="20"/>
                    </w:rPr>
                    <w:t>çalışma</w:t>
                  </w:r>
                  <w:proofErr w:type="spellEnd"/>
                  <w:r w:rsidR="0088182C">
                    <w:rPr>
                      <w:color w:val="FF0000"/>
                      <w:sz w:val="20"/>
                      <w:szCs w:val="20"/>
                    </w:rPr>
                    <w:t xml:space="preserve"> </w:t>
                  </w:r>
                  <w:proofErr w:type="spellStart"/>
                  <w:r w:rsidR="0088182C">
                    <w:rPr>
                      <w:color w:val="FF0000"/>
                      <w:sz w:val="20"/>
                      <w:szCs w:val="20"/>
                    </w:rPr>
                    <w:t>ve</w:t>
                  </w:r>
                  <w:proofErr w:type="spellEnd"/>
                  <w:r w:rsidR="0088182C">
                    <w:rPr>
                      <w:color w:val="FF0000"/>
                      <w:sz w:val="20"/>
                      <w:szCs w:val="20"/>
                    </w:rPr>
                    <w:t xml:space="preserve"> </w:t>
                  </w:r>
                  <w:proofErr w:type="spellStart"/>
                  <w:r w:rsidR="0088182C" w:rsidRPr="000F7B4C">
                    <w:rPr>
                      <w:color w:val="FF0000"/>
                      <w:sz w:val="20"/>
                      <w:szCs w:val="20"/>
                    </w:rPr>
                    <w:t>lab</w:t>
                  </w:r>
                  <w:r w:rsidR="0088182C">
                    <w:rPr>
                      <w:color w:val="FF0000"/>
                      <w:sz w:val="20"/>
                      <w:szCs w:val="20"/>
                    </w:rPr>
                    <w:t>oratuvarda</w:t>
                  </w:r>
                  <w:proofErr w:type="spellEnd"/>
                  <w:r w:rsidR="0088182C" w:rsidRPr="000F7B4C">
                    <w:rPr>
                      <w:color w:val="FF0000"/>
                      <w:sz w:val="20"/>
                      <w:szCs w:val="20"/>
                    </w:rPr>
                    <w:t>)</w:t>
                  </w:r>
                </w:p>
              </w:tc>
            </w:tr>
            <w:tr w:rsidR="00453023" w:rsidRPr="00031365" w14:paraId="23181E2D" w14:textId="77777777">
              <w:tc>
                <w:tcPr>
                  <w:tcW w:w="819" w:type="dxa"/>
                  <w:tcBorders>
                    <w:top w:val="single" w:sz="4" w:space="0" w:color="auto"/>
                    <w:left w:val="single" w:sz="4" w:space="0" w:color="auto"/>
                    <w:bottom w:val="single" w:sz="4" w:space="0" w:color="auto"/>
                    <w:right w:val="single" w:sz="4" w:space="0" w:color="auto"/>
                  </w:tcBorders>
                </w:tcPr>
                <w:p w14:paraId="2B7B16D3" w14:textId="708F46AA" w:rsidR="00453023" w:rsidRPr="00031365" w:rsidRDefault="00453023" w:rsidP="00453023">
                  <w:pPr>
                    <w:rPr>
                      <w:sz w:val="22"/>
                      <w:szCs w:val="22"/>
                      <w:lang w:val="tr-TR"/>
                    </w:rPr>
                  </w:pPr>
                  <w:r w:rsidRPr="000F7B4C">
                    <w:rPr>
                      <w:color w:val="000000" w:themeColor="text1"/>
                      <w:sz w:val="20"/>
                      <w:szCs w:val="20"/>
                      <w:lang w:val="tr-TR"/>
                    </w:rPr>
                    <w:t>5</w:t>
                  </w:r>
                </w:p>
              </w:tc>
              <w:tc>
                <w:tcPr>
                  <w:tcW w:w="1939" w:type="dxa"/>
                  <w:tcBorders>
                    <w:top w:val="single" w:sz="4" w:space="0" w:color="auto"/>
                    <w:left w:val="single" w:sz="4" w:space="0" w:color="auto"/>
                    <w:bottom w:val="single" w:sz="4" w:space="0" w:color="auto"/>
                    <w:right w:val="single" w:sz="4" w:space="0" w:color="auto"/>
                  </w:tcBorders>
                </w:tcPr>
                <w:p w14:paraId="2C2769E8" w14:textId="541C937A" w:rsidR="00453023" w:rsidRPr="00031365" w:rsidRDefault="00453023" w:rsidP="00453023">
                  <w:pPr>
                    <w:rPr>
                      <w:sz w:val="22"/>
                      <w:szCs w:val="22"/>
                      <w:lang w:val="tr-TR"/>
                    </w:rPr>
                  </w:pPr>
                  <w:r w:rsidRPr="000F7B4C">
                    <w:rPr>
                      <w:sz w:val="20"/>
                      <w:szCs w:val="20"/>
                    </w:rPr>
                    <w:t>1</w:t>
                  </w:r>
                  <w:r>
                    <w:rPr>
                      <w:sz w:val="20"/>
                      <w:szCs w:val="20"/>
                    </w:rPr>
                    <w:t>7</w:t>
                  </w:r>
                  <w:r w:rsidRPr="000F7B4C">
                    <w:rPr>
                      <w:sz w:val="20"/>
                      <w:szCs w:val="20"/>
                    </w:rPr>
                    <w:t>/12/2020</w:t>
                  </w:r>
                </w:p>
              </w:tc>
              <w:tc>
                <w:tcPr>
                  <w:tcW w:w="6266" w:type="dxa"/>
                  <w:tcBorders>
                    <w:top w:val="single" w:sz="4" w:space="0" w:color="auto"/>
                    <w:left w:val="single" w:sz="4" w:space="0" w:color="auto"/>
                    <w:bottom w:val="single" w:sz="4" w:space="0" w:color="auto"/>
                    <w:right w:val="single" w:sz="4" w:space="0" w:color="auto"/>
                  </w:tcBorders>
                </w:tcPr>
                <w:p w14:paraId="7F16A72B" w14:textId="47CBF0FB" w:rsidR="00453023" w:rsidRPr="00254F4A" w:rsidRDefault="005B2825" w:rsidP="00453023">
                  <w:pPr>
                    <w:rPr>
                      <w:sz w:val="20"/>
                      <w:szCs w:val="20"/>
                    </w:rPr>
                  </w:pPr>
                  <w:proofErr w:type="spellStart"/>
                  <w:r>
                    <w:rPr>
                      <w:sz w:val="20"/>
                      <w:szCs w:val="20"/>
                    </w:rPr>
                    <w:t>Tetikleyiciler</w:t>
                  </w:r>
                  <w:proofErr w:type="spellEnd"/>
                  <w:r w:rsidR="00453023" w:rsidRPr="000F7B4C">
                    <w:rPr>
                      <w:sz w:val="20"/>
                      <w:szCs w:val="20"/>
                    </w:rPr>
                    <w:t xml:space="preserve"> </w:t>
                  </w:r>
                  <w:r w:rsidR="00453023" w:rsidRPr="000F7B4C">
                    <w:rPr>
                      <w:color w:val="FF0000"/>
                      <w:sz w:val="20"/>
                      <w:szCs w:val="20"/>
                    </w:rPr>
                    <w:t xml:space="preserve">(lab </w:t>
                  </w:r>
                  <w:proofErr w:type="spellStart"/>
                  <w:r w:rsidR="0088182C">
                    <w:rPr>
                      <w:color w:val="FF0000"/>
                      <w:sz w:val="20"/>
                      <w:szCs w:val="20"/>
                    </w:rPr>
                    <w:t>öncesi</w:t>
                  </w:r>
                  <w:proofErr w:type="spellEnd"/>
                  <w:r w:rsidR="0088182C">
                    <w:rPr>
                      <w:color w:val="FF0000"/>
                      <w:sz w:val="20"/>
                      <w:szCs w:val="20"/>
                    </w:rPr>
                    <w:t xml:space="preserve"> </w:t>
                  </w:r>
                  <w:proofErr w:type="spellStart"/>
                  <w:r w:rsidR="0088182C">
                    <w:rPr>
                      <w:color w:val="FF0000"/>
                      <w:sz w:val="20"/>
                      <w:szCs w:val="20"/>
                    </w:rPr>
                    <w:t>çalışma</w:t>
                  </w:r>
                  <w:proofErr w:type="spellEnd"/>
                  <w:r w:rsidR="0088182C">
                    <w:rPr>
                      <w:color w:val="FF0000"/>
                      <w:sz w:val="20"/>
                      <w:szCs w:val="20"/>
                    </w:rPr>
                    <w:t xml:space="preserve"> </w:t>
                  </w:r>
                  <w:proofErr w:type="spellStart"/>
                  <w:r w:rsidR="0088182C">
                    <w:rPr>
                      <w:color w:val="FF0000"/>
                      <w:sz w:val="20"/>
                      <w:szCs w:val="20"/>
                    </w:rPr>
                    <w:t>ve</w:t>
                  </w:r>
                  <w:proofErr w:type="spellEnd"/>
                  <w:r w:rsidR="0088182C">
                    <w:rPr>
                      <w:color w:val="FF0000"/>
                      <w:sz w:val="20"/>
                      <w:szCs w:val="20"/>
                    </w:rPr>
                    <w:t xml:space="preserve"> </w:t>
                  </w:r>
                  <w:proofErr w:type="spellStart"/>
                  <w:r w:rsidR="00453023" w:rsidRPr="000F7B4C">
                    <w:rPr>
                      <w:color w:val="FF0000"/>
                      <w:sz w:val="20"/>
                      <w:szCs w:val="20"/>
                    </w:rPr>
                    <w:t>lab</w:t>
                  </w:r>
                  <w:r w:rsidR="0088182C">
                    <w:rPr>
                      <w:color w:val="FF0000"/>
                      <w:sz w:val="20"/>
                      <w:szCs w:val="20"/>
                    </w:rPr>
                    <w:t>oratuvarda</w:t>
                  </w:r>
                  <w:proofErr w:type="spellEnd"/>
                  <w:r w:rsidR="00453023" w:rsidRPr="000F7B4C">
                    <w:rPr>
                      <w:color w:val="FF0000"/>
                      <w:sz w:val="20"/>
                      <w:szCs w:val="20"/>
                    </w:rPr>
                    <w:t>)</w:t>
                  </w:r>
                </w:p>
              </w:tc>
            </w:tr>
            <w:tr w:rsidR="00453023" w:rsidRPr="00031365" w14:paraId="7BBB4A13" w14:textId="77777777">
              <w:tc>
                <w:tcPr>
                  <w:tcW w:w="819" w:type="dxa"/>
                  <w:tcBorders>
                    <w:top w:val="single" w:sz="4" w:space="0" w:color="auto"/>
                    <w:left w:val="single" w:sz="4" w:space="0" w:color="auto"/>
                    <w:bottom w:val="single" w:sz="4" w:space="0" w:color="auto"/>
                    <w:right w:val="single" w:sz="4" w:space="0" w:color="auto"/>
                  </w:tcBorders>
                </w:tcPr>
                <w:p w14:paraId="29CC2742" w14:textId="5B15A586" w:rsidR="00453023" w:rsidRPr="000F7B4C" w:rsidRDefault="00453023" w:rsidP="00453023">
                  <w:pPr>
                    <w:rPr>
                      <w:color w:val="000000" w:themeColor="text1"/>
                      <w:sz w:val="20"/>
                      <w:szCs w:val="20"/>
                      <w:lang w:val="tr-TR"/>
                    </w:rPr>
                  </w:pPr>
                  <w:r w:rsidRPr="000F7B4C">
                    <w:rPr>
                      <w:color w:val="000000" w:themeColor="text1"/>
                      <w:sz w:val="20"/>
                      <w:szCs w:val="20"/>
                      <w:lang w:val="tr-TR"/>
                    </w:rPr>
                    <w:t>6</w:t>
                  </w:r>
                </w:p>
              </w:tc>
              <w:tc>
                <w:tcPr>
                  <w:tcW w:w="1939" w:type="dxa"/>
                  <w:tcBorders>
                    <w:top w:val="single" w:sz="4" w:space="0" w:color="auto"/>
                    <w:left w:val="single" w:sz="4" w:space="0" w:color="auto"/>
                    <w:bottom w:val="single" w:sz="4" w:space="0" w:color="auto"/>
                    <w:right w:val="single" w:sz="4" w:space="0" w:color="auto"/>
                  </w:tcBorders>
                </w:tcPr>
                <w:p w14:paraId="180ADF27" w14:textId="6572EF68" w:rsidR="00453023" w:rsidRPr="000F7B4C" w:rsidRDefault="00453023" w:rsidP="00453023">
                  <w:pPr>
                    <w:rPr>
                      <w:sz w:val="20"/>
                      <w:szCs w:val="20"/>
                    </w:rPr>
                  </w:pPr>
                  <w:r w:rsidRPr="000F7B4C">
                    <w:rPr>
                      <w:sz w:val="20"/>
                      <w:szCs w:val="20"/>
                    </w:rPr>
                    <w:t>0</w:t>
                  </w:r>
                  <w:r>
                    <w:rPr>
                      <w:sz w:val="20"/>
                      <w:szCs w:val="20"/>
                    </w:rPr>
                    <w:t>7</w:t>
                  </w:r>
                  <w:r w:rsidRPr="000F7B4C">
                    <w:rPr>
                      <w:sz w:val="20"/>
                      <w:szCs w:val="20"/>
                    </w:rPr>
                    <w:t>/01/2021</w:t>
                  </w:r>
                </w:p>
              </w:tc>
              <w:tc>
                <w:tcPr>
                  <w:tcW w:w="6266" w:type="dxa"/>
                  <w:tcBorders>
                    <w:top w:val="single" w:sz="4" w:space="0" w:color="auto"/>
                    <w:left w:val="single" w:sz="4" w:space="0" w:color="auto"/>
                    <w:bottom w:val="single" w:sz="4" w:space="0" w:color="auto"/>
                    <w:right w:val="single" w:sz="4" w:space="0" w:color="auto"/>
                  </w:tcBorders>
                </w:tcPr>
                <w:p w14:paraId="741F9C47" w14:textId="2ED8F4E8" w:rsidR="00453023" w:rsidRPr="000F7B4C" w:rsidRDefault="00522EA5" w:rsidP="00453023">
                  <w:pPr>
                    <w:rPr>
                      <w:sz w:val="20"/>
                      <w:szCs w:val="20"/>
                    </w:rPr>
                  </w:pPr>
                  <w:r>
                    <w:rPr>
                      <w:sz w:val="20"/>
                      <w:szCs w:val="20"/>
                    </w:rPr>
                    <w:t xml:space="preserve">Lab </w:t>
                  </w:r>
                  <w:proofErr w:type="spellStart"/>
                  <w:r>
                    <w:rPr>
                      <w:sz w:val="20"/>
                      <w:szCs w:val="20"/>
                    </w:rPr>
                    <w:t>probleminin</w:t>
                  </w:r>
                  <w:proofErr w:type="spellEnd"/>
                  <w:r>
                    <w:rPr>
                      <w:sz w:val="20"/>
                      <w:szCs w:val="20"/>
                    </w:rPr>
                    <w:t xml:space="preserve"> </w:t>
                  </w:r>
                  <w:proofErr w:type="spellStart"/>
                  <w:r>
                    <w:rPr>
                      <w:sz w:val="20"/>
                      <w:szCs w:val="20"/>
                    </w:rPr>
                    <w:t>tamamlanması</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yapılan</w:t>
                  </w:r>
                  <w:proofErr w:type="spellEnd"/>
                  <w:r>
                    <w:rPr>
                      <w:sz w:val="20"/>
                      <w:szCs w:val="20"/>
                    </w:rPr>
                    <w:t xml:space="preserve"> </w:t>
                  </w:r>
                  <w:proofErr w:type="spellStart"/>
                  <w:r>
                    <w:rPr>
                      <w:sz w:val="20"/>
                      <w:szCs w:val="20"/>
                    </w:rPr>
                    <w:t>tüm</w:t>
                  </w:r>
                  <w:proofErr w:type="spellEnd"/>
                  <w:r>
                    <w:rPr>
                      <w:sz w:val="20"/>
                      <w:szCs w:val="20"/>
                    </w:rPr>
                    <w:t xml:space="preserve"> </w:t>
                  </w:r>
                  <w:proofErr w:type="spellStart"/>
                  <w:r>
                    <w:rPr>
                      <w:sz w:val="20"/>
                      <w:szCs w:val="20"/>
                    </w:rPr>
                    <w:t>işin</w:t>
                  </w:r>
                  <w:proofErr w:type="spellEnd"/>
                  <w:r>
                    <w:rPr>
                      <w:sz w:val="20"/>
                      <w:szCs w:val="20"/>
                    </w:rPr>
                    <w:t xml:space="preserve"> </w:t>
                  </w:r>
                  <w:proofErr w:type="spellStart"/>
                  <w:r>
                    <w:rPr>
                      <w:sz w:val="20"/>
                      <w:szCs w:val="20"/>
                    </w:rPr>
                    <w:t>gösterilmesi</w:t>
                  </w:r>
                  <w:proofErr w:type="spellEnd"/>
                  <w:r w:rsidR="00453023" w:rsidRPr="000F7B4C">
                    <w:rPr>
                      <w:b/>
                      <w:color w:val="000000" w:themeColor="text1"/>
                      <w:sz w:val="20"/>
                      <w:szCs w:val="20"/>
                    </w:rPr>
                    <w:t xml:space="preserve"> </w:t>
                  </w:r>
                  <w:r w:rsidR="00453023" w:rsidRPr="000F7B4C">
                    <w:rPr>
                      <w:bCs/>
                      <w:color w:val="FF0000"/>
                      <w:sz w:val="20"/>
                      <w:szCs w:val="20"/>
                    </w:rPr>
                    <w:t>(</w:t>
                  </w:r>
                  <w:proofErr w:type="spellStart"/>
                  <w:r w:rsidR="00453023" w:rsidRPr="000F7B4C">
                    <w:rPr>
                      <w:bCs/>
                      <w:color w:val="FF0000"/>
                      <w:sz w:val="20"/>
                      <w:szCs w:val="20"/>
                    </w:rPr>
                    <w:t>lab</w:t>
                  </w:r>
                  <w:r w:rsidR="00254F4A">
                    <w:rPr>
                      <w:bCs/>
                      <w:color w:val="FF0000"/>
                      <w:sz w:val="20"/>
                      <w:szCs w:val="20"/>
                    </w:rPr>
                    <w:t>oratuvarda</w:t>
                  </w:r>
                  <w:proofErr w:type="spellEnd"/>
                  <w:r w:rsidR="00453023" w:rsidRPr="000F7B4C">
                    <w:rPr>
                      <w:bCs/>
                      <w:color w:val="FF0000"/>
                      <w:sz w:val="20"/>
                      <w:szCs w:val="20"/>
                    </w:rPr>
                    <w:t>)</w:t>
                  </w:r>
                </w:p>
              </w:tc>
            </w:tr>
          </w:tbl>
          <w:p w14:paraId="595A1313" w14:textId="77777777" w:rsidR="00540100" w:rsidRPr="00031365" w:rsidRDefault="00540100">
            <w:pPr>
              <w:pStyle w:val="Default"/>
              <w:rPr>
                <w:rFonts w:ascii="Times New Roman" w:hAnsi="Times New Roman" w:cs="Times New Roman"/>
                <w:b/>
                <w:bCs/>
                <w:color w:val="auto"/>
                <w:sz w:val="22"/>
                <w:szCs w:val="22"/>
                <w:lang w:val="tr-TR"/>
              </w:rPr>
            </w:pPr>
          </w:p>
        </w:tc>
      </w:tr>
      <w:tr w:rsidR="00540100" w:rsidRPr="00031365" w14:paraId="713FF0D4" w14:textId="77777777" w:rsidTr="00540100">
        <w:trPr>
          <w:trHeight w:val="1125"/>
        </w:trPr>
        <w:tc>
          <w:tcPr>
            <w:tcW w:w="9250" w:type="dxa"/>
            <w:tcBorders>
              <w:top w:val="double" w:sz="6" w:space="0" w:color="000000"/>
              <w:left w:val="double" w:sz="6" w:space="0" w:color="000000"/>
              <w:bottom w:val="double" w:sz="6" w:space="0" w:color="000000"/>
              <w:right w:val="double" w:sz="6" w:space="0" w:color="000000"/>
            </w:tcBorders>
            <w:hideMark/>
          </w:tcPr>
          <w:p w14:paraId="1898C4BE"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lastRenderedPageBreak/>
              <w:t xml:space="preserve">DEĞERLENDİRME </w:t>
            </w:r>
            <w:r w:rsidRPr="00031365">
              <w:rPr>
                <w:rFonts w:ascii="Times New Roman" w:hAnsi="Times New Roman" w:cs="Times New Roman"/>
                <w:color w:val="auto"/>
                <w:sz w:val="22"/>
                <w:szCs w:val="22"/>
                <w:lang w:val="tr-TR"/>
              </w:rPr>
              <w:t>•</w:t>
            </w:r>
          </w:p>
          <w:p w14:paraId="37C06765" w14:textId="32E4BA0D"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w:t>
            </w:r>
            <w:r w:rsidR="00983EAD" w:rsidRPr="00031365">
              <w:rPr>
                <w:rFonts w:ascii="Times New Roman" w:hAnsi="Times New Roman" w:cs="Times New Roman"/>
                <w:b/>
                <w:bCs/>
                <w:color w:val="auto"/>
                <w:sz w:val="22"/>
                <w:szCs w:val="22"/>
                <w:lang w:val="tr-TR"/>
              </w:rPr>
              <w:t>3</w:t>
            </w:r>
            <w:r w:rsidRPr="00031365">
              <w:rPr>
                <w:rFonts w:ascii="Times New Roman" w:hAnsi="Times New Roman" w:cs="Times New Roman"/>
                <w:b/>
                <w:bCs/>
                <w:color w:val="auto"/>
                <w:sz w:val="22"/>
                <w:szCs w:val="22"/>
                <w:lang w:val="tr-TR"/>
              </w:rPr>
              <w:t>0  Vize</w:t>
            </w:r>
          </w:p>
          <w:p w14:paraId="6B4B5446" w14:textId="050FDC10" w:rsidR="00540100" w:rsidRPr="00031365" w:rsidRDefault="00540100">
            <w:pPr>
              <w:pStyle w:val="Default"/>
              <w:rPr>
                <w:rFonts w:ascii="Times New Roman" w:hAnsi="Times New Roman" w:cs="Times New Roman"/>
                <w:b/>
                <w:bCs/>
                <w:color w:val="auto"/>
                <w:sz w:val="22"/>
                <w:szCs w:val="22"/>
                <w:lang w:val="tr-TR"/>
              </w:rPr>
            </w:pPr>
            <w:r w:rsidRPr="00031365">
              <w:rPr>
                <w:rFonts w:ascii="Times New Roman" w:hAnsi="Times New Roman" w:cs="Times New Roman"/>
                <w:b/>
                <w:bCs/>
                <w:color w:val="auto"/>
                <w:sz w:val="22"/>
                <w:szCs w:val="22"/>
                <w:lang w:val="tr-TR"/>
              </w:rPr>
              <w:t>%</w:t>
            </w:r>
            <w:r w:rsidR="00983EAD" w:rsidRPr="00031365">
              <w:rPr>
                <w:rFonts w:ascii="Times New Roman" w:hAnsi="Times New Roman" w:cs="Times New Roman"/>
                <w:b/>
                <w:bCs/>
                <w:color w:val="auto"/>
                <w:sz w:val="22"/>
                <w:szCs w:val="22"/>
                <w:lang w:val="tr-TR"/>
              </w:rPr>
              <w:t>50</w:t>
            </w:r>
            <w:r w:rsidRPr="00031365">
              <w:rPr>
                <w:rFonts w:ascii="Times New Roman" w:hAnsi="Times New Roman" w:cs="Times New Roman"/>
                <w:b/>
                <w:bCs/>
                <w:color w:val="auto"/>
                <w:sz w:val="22"/>
                <w:szCs w:val="22"/>
                <w:lang w:val="tr-TR"/>
              </w:rPr>
              <w:t xml:space="preserve">  Final Sınavı</w:t>
            </w:r>
          </w:p>
          <w:p w14:paraId="43ECDF51" w14:textId="48155B8A" w:rsidR="00540100" w:rsidRPr="00031365" w:rsidRDefault="00540100">
            <w:pPr>
              <w:pStyle w:val="Default"/>
              <w:rPr>
                <w:rFonts w:ascii="Times New Roman" w:hAnsi="Times New Roman" w:cs="Times New Roman"/>
                <w:b/>
                <w:bCs/>
                <w:color w:val="auto"/>
                <w:sz w:val="22"/>
                <w:szCs w:val="22"/>
                <w:lang w:val="tr-TR"/>
              </w:rPr>
            </w:pPr>
            <w:r w:rsidRPr="00031365">
              <w:rPr>
                <w:rFonts w:ascii="Times New Roman" w:hAnsi="Times New Roman" w:cs="Times New Roman"/>
                <w:b/>
                <w:bCs/>
                <w:color w:val="auto"/>
                <w:sz w:val="22"/>
                <w:szCs w:val="22"/>
                <w:lang w:val="tr-TR"/>
              </w:rPr>
              <w:t>%</w:t>
            </w:r>
            <w:r w:rsidR="00983EAD" w:rsidRPr="00031365">
              <w:rPr>
                <w:rFonts w:ascii="Times New Roman" w:hAnsi="Times New Roman" w:cs="Times New Roman"/>
                <w:b/>
                <w:bCs/>
                <w:color w:val="auto"/>
                <w:sz w:val="22"/>
                <w:szCs w:val="22"/>
                <w:lang w:val="tr-TR"/>
              </w:rPr>
              <w:t>20</w:t>
            </w:r>
            <w:r w:rsidRPr="00031365">
              <w:rPr>
                <w:rFonts w:ascii="Times New Roman" w:hAnsi="Times New Roman" w:cs="Times New Roman"/>
                <w:b/>
                <w:bCs/>
                <w:color w:val="auto"/>
                <w:sz w:val="22"/>
                <w:szCs w:val="22"/>
                <w:lang w:val="tr-TR"/>
              </w:rPr>
              <w:t xml:space="preserve">  Laboratuvarlar</w:t>
            </w:r>
          </w:p>
        </w:tc>
      </w:tr>
      <w:tr w:rsidR="00540100" w:rsidRPr="00031365" w14:paraId="4D45D328" w14:textId="77777777" w:rsidTr="00540100">
        <w:trPr>
          <w:trHeight w:val="883"/>
        </w:trPr>
        <w:tc>
          <w:tcPr>
            <w:tcW w:w="9250" w:type="dxa"/>
            <w:tcBorders>
              <w:top w:val="double" w:sz="6" w:space="0" w:color="000000"/>
              <w:left w:val="double" w:sz="6" w:space="0" w:color="000000"/>
              <w:bottom w:val="double" w:sz="6" w:space="0" w:color="000000"/>
              <w:right w:val="double" w:sz="6" w:space="0" w:color="000000"/>
            </w:tcBorders>
            <w:hideMark/>
          </w:tcPr>
          <w:p w14:paraId="3D06DD04" w14:textId="77777777" w:rsidR="00540100" w:rsidRPr="00031365" w:rsidRDefault="00540100">
            <w:pPr>
              <w:pStyle w:val="Default"/>
              <w:rPr>
                <w:rFonts w:ascii="Times New Roman" w:hAnsi="Times New Roman" w:cs="Times New Roman"/>
                <w:b/>
                <w:bCs/>
                <w:color w:val="auto"/>
                <w:sz w:val="22"/>
                <w:szCs w:val="22"/>
                <w:lang w:val="tr-TR"/>
              </w:rPr>
            </w:pPr>
            <w:r w:rsidRPr="00031365">
              <w:rPr>
                <w:rFonts w:ascii="Times New Roman" w:hAnsi="Times New Roman" w:cs="Times New Roman"/>
                <w:b/>
                <w:bCs/>
                <w:color w:val="auto"/>
                <w:sz w:val="22"/>
                <w:szCs w:val="22"/>
                <w:lang w:val="tr-TR"/>
              </w:rPr>
              <w:t>DERSE KATILIM</w:t>
            </w:r>
          </w:p>
          <w:p w14:paraId="4B59C0CA" w14:textId="77777777" w:rsidR="00540100" w:rsidRPr="00031365" w:rsidRDefault="00540100">
            <w:pPr>
              <w:pStyle w:val="Default"/>
              <w:rPr>
                <w:rFonts w:ascii="Times New Roman" w:hAnsi="Times New Roman" w:cs="Times New Roman"/>
                <w:b/>
                <w:bCs/>
                <w:color w:val="auto"/>
                <w:sz w:val="22"/>
                <w:szCs w:val="22"/>
                <w:lang w:val="tr-TR"/>
              </w:rPr>
            </w:pPr>
            <w:r w:rsidRPr="00031365">
              <w:rPr>
                <w:rFonts w:ascii="Times New Roman" w:hAnsi="Times New Roman" w:cs="Times New Roman"/>
                <w:bCs/>
                <w:color w:val="auto"/>
                <w:sz w:val="22"/>
                <w:szCs w:val="22"/>
                <w:lang w:val="tr-TR"/>
              </w:rPr>
              <w:t>Derse katılım zorunludur.</w:t>
            </w:r>
          </w:p>
        </w:tc>
      </w:tr>
      <w:tr w:rsidR="00540100" w:rsidRPr="00031365" w14:paraId="03A808D4" w14:textId="77777777" w:rsidTr="00540100">
        <w:trPr>
          <w:trHeight w:val="567"/>
        </w:trPr>
        <w:tc>
          <w:tcPr>
            <w:tcW w:w="9250" w:type="dxa"/>
            <w:tcBorders>
              <w:top w:val="double" w:sz="6" w:space="0" w:color="000000"/>
              <w:left w:val="double" w:sz="6" w:space="0" w:color="000000"/>
              <w:bottom w:val="double" w:sz="6" w:space="0" w:color="000000"/>
              <w:right w:val="double" w:sz="6" w:space="0" w:color="000000"/>
            </w:tcBorders>
          </w:tcPr>
          <w:p w14:paraId="0AC29434"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color w:val="auto"/>
                <w:sz w:val="22"/>
                <w:szCs w:val="22"/>
                <w:lang w:val="tr-TR"/>
              </w:rPr>
              <w:t>DERS KİTABI</w:t>
            </w:r>
            <w:r w:rsidRPr="00031365">
              <w:rPr>
                <w:rFonts w:ascii="Times New Roman" w:hAnsi="Times New Roman" w:cs="Times New Roman"/>
                <w:color w:val="auto"/>
                <w:sz w:val="22"/>
                <w:szCs w:val="22"/>
                <w:lang w:val="tr-TR"/>
              </w:rPr>
              <w:t xml:space="preserve">  </w:t>
            </w:r>
          </w:p>
          <w:p w14:paraId="65BC4D3B" w14:textId="1FB212F6" w:rsidR="00540100" w:rsidRDefault="00540100" w:rsidP="00034C7C">
            <w:pPr>
              <w:pStyle w:val="Default"/>
              <w:numPr>
                <w:ilvl w:val="0"/>
                <w:numId w:val="1"/>
              </w:numPr>
              <w:rPr>
                <w:rFonts w:ascii="Times New Roman" w:hAnsi="Times New Roman" w:cs="Times New Roman"/>
                <w:color w:val="auto"/>
                <w:sz w:val="22"/>
                <w:szCs w:val="22"/>
                <w:lang w:val="tr-TR"/>
              </w:rPr>
            </w:pPr>
            <w:r w:rsidRPr="00031365">
              <w:rPr>
                <w:rFonts w:ascii="Times New Roman" w:hAnsi="Times New Roman" w:cs="Times New Roman"/>
                <w:i/>
                <w:color w:val="auto"/>
                <w:sz w:val="22"/>
                <w:szCs w:val="22"/>
                <w:lang w:val="tr-TR"/>
              </w:rPr>
              <w:t>Veri Tabanı Yönetim Sistemleri</w:t>
            </w:r>
            <w:r w:rsidR="004B44B8">
              <w:rPr>
                <w:rFonts w:ascii="Times New Roman" w:hAnsi="Times New Roman" w:cs="Times New Roman"/>
                <w:i/>
                <w:color w:val="auto"/>
                <w:sz w:val="22"/>
                <w:szCs w:val="22"/>
                <w:lang w:val="tr-TR"/>
              </w:rPr>
              <w:t xml:space="preserve"> 1</w:t>
            </w:r>
            <w:r w:rsidRPr="00031365">
              <w:rPr>
                <w:rFonts w:ascii="Times New Roman" w:hAnsi="Times New Roman" w:cs="Times New Roman"/>
                <w:color w:val="auto"/>
                <w:sz w:val="22"/>
                <w:szCs w:val="22"/>
                <w:lang w:val="tr-TR"/>
              </w:rPr>
              <w:t xml:space="preserve">, Turgut Özseven. </w:t>
            </w:r>
            <w:r w:rsidR="001C2049">
              <w:rPr>
                <w:rFonts w:ascii="Times New Roman" w:hAnsi="Times New Roman" w:cs="Times New Roman"/>
                <w:color w:val="auto"/>
                <w:sz w:val="22"/>
                <w:szCs w:val="22"/>
                <w:lang w:val="tr-TR"/>
              </w:rPr>
              <w:t>Ekin Kitabev</w:t>
            </w:r>
            <w:r w:rsidR="004B44B8">
              <w:rPr>
                <w:rFonts w:ascii="Times New Roman" w:hAnsi="Times New Roman" w:cs="Times New Roman"/>
                <w:color w:val="auto"/>
                <w:sz w:val="22"/>
                <w:szCs w:val="22"/>
                <w:lang w:val="tr-TR"/>
              </w:rPr>
              <w:t>i Yayınları</w:t>
            </w:r>
            <w:r w:rsidRPr="00031365">
              <w:rPr>
                <w:rFonts w:ascii="Times New Roman" w:hAnsi="Times New Roman" w:cs="Times New Roman"/>
                <w:color w:val="auto"/>
                <w:sz w:val="22"/>
                <w:szCs w:val="22"/>
                <w:lang w:val="tr-TR"/>
              </w:rPr>
              <w:t xml:space="preserve">, </w:t>
            </w:r>
            <w:r w:rsidR="004B44B8">
              <w:rPr>
                <w:rFonts w:ascii="Times New Roman" w:hAnsi="Times New Roman" w:cs="Times New Roman"/>
                <w:color w:val="auto"/>
                <w:sz w:val="22"/>
                <w:szCs w:val="22"/>
                <w:lang w:val="tr-TR"/>
              </w:rPr>
              <w:t xml:space="preserve">5. Baskı, </w:t>
            </w:r>
            <w:r w:rsidR="004B44B8" w:rsidRPr="004B44B8">
              <w:rPr>
                <w:rFonts w:ascii="Times New Roman" w:hAnsi="Times New Roman" w:cs="Times New Roman"/>
                <w:color w:val="auto"/>
                <w:sz w:val="22"/>
                <w:szCs w:val="22"/>
                <w:lang w:val="tr-TR"/>
              </w:rPr>
              <w:t>ISBN:9786053271574</w:t>
            </w:r>
            <w:r w:rsidRPr="00031365">
              <w:rPr>
                <w:rFonts w:ascii="Times New Roman" w:hAnsi="Times New Roman" w:cs="Times New Roman"/>
                <w:color w:val="auto"/>
                <w:sz w:val="22"/>
                <w:szCs w:val="22"/>
                <w:lang w:val="tr-TR"/>
              </w:rPr>
              <w:t xml:space="preserve">   [Özseven]</w:t>
            </w:r>
          </w:p>
          <w:p w14:paraId="03EBAF12" w14:textId="77777777" w:rsidR="00540100" w:rsidRPr="00031365" w:rsidRDefault="00540100" w:rsidP="0033619C">
            <w:pPr>
              <w:pStyle w:val="Default"/>
              <w:ind w:left="720"/>
              <w:rPr>
                <w:rFonts w:ascii="Times New Roman" w:hAnsi="Times New Roman" w:cs="Times New Roman"/>
                <w:b/>
                <w:bCs/>
                <w:color w:val="auto"/>
                <w:sz w:val="22"/>
                <w:szCs w:val="22"/>
                <w:lang w:val="tr-TR"/>
              </w:rPr>
            </w:pPr>
          </w:p>
        </w:tc>
      </w:tr>
      <w:tr w:rsidR="00540100" w:rsidRPr="00031365" w14:paraId="0BC072D7" w14:textId="77777777" w:rsidTr="00540100">
        <w:trPr>
          <w:trHeight w:val="684"/>
        </w:trPr>
        <w:tc>
          <w:tcPr>
            <w:tcW w:w="9250" w:type="dxa"/>
            <w:tcBorders>
              <w:top w:val="double" w:sz="6" w:space="0" w:color="000000"/>
              <w:left w:val="double" w:sz="6" w:space="0" w:color="000000"/>
              <w:bottom w:val="double" w:sz="6" w:space="0" w:color="000000"/>
              <w:right w:val="double" w:sz="6" w:space="0" w:color="000000"/>
            </w:tcBorders>
            <w:hideMark/>
          </w:tcPr>
          <w:p w14:paraId="606764D6" w14:textId="77777777" w:rsidR="00540100" w:rsidRPr="00031365" w:rsidRDefault="00540100">
            <w:pPr>
              <w:pStyle w:val="Default"/>
              <w:rPr>
                <w:rFonts w:ascii="Times New Roman" w:hAnsi="Times New Roman" w:cs="Times New Roman"/>
                <w:b/>
                <w:bCs/>
                <w:color w:val="auto"/>
                <w:sz w:val="22"/>
                <w:szCs w:val="22"/>
                <w:lang w:val="tr-TR"/>
              </w:rPr>
            </w:pPr>
            <w:r w:rsidRPr="00031365">
              <w:rPr>
                <w:rFonts w:ascii="Times New Roman" w:hAnsi="Times New Roman" w:cs="Times New Roman"/>
                <w:b/>
                <w:bCs/>
                <w:color w:val="auto"/>
                <w:sz w:val="22"/>
                <w:szCs w:val="22"/>
                <w:lang w:val="tr-TR"/>
              </w:rPr>
              <w:t>YARDIMCI KİTAPLAR</w:t>
            </w:r>
          </w:p>
          <w:p w14:paraId="79944BF1" w14:textId="77777777" w:rsidR="00540100" w:rsidRPr="00031365" w:rsidRDefault="00540100" w:rsidP="00034C7C">
            <w:pPr>
              <w:pStyle w:val="Default"/>
              <w:numPr>
                <w:ilvl w:val="0"/>
                <w:numId w:val="2"/>
              </w:numPr>
              <w:rPr>
                <w:rFonts w:ascii="Times New Roman" w:hAnsi="Times New Roman" w:cs="Times New Roman"/>
                <w:bCs/>
                <w:color w:val="auto"/>
                <w:sz w:val="22"/>
                <w:szCs w:val="22"/>
                <w:lang w:val="tr-TR"/>
              </w:rPr>
            </w:pPr>
            <w:r w:rsidRPr="00031365">
              <w:rPr>
                <w:rFonts w:ascii="Times New Roman" w:hAnsi="Times New Roman" w:cs="Times New Roman"/>
                <w:i/>
                <w:color w:val="auto"/>
                <w:sz w:val="22"/>
                <w:szCs w:val="22"/>
                <w:lang w:val="tr-TR"/>
              </w:rPr>
              <w:t>Database System Concepts</w:t>
            </w:r>
            <w:r w:rsidRPr="00031365">
              <w:rPr>
                <w:rFonts w:ascii="Times New Roman" w:hAnsi="Times New Roman" w:cs="Times New Roman"/>
                <w:color w:val="auto"/>
                <w:sz w:val="22"/>
                <w:szCs w:val="22"/>
                <w:lang w:val="tr-TR"/>
              </w:rPr>
              <w:t>, Abraham Silberschatz, Henry F. Korth, S. Sudarshan, McGraw Hill, 5th edition, 2006  [Silberschatz]</w:t>
            </w:r>
          </w:p>
          <w:p w14:paraId="49325376" w14:textId="77777777" w:rsidR="00540100" w:rsidRPr="00031365" w:rsidRDefault="00540100" w:rsidP="00034C7C">
            <w:pPr>
              <w:pStyle w:val="Default"/>
              <w:numPr>
                <w:ilvl w:val="0"/>
                <w:numId w:val="2"/>
              </w:numPr>
              <w:rPr>
                <w:rFonts w:ascii="Times New Roman" w:hAnsi="Times New Roman" w:cs="Times New Roman"/>
                <w:bCs/>
                <w:color w:val="auto"/>
                <w:sz w:val="22"/>
                <w:szCs w:val="22"/>
                <w:lang w:val="tr-TR"/>
              </w:rPr>
            </w:pPr>
            <w:r w:rsidRPr="00031365">
              <w:rPr>
                <w:rFonts w:ascii="Times New Roman" w:hAnsi="Times New Roman" w:cs="Times New Roman"/>
                <w:bCs/>
                <w:i/>
                <w:color w:val="auto"/>
                <w:sz w:val="22"/>
                <w:szCs w:val="22"/>
                <w:lang w:val="tr-TR"/>
              </w:rPr>
              <w:t xml:space="preserve">Veri Tabanı Sistemleri </w:t>
            </w:r>
            <w:r w:rsidRPr="00031365">
              <w:rPr>
                <w:rFonts w:ascii="Times New Roman" w:hAnsi="Times New Roman" w:cs="Times New Roman"/>
                <w:bCs/>
                <w:color w:val="auto"/>
                <w:sz w:val="22"/>
                <w:szCs w:val="22"/>
                <w:lang w:val="tr-TR"/>
              </w:rPr>
              <w:t>(3. Basım)</w:t>
            </w:r>
            <w:r w:rsidRPr="00031365">
              <w:rPr>
                <w:rFonts w:ascii="Times New Roman" w:hAnsi="Times New Roman" w:cs="Times New Roman"/>
                <w:bCs/>
                <w:i/>
                <w:color w:val="auto"/>
                <w:sz w:val="22"/>
                <w:szCs w:val="22"/>
                <w:lang w:val="tr-TR"/>
              </w:rPr>
              <w:t>,</w:t>
            </w:r>
            <w:r w:rsidRPr="00031365">
              <w:rPr>
                <w:rFonts w:ascii="Times New Roman" w:hAnsi="Times New Roman" w:cs="Times New Roman"/>
                <w:bCs/>
                <w:color w:val="auto"/>
                <w:sz w:val="22"/>
                <w:szCs w:val="22"/>
                <w:lang w:val="tr-TR"/>
              </w:rPr>
              <w:t xml:space="preserve"> Dr. Yalçın Özkan, Alfa Yaınları, 2009.</w:t>
            </w:r>
          </w:p>
          <w:p w14:paraId="2AB8B9E6" w14:textId="77777777" w:rsidR="00540100" w:rsidRPr="00031365" w:rsidRDefault="00540100" w:rsidP="00034C7C">
            <w:pPr>
              <w:pStyle w:val="Default"/>
              <w:numPr>
                <w:ilvl w:val="0"/>
                <w:numId w:val="2"/>
              </w:numPr>
              <w:rPr>
                <w:rFonts w:ascii="Times New Roman" w:hAnsi="Times New Roman" w:cs="Times New Roman"/>
                <w:color w:val="auto"/>
                <w:sz w:val="22"/>
                <w:szCs w:val="22"/>
                <w:lang w:val="tr-TR"/>
              </w:rPr>
            </w:pPr>
            <w:r w:rsidRPr="00031365">
              <w:rPr>
                <w:rFonts w:ascii="Times New Roman" w:hAnsi="Times New Roman" w:cs="Times New Roman"/>
                <w:i/>
                <w:color w:val="auto"/>
                <w:sz w:val="22"/>
                <w:szCs w:val="22"/>
                <w:lang w:val="tr-TR"/>
              </w:rPr>
              <w:t xml:space="preserve">Veri Tabanı Mantığı </w:t>
            </w:r>
            <w:r w:rsidRPr="00031365">
              <w:rPr>
                <w:rFonts w:ascii="Times New Roman" w:hAnsi="Times New Roman" w:cs="Times New Roman"/>
                <w:color w:val="auto"/>
                <w:sz w:val="22"/>
                <w:szCs w:val="22"/>
                <w:lang w:val="tr-TR"/>
              </w:rPr>
              <w:t>(7.Baskı), Kerem Köseoğlu, Pusula Yayıncılık, 2011</w:t>
            </w:r>
          </w:p>
        </w:tc>
      </w:tr>
      <w:tr w:rsidR="00540100" w:rsidRPr="00031365" w14:paraId="03C7ADB7" w14:textId="77777777" w:rsidTr="00540100">
        <w:trPr>
          <w:trHeight w:val="306"/>
        </w:trPr>
        <w:tc>
          <w:tcPr>
            <w:tcW w:w="9250" w:type="dxa"/>
            <w:tcBorders>
              <w:top w:val="double" w:sz="6" w:space="0" w:color="000000"/>
              <w:left w:val="double" w:sz="6" w:space="0" w:color="000000"/>
              <w:bottom w:val="double" w:sz="6" w:space="0" w:color="000000"/>
              <w:right w:val="double" w:sz="6" w:space="0" w:color="000000"/>
            </w:tcBorders>
            <w:hideMark/>
          </w:tcPr>
          <w:p w14:paraId="7102641D" w14:textId="1F037968"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
                <w:bCs/>
                <w:color w:val="auto"/>
                <w:sz w:val="22"/>
                <w:szCs w:val="22"/>
                <w:lang w:val="tr-TR"/>
              </w:rPr>
              <w:t xml:space="preserve">DERSİN DÖNEMİ </w:t>
            </w:r>
            <w:r w:rsidRPr="00031365">
              <w:rPr>
                <w:rFonts w:ascii="Times New Roman" w:hAnsi="Times New Roman" w:cs="Times New Roman"/>
                <w:bCs/>
                <w:color w:val="auto"/>
                <w:sz w:val="22"/>
                <w:szCs w:val="22"/>
                <w:lang w:val="tr-TR"/>
              </w:rPr>
              <w:t>20</w:t>
            </w:r>
            <w:r w:rsidR="00983EAD" w:rsidRPr="00031365">
              <w:rPr>
                <w:rFonts w:ascii="Times New Roman" w:hAnsi="Times New Roman" w:cs="Times New Roman"/>
                <w:bCs/>
                <w:color w:val="auto"/>
                <w:sz w:val="22"/>
                <w:szCs w:val="22"/>
                <w:lang w:val="tr-TR"/>
              </w:rPr>
              <w:t>20</w:t>
            </w:r>
            <w:r w:rsidRPr="00031365">
              <w:rPr>
                <w:rFonts w:ascii="Times New Roman" w:hAnsi="Times New Roman" w:cs="Times New Roman"/>
                <w:bCs/>
                <w:color w:val="auto"/>
                <w:sz w:val="22"/>
                <w:szCs w:val="22"/>
                <w:lang w:val="tr-TR"/>
              </w:rPr>
              <w:t>-20</w:t>
            </w:r>
            <w:r w:rsidR="00983EAD" w:rsidRPr="00031365">
              <w:rPr>
                <w:rFonts w:ascii="Times New Roman" w:hAnsi="Times New Roman" w:cs="Times New Roman"/>
                <w:bCs/>
                <w:color w:val="auto"/>
                <w:sz w:val="22"/>
                <w:szCs w:val="22"/>
                <w:lang w:val="tr-TR"/>
              </w:rPr>
              <w:t>21</w:t>
            </w:r>
            <w:r w:rsidRPr="00031365">
              <w:rPr>
                <w:rFonts w:ascii="Times New Roman" w:hAnsi="Times New Roman" w:cs="Times New Roman"/>
                <w:bCs/>
                <w:color w:val="auto"/>
                <w:sz w:val="22"/>
                <w:szCs w:val="22"/>
                <w:lang w:val="tr-TR"/>
              </w:rPr>
              <w:t xml:space="preserve"> </w:t>
            </w:r>
            <w:r w:rsidR="00983EAD" w:rsidRPr="00031365">
              <w:rPr>
                <w:rFonts w:ascii="Times New Roman" w:hAnsi="Times New Roman" w:cs="Times New Roman"/>
                <w:bCs/>
                <w:color w:val="auto"/>
                <w:sz w:val="22"/>
                <w:szCs w:val="22"/>
                <w:lang w:val="tr-TR"/>
              </w:rPr>
              <w:t>Güz</w:t>
            </w:r>
          </w:p>
        </w:tc>
      </w:tr>
    </w:tbl>
    <w:p w14:paraId="1E5FFEA7" w14:textId="77777777" w:rsidR="00540100" w:rsidRPr="00031365" w:rsidRDefault="00540100" w:rsidP="00540100">
      <w:pPr>
        <w:pStyle w:val="Default"/>
        <w:rPr>
          <w:rFonts w:ascii="Times New Roman" w:hAnsi="Times New Roman" w:cs="Times New Roman"/>
          <w:color w:val="auto"/>
          <w:lang w:val="tr-TR"/>
        </w:rPr>
      </w:pPr>
    </w:p>
    <w:p w14:paraId="63B916D8" w14:textId="77777777" w:rsidR="00540100" w:rsidRPr="00031365" w:rsidRDefault="00540100" w:rsidP="00540100">
      <w:pPr>
        <w:pStyle w:val="Default"/>
        <w:spacing w:after="120"/>
        <w:rPr>
          <w:rFonts w:ascii="Times New Roman" w:hAnsi="Times New Roman" w:cs="Times New Roman"/>
          <w:b/>
          <w:bCs/>
          <w:color w:val="auto"/>
          <w:lang w:val="tr-TR"/>
        </w:rPr>
      </w:pPr>
      <w:r w:rsidRPr="00031365">
        <w:rPr>
          <w:rFonts w:ascii="Times New Roman" w:hAnsi="Times New Roman" w:cs="Times New Roman"/>
          <w:b/>
          <w:bCs/>
          <w:color w:val="auto"/>
          <w:lang w:val="tr-TR"/>
        </w:rPr>
        <w:t>İÇERİK</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540100" w:rsidRPr="00031365" w14:paraId="12B911C4" w14:textId="77777777" w:rsidTr="00540100">
        <w:tc>
          <w:tcPr>
            <w:tcW w:w="4428" w:type="dxa"/>
            <w:tcBorders>
              <w:top w:val="double" w:sz="4" w:space="0" w:color="auto"/>
              <w:left w:val="double" w:sz="4" w:space="0" w:color="auto"/>
              <w:bottom w:val="single" w:sz="4" w:space="0" w:color="auto"/>
              <w:right w:val="single" w:sz="4" w:space="0" w:color="auto"/>
            </w:tcBorders>
            <w:hideMark/>
          </w:tcPr>
          <w:p w14:paraId="4EAE55ED" w14:textId="77777777" w:rsidR="00540100" w:rsidRPr="00031365" w:rsidRDefault="00540100">
            <w:pPr>
              <w:pStyle w:val="Default"/>
              <w:spacing w:after="120"/>
              <w:jc w:val="center"/>
              <w:rPr>
                <w:rFonts w:ascii="Times New Roman" w:hAnsi="Times New Roman" w:cs="Times New Roman"/>
                <w:b/>
                <w:color w:val="auto"/>
                <w:sz w:val="22"/>
                <w:szCs w:val="22"/>
                <w:lang w:val="tr-TR"/>
              </w:rPr>
            </w:pPr>
            <w:r w:rsidRPr="00031365">
              <w:rPr>
                <w:rFonts w:ascii="Times New Roman" w:hAnsi="Times New Roman" w:cs="Times New Roman"/>
                <w:b/>
                <w:color w:val="auto"/>
                <w:sz w:val="22"/>
                <w:szCs w:val="22"/>
                <w:lang w:val="tr-TR"/>
              </w:rPr>
              <w:t>Konu</w:t>
            </w:r>
          </w:p>
        </w:tc>
        <w:tc>
          <w:tcPr>
            <w:tcW w:w="4860" w:type="dxa"/>
            <w:tcBorders>
              <w:top w:val="double" w:sz="4" w:space="0" w:color="auto"/>
              <w:left w:val="single" w:sz="4" w:space="0" w:color="auto"/>
              <w:bottom w:val="single" w:sz="4" w:space="0" w:color="auto"/>
              <w:right w:val="double" w:sz="4" w:space="0" w:color="auto"/>
            </w:tcBorders>
            <w:hideMark/>
          </w:tcPr>
          <w:p w14:paraId="11234FCC" w14:textId="77777777" w:rsidR="00540100" w:rsidRPr="00031365" w:rsidRDefault="00540100">
            <w:pPr>
              <w:pStyle w:val="Default"/>
              <w:spacing w:after="120"/>
              <w:jc w:val="center"/>
              <w:rPr>
                <w:rFonts w:ascii="Times New Roman" w:hAnsi="Times New Roman" w:cs="Times New Roman"/>
                <w:b/>
                <w:color w:val="auto"/>
                <w:sz w:val="22"/>
                <w:szCs w:val="22"/>
                <w:lang w:val="tr-TR"/>
              </w:rPr>
            </w:pPr>
            <w:r w:rsidRPr="00031365">
              <w:rPr>
                <w:rFonts w:ascii="Times New Roman" w:hAnsi="Times New Roman" w:cs="Times New Roman"/>
                <w:b/>
                <w:color w:val="auto"/>
                <w:sz w:val="22"/>
                <w:szCs w:val="22"/>
                <w:lang w:val="tr-TR"/>
              </w:rPr>
              <w:t>Kitap</w:t>
            </w:r>
          </w:p>
        </w:tc>
      </w:tr>
      <w:tr w:rsidR="00540100" w:rsidRPr="00031365" w14:paraId="75CA8AA8" w14:textId="77777777" w:rsidTr="00540100">
        <w:tc>
          <w:tcPr>
            <w:tcW w:w="4428" w:type="dxa"/>
            <w:tcBorders>
              <w:top w:val="single" w:sz="4" w:space="0" w:color="auto"/>
              <w:left w:val="double" w:sz="4" w:space="0" w:color="auto"/>
              <w:bottom w:val="single" w:sz="4" w:space="0" w:color="auto"/>
              <w:right w:val="single" w:sz="4" w:space="0" w:color="auto"/>
            </w:tcBorders>
            <w:hideMark/>
          </w:tcPr>
          <w:p w14:paraId="60EB38B5"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Giriş</w:t>
            </w:r>
          </w:p>
        </w:tc>
        <w:tc>
          <w:tcPr>
            <w:tcW w:w="4860" w:type="dxa"/>
            <w:tcBorders>
              <w:top w:val="single" w:sz="4" w:space="0" w:color="auto"/>
              <w:left w:val="single" w:sz="4" w:space="0" w:color="auto"/>
              <w:bottom w:val="single" w:sz="4" w:space="0" w:color="auto"/>
              <w:right w:val="double" w:sz="4" w:space="0" w:color="auto"/>
            </w:tcBorders>
            <w:hideMark/>
          </w:tcPr>
          <w:p w14:paraId="3AEB73E9"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 xml:space="preserve">[Özseven] Bölüm1, </w:t>
            </w:r>
            <w:r w:rsidRPr="00031365">
              <w:rPr>
                <w:rFonts w:ascii="Times New Roman" w:hAnsi="Times New Roman" w:cs="Times New Roman"/>
                <w:color w:val="auto"/>
                <w:sz w:val="22"/>
                <w:szCs w:val="22"/>
                <w:lang w:val="tr-TR"/>
              </w:rPr>
              <w:t>[Silberschatz] Chapter 1</w:t>
            </w:r>
          </w:p>
        </w:tc>
      </w:tr>
      <w:tr w:rsidR="00540100" w:rsidRPr="00031365" w14:paraId="030A42BE" w14:textId="77777777" w:rsidTr="00540100">
        <w:tc>
          <w:tcPr>
            <w:tcW w:w="4428" w:type="dxa"/>
            <w:tcBorders>
              <w:top w:val="single" w:sz="4" w:space="0" w:color="auto"/>
              <w:left w:val="double" w:sz="4" w:space="0" w:color="auto"/>
              <w:bottom w:val="single" w:sz="4" w:space="0" w:color="auto"/>
              <w:right w:val="single" w:sz="4" w:space="0" w:color="auto"/>
            </w:tcBorders>
            <w:hideMark/>
          </w:tcPr>
          <w:p w14:paraId="76364723"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İlişkisel Cebir</w:t>
            </w:r>
          </w:p>
        </w:tc>
        <w:tc>
          <w:tcPr>
            <w:tcW w:w="4860" w:type="dxa"/>
            <w:tcBorders>
              <w:top w:val="single" w:sz="4" w:space="0" w:color="auto"/>
              <w:left w:val="single" w:sz="4" w:space="0" w:color="auto"/>
              <w:bottom w:val="single" w:sz="4" w:space="0" w:color="auto"/>
              <w:right w:val="double" w:sz="4" w:space="0" w:color="auto"/>
            </w:tcBorders>
            <w:hideMark/>
          </w:tcPr>
          <w:p w14:paraId="1B541083"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 xml:space="preserve">[Özseven] Bölüm4,  </w:t>
            </w:r>
            <w:r w:rsidRPr="00031365">
              <w:rPr>
                <w:rFonts w:ascii="Times New Roman" w:hAnsi="Times New Roman" w:cs="Times New Roman"/>
                <w:color w:val="auto"/>
                <w:sz w:val="22"/>
                <w:szCs w:val="22"/>
                <w:lang w:val="tr-TR"/>
              </w:rPr>
              <w:t>[Silberschatz]</w:t>
            </w:r>
            <w:r w:rsidRPr="00031365">
              <w:rPr>
                <w:rFonts w:ascii="Times New Roman" w:hAnsi="Times New Roman" w:cs="Times New Roman"/>
                <w:bCs/>
                <w:color w:val="auto"/>
                <w:sz w:val="22"/>
                <w:szCs w:val="22"/>
                <w:lang w:val="tr-TR"/>
              </w:rPr>
              <w:t xml:space="preserve"> Chapter 2</w:t>
            </w:r>
          </w:p>
        </w:tc>
      </w:tr>
      <w:tr w:rsidR="00540100" w:rsidRPr="00031365" w14:paraId="4564643B" w14:textId="77777777" w:rsidTr="00540100">
        <w:tc>
          <w:tcPr>
            <w:tcW w:w="4428" w:type="dxa"/>
            <w:tcBorders>
              <w:top w:val="single" w:sz="4" w:space="0" w:color="auto"/>
              <w:left w:val="double" w:sz="4" w:space="0" w:color="auto"/>
              <w:bottom w:val="single" w:sz="4" w:space="0" w:color="auto"/>
              <w:right w:val="single" w:sz="4" w:space="0" w:color="auto"/>
            </w:tcBorders>
            <w:hideMark/>
          </w:tcPr>
          <w:p w14:paraId="3BAF1BA3"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SQL – Yapısal Sorgulama Dili  (DDL &amp; DML)</w:t>
            </w:r>
          </w:p>
        </w:tc>
        <w:tc>
          <w:tcPr>
            <w:tcW w:w="4860" w:type="dxa"/>
            <w:tcBorders>
              <w:top w:val="single" w:sz="4" w:space="0" w:color="auto"/>
              <w:left w:val="single" w:sz="4" w:space="0" w:color="auto"/>
              <w:bottom w:val="single" w:sz="4" w:space="0" w:color="auto"/>
              <w:right w:val="double" w:sz="4" w:space="0" w:color="auto"/>
            </w:tcBorders>
            <w:hideMark/>
          </w:tcPr>
          <w:p w14:paraId="47C400ED"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 xml:space="preserve">[Özseven] Bölüm 5-6-7-8-9-10-11, </w:t>
            </w:r>
            <w:r w:rsidRPr="00031365">
              <w:rPr>
                <w:rFonts w:ascii="Times New Roman" w:hAnsi="Times New Roman" w:cs="Times New Roman"/>
                <w:color w:val="auto"/>
                <w:sz w:val="22"/>
                <w:szCs w:val="22"/>
                <w:lang w:val="tr-TR"/>
              </w:rPr>
              <w:t>[Silberschatz]</w:t>
            </w:r>
            <w:r w:rsidRPr="00031365">
              <w:rPr>
                <w:rFonts w:ascii="Times New Roman" w:hAnsi="Times New Roman" w:cs="Times New Roman"/>
                <w:bCs/>
                <w:color w:val="auto"/>
                <w:sz w:val="22"/>
                <w:szCs w:val="22"/>
                <w:lang w:val="tr-TR"/>
              </w:rPr>
              <w:t xml:space="preserve"> Chapter 3-4</w:t>
            </w:r>
          </w:p>
        </w:tc>
      </w:tr>
      <w:tr w:rsidR="00540100" w:rsidRPr="00031365" w14:paraId="5C60E252" w14:textId="77777777" w:rsidTr="00540100">
        <w:tc>
          <w:tcPr>
            <w:tcW w:w="4428" w:type="dxa"/>
            <w:tcBorders>
              <w:top w:val="single" w:sz="4" w:space="0" w:color="auto"/>
              <w:left w:val="double" w:sz="4" w:space="0" w:color="auto"/>
              <w:bottom w:val="single" w:sz="4" w:space="0" w:color="auto"/>
              <w:right w:val="single" w:sz="4" w:space="0" w:color="auto"/>
            </w:tcBorders>
            <w:hideMark/>
          </w:tcPr>
          <w:p w14:paraId="376606FF"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SQL’de Güvenlik ve Veri Kontrol Dili (DCL)</w:t>
            </w:r>
          </w:p>
        </w:tc>
        <w:tc>
          <w:tcPr>
            <w:tcW w:w="4860" w:type="dxa"/>
            <w:tcBorders>
              <w:top w:val="single" w:sz="4" w:space="0" w:color="auto"/>
              <w:left w:val="single" w:sz="4" w:space="0" w:color="auto"/>
              <w:bottom w:val="single" w:sz="4" w:space="0" w:color="auto"/>
              <w:right w:val="double" w:sz="4" w:space="0" w:color="auto"/>
            </w:tcBorders>
            <w:hideMark/>
          </w:tcPr>
          <w:p w14:paraId="60273D20"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 xml:space="preserve">[Özseven] Bölüm 5 </w:t>
            </w:r>
            <w:r w:rsidRPr="00031365">
              <w:rPr>
                <w:rFonts w:ascii="Times New Roman" w:hAnsi="Times New Roman" w:cs="Times New Roman"/>
                <w:color w:val="auto"/>
                <w:sz w:val="22"/>
                <w:szCs w:val="22"/>
                <w:lang w:val="tr-TR"/>
              </w:rPr>
              <w:t>[Silberschatz]</w:t>
            </w:r>
            <w:r w:rsidRPr="00031365">
              <w:rPr>
                <w:rFonts w:ascii="Times New Roman" w:hAnsi="Times New Roman" w:cs="Times New Roman"/>
                <w:bCs/>
                <w:color w:val="auto"/>
                <w:sz w:val="22"/>
                <w:szCs w:val="22"/>
                <w:lang w:val="tr-TR"/>
              </w:rPr>
              <w:t xml:space="preserve"> Chapter 4-8</w:t>
            </w:r>
          </w:p>
        </w:tc>
      </w:tr>
      <w:tr w:rsidR="00540100" w:rsidRPr="00031365" w14:paraId="6F7241A8" w14:textId="77777777" w:rsidTr="00540100">
        <w:tc>
          <w:tcPr>
            <w:tcW w:w="4428" w:type="dxa"/>
            <w:tcBorders>
              <w:top w:val="single" w:sz="4" w:space="0" w:color="auto"/>
              <w:left w:val="double" w:sz="4" w:space="0" w:color="auto"/>
              <w:bottom w:val="single" w:sz="4" w:space="0" w:color="auto"/>
              <w:right w:val="single" w:sz="4" w:space="0" w:color="auto"/>
            </w:tcBorders>
            <w:hideMark/>
          </w:tcPr>
          <w:p w14:paraId="0BD73AA2"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Varlık-İlişki Modeli</w:t>
            </w:r>
          </w:p>
        </w:tc>
        <w:tc>
          <w:tcPr>
            <w:tcW w:w="4860" w:type="dxa"/>
            <w:tcBorders>
              <w:top w:val="single" w:sz="4" w:space="0" w:color="auto"/>
              <w:left w:val="single" w:sz="4" w:space="0" w:color="auto"/>
              <w:bottom w:val="single" w:sz="4" w:space="0" w:color="auto"/>
              <w:right w:val="double" w:sz="4" w:space="0" w:color="auto"/>
            </w:tcBorders>
            <w:hideMark/>
          </w:tcPr>
          <w:p w14:paraId="5AF12055"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 xml:space="preserve">[Özseven] Bölüm2,  </w:t>
            </w:r>
            <w:r w:rsidRPr="00031365">
              <w:rPr>
                <w:rFonts w:ascii="Times New Roman" w:hAnsi="Times New Roman" w:cs="Times New Roman"/>
                <w:color w:val="auto"/>
                <w:sz w:val="22"/>
                <w:szCs w:val="22"/>
                <w:lang w:val="tr-TR"/>
              </w:rPr>
              <w:t>[Silberschatz]</w:t>
            </w:r>
            <w:r w:rsidRPr="00031365">
              <w:rPr>
                <w:rFonts w:ascii="Times New Roman" w:hAnsi="Times New Roman" w:cs="Times New Roman"/>
                <w:bCs/>
                <w:color w:val="auto"/>
                <w:sz w:val="22"/>
                <w:szCs w:val="22"/>
                <w:lang w:val="tr-TR"/>
              </w:rPr>
              <w:t xml:space="preserve"> Chapter 6</w:t>
            </w:r>
          </w:p>
        </w:tc>
      </w:tr>
      <w:tr w:rsidR="00540100" w:rsidRPr="00031365" w14:paraId="5955CACC" w14:textId="77777777" w:rsidTr="00540100">
        <w:trPr>
          <w:trHeight w:val="314"/>
        </w:trPr>
        <w:tc>
          <w:tcPr>
            <w:tcW w:w="4428" w:type="dxa"/>
            <w:tcBorders>
              <w:top w:val="single" w:sz="4" w:space="0" w:color="auto"/>
              <w:left w:val="double" w:sz="4" w:space="0" w:color="auto"/>
              <w:bottom w:val="double" w:sz="4" w:space="0" w:color="auto"/>
              <w:right w:val="single" w:sz="4" w:space="0" w:color="auto"/>
            </w:tcBorders>
            <w:hideMark/>
          </w:tcPr>
          <w:p w14:paraId="0D4DAFA3" w14:textId="77777777" w:rsidR="00540100" w:rsidRPr="00031365" w:rsidRDefault="00540100">
            <w:pPr>
              <w:pStyle w:val="Default"/>
              <w:spacing w:after="120"/>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İlişkisel Veri Tabanı ve Normalizasyon</w:t>
            </w:r>
          </w:p>
        </w:tc>
        <w:tc>
          <w:tcPr>
            <w:tcW w:w="4860" w:type="dxa"/>
            <w:tcBorders>
              <w:top w:val="single" w:sz="4" w:space="0" w:color="auto"/>
              <w:left w:val="single" w:sz="4" w:space="0" w:color="auto"/>
              <w:bottom w:val="double" w:sz="4" w:space="0" w:color="auto"/>
              <w:right w:val="double" w:sz="4" w:space="0" w:color="auto"/>
            </w:tcBorders>
            <w:hideMark/>
          </w:tcPr>
          <w:p w14:paraId="7857BF60" w14:textId="77777777" w:rsidR="00540100" w:rsidRPr="00031365" w:rsidRDefault="00540100">
            <w:pPr>
              <w:pStyle w:val="Default"/>
              <w:rPr>
                <w:rFonts w:ascii="Times New Roman" w:hAnsi="Times New Roman" w:cs="Times New Roman"/>
                <w:color w:val="auto"/>
                <w:sz w:val="22"/>
                <w:szCs w:val="22"/>
                <w:lang w:val="tr-TR"/>
              </w:rPr>
            </w:pPr>
            <w:r w:rsidRPr="00031365">
              <w:rPr>
                <w:rFonts w:ascii="Times New Roman" w:hAnsi="Times New Roman" w:cs="Times New Roman"/>
                <w:bCs/>
                <w:color w:val="auto"/>
                <w:sz w:val="22"/>
                <w:szCs w:val="22"/>
                <w:lang w:val="tr-TR"/>
              </w:rPr>
              <w:t xml:space="preserve">[Özseven] Bölüm2, </w:t>
            </w:r>
            <w:r w:rsidRPr="00031365">
              <w:rPr>
                <w:rFonts w:ascii="Times New Roman" w:hAnsi="Times New Roman" w:cs="Times New Roman"/>
                <w:color w:val="auto"/>
                <w:sz w:val="22"/>
                <w:szCs w:val="22"/>
                <w:lang w:val="tr-TR"/>
              </w:rPr>
              <w:t>[Silberschatz]</w:t>
            </w:r>
            <w:r w:rsidRPr="00031365">
              <w:rPr>
                <w:rFonts w:ascii="Times New Roman" w:hAnsi="Times New Roman" w:cs="Times New Roman"/>
                <w:bCs/>
                <w:color w:val="auto"/>
                <w:sz w:val="22"/>
                <w:szCs w:val="22"/>
                <w:lang w:val="tr-TR"/>
              </w:rPr>
              <w:t xml:space="preserve"> Chapter 7</w:t>
            </w:r>
          </w:p>
        </w:tc>
      </w:tr>
    </w:tbl>
    <w:p w14:paraId="4B51D6F0" w14:textId="77777777" w:rsidR="00540100" w:rsidRPr="00031365" w:rsidRDefault="00540100" w:rsidP="00540100">
      <w:pPr>
        <w:pStyle w:val="Default"/>
        <w:spacing w:after="120"/>
        <w:rPr>
          <w:rFonts w:ascii="Times New Roman" w:hAnsi="Times New Roman" w:cs="Times New Roman"/>
          <w:color w:val="auto"/>
          <w:sz w:val="22"/>
          <w:szCs w:val="22"/>
          <w:lang w:val="tr-TR"/>
        </w:rPr>
      </w:pPr>
    </w:p>
    <w:p w14:paraId="1DAFA56F" w14:textId="77777777" w:rsidR="00540100" w:rsidRPr="00031365" w:rsidRDefault="00540100" w:rsidP="00540100">
      <w:pPr>
        <w:rPr>
          <w:b/>
          <w:sz w:val="22"/>
          <w:szCs w:val="22"/>
          <w:lang w:val="tr-TR"/>
        </w:rPr>
      </w:pPr>
      <w:r w:rsidRPr="00031365">
        <w:rPr>
          <w:b/>
          <w:sz w:val="22"/>
          <w:szCs w:val="22"/>
          <w:lang w:val="tr-TR"/>
        </w:rPr>
        <w:t>TELAFİ SINAVI / NG Notu</w:t>
      </w:r>
    </w:p>
    <w:p w14:paraId="766A4A8B" w14:textId="77777777" w:rsidR="00540100" w:rsidRPr="00031365" w:rsidRDefault="00540100" w:rsidP="00540100">
      <w:pPr>
        <w:rPr>
          <w:sz w:val="22"/>
          <w:szCs w:val="22"/>
          <w:lang w:val="tr-TR"/>
        </w:rPr>
      </w:pPr>
    </w:p>
    <w:p w14:paraId="66BAB1AD" w14:textId="5F492B4A" w:rsidR="00540100" w:rsidRPr="00031365" w:rsidRDefault="00540100" w:rsidP="00540100">
      <w:pPr>
        <w:numPr>
          <w:ilvl w:val="0"/>
          <w:numId w:val="3"/>
        </w:numPr>
        <w:rPr>
          <w:sz w:val="22"/>
          <w:szCs w:val="22"/>
          <w:lang w:val="tr-TR"/>
        </w:rPr>
      </w:pPr>
      <w:r w:rsidRPr="00031365">
        <w:rPr>
          <w:b/>
          <w:sz w:val="22"/>
          <w:szCs w:val="22"/>
          <w:lang w:val="tr-TR"/>
        </w:rPr>
        <w:t>Vize sınavına girmeyen öğrenciler</w:t>
      </w:r>
      <w:r w:rsidRPr="00031365">
        <w:rPr>
          <w:sz w:val="22"/>
          <w:szCs w:val="22"/>
          <w:lang w:val="tr-TR"/>
        </w:rPr>
        <w:t>: Dönem sonu yapılacak tüm konuların sorumlu tutulduğu telafi sınavına girerler.. Sınavın not ağırlığı vize sınavı not ağırlığı (%</w:t>
      </w:r>
      <w:r w:rsidR="0055034F">
        <w:rPr>
          <w:sz w:val="22"/>
          <w:szCs w:val="22"/>
          <w:lang w:val="tr-TR"/>
        </w:rPr>
        <w:t>3</w:t>
      </w:r>
      <w:r w:rsidRPr="00031365">
        <w:rPr>
          <w:sz w:val="22"/>
          <w:szCs w:val="22"/>
          <w:lang w:val="tr-TR"/>
        </w:rPr>
        <w:t>0) kadardır.</w:t>
      </w:r>
    </w:p>
    <w:p w14:paraId="233F2B5E" w14:textId="77777777" w:rsidR="00540100" w:rsidRPr="00031365" w:rsidRDefault="00540100" w:rsidP="00540100">
      <w:pPr>
        <w:rPr>
          <w:b/>
          <w:sz w:val="22"/>
          <w:szCs w:val="22"/>
          <w:lang w:val="tr-TR"/>
        </w:rPr>
      </w:pPr>
    </w:p>
    <w:p w14:paraId="496F6FBE" w14:textId="1F72FFC4" w:rsidR="00540100" w:rsidRPr="00031365" w:rsidRDefault="00540100" w:rsidP="00540100">
      <w:pPr>
        <w:numPr>
          <w:ilvl w:val="0"/>
          <w:numId w:val="3"/>
        </w:numPr>
        <w:rPr>
          <w:sz w:val="22"/>
          <w:szCs w:val="22"/>
          <w:lang w:val="tr-TR"/>
        </w:rPr>
      </w:pPr>
      <w:r w:rsidRPr="00031365">
        <w:rPr>
          <w:b/>
          <w:sz w:val="22"/>
          <w:szCs w:val="22"/>
          <w:lang w:val="tr-TR"/>
        </w:rPr>
        <w:t>Final sınavına girmeyen öğrenciler</w:t>
      </w:r>
      <w:r w:rsidRPr="00031365">
        <w:rPr>
          <w:sz w:val="22"/>
          <w:szCs w:val="22"/>
          <w:lang w:val="tr-TR"/>
        </w:rPr>
        <w:t>: Dönem sonu yapılacak tüm konuların sorumlu tutulduğu telafi sınavına girerler. Sınavın not ağırlığı final sınavı not ağırlığı (%</w:t>
      </w:r>
      <w:r w:rsidR="0055034F">
        <w:rPr>
          <w:sz w:val="22"/>
          <w:szCs w:val="22"/>
          <w:lang w:val="tr-TR"/>
        </w:rPr>
        <w:t>50</w:t>
      </w:r>
      <w:r w:rsidRPr="00031365">
        <w:rPr>
          <w:sz w:val="22"/>
          <w:szCs w:val="22"/>
          <w:lang w:val="tr-TR"/>
        </w:rPr>
        <w:t>) kadardır.</w:t>
      </w:r>
    </w:p>
    <w:p w14:paraId="531EA783" w14:textId="77777777" w:rsidR="00540100" w:rsidRPr="00031365" w:rsidRDefault="00540100" w:rsidP="00540100">
      <w:pPr>
        <w:rPr>
          <w:sz w:val="22"/>
          <w:szCs w:val="22"/>
          <w:lang w:val="tr-TR"/>
        </w:rPr>
      </w:pPr>
    </w:p>
    <w:p w14:paraId="5A0D1E1C" w14:textId="77777777" w:rsidR="00540100" w:rsidRPr="00031365" w:rsidRDefault="00540100" w:rsidP="00540100">
      <w:pPr>
        <w:numPr>
          <w:ilvl w:val="0"/>
          <w:numId w:val="3"/>
        </w:numPr>
        <w:rPr>
          <w:sz w:val="22"/>
          <w:szCs w:val="22"/>
          <w:lang w:val="tr-TR"/>
        </w:rPr>
      </w:pPr>
      <w:r w:rsidRPr="00031365">
        <w:rPr>
          <w:sz w:val="22"/>
          <w:szCs w:val="22"/>
          <w:lang w:val="tr-TR"/>
        </w:rPr>
        <w:t>Öğrencinin kaçırdığı vize veya final sınavının telafisini yapabilmesi için kaçırdığı sınav tarihinden itibaren yazılı bir rapor (Doktor raporu vb) sunması için yasal sure 3 iş günüdür. Bu sürede rapor sunmayan öğrencilerin telafi sınavı hakkı yoktur.</w:t>
      </w:r>
    </w:p>
    <w:p w14:paraId="444909FD" w14:textId="77777777" w:rsidR="00540100" w:rsidRPr="00031365" w:rsidRDefault="00540100" w:rsidP="00540100">
      <w:pPr>
        <w:rPr>
          <w:b/>
          <w:sz w:val="22"/>
          <w:szCs w:val="22"/>
          <w:lang w:val="tr-TR"/>
        </w:rPr>
      </w:pPr>
    </w:p>
    <w:p w14:paraId="6DEC324C" w14:textId="7429277A" w:rsidR="0055034F" w:rsidRPr="005576AE" w:rsidRDefault="00540100" w:rsidP="0055034F">
      <w:pPr>
        <w:numPr>
          <w:ilvl w:val="0"/>
          <w:numId w:val="3"/>
        </w:numPr>
        <w:rPr>
          <w:sz w:val="22"/>
          <w:szCs w:val="22"/>
          <w:lang w:val="tr-TR"/>
        </w:rPr>
      </w:pPr>
      <w:r w:rsidRPr="00031365">
        <w:rPr>
          <w:b/>
          <w:sz w:val="22"/>
          <w:szCs w:val="22"/>
          <w:lang w:val="tr-TR"/>
        </w:rPr>
        <w:t>Vize ve Final sınavlarının İKİSİNEDE geçerli bir mazereti olmaksızın (doktor raporu vb) katılmayan öğrenciler</w:t>
      </w:r>
      <w:r w:rsidRPr="00031365">
        <w:rPr>
          <w:sz w:val="22"/>
          <w:szCs w:val="22"/>
          <w:lang w:val="tr-TR"/>
        </w:rPr>
        <w:t xml:space="preserve"> hiçbir sınav için yasal sürede rapor sunmamaları halinde </w:t>
      </w:r>
      <w:r w:rsidRPr="00031365">
        <w:rPr>
          <w:b/>
          <w:sz w:val="22"/>
          <w:szCs w:val="22"/>
          <w:lang w:val="tr-TR"/>
        </w:rPr>
        <w:t>NG</w:t>
      </w:r>
      <w:r w:rsidRPr="00031365">
        <w:rPr>
          <w:sz w:val="22"/>
          <w:szCs w:val="22"/>
          <w:lang w:val="tr-TR"/>
        </w:rPr>
        <w:t xml:space="preserve"> notu alırlar. Hiçbir laboratuvar dersine katılmayan öğrenciler de </w:t>
      </w:r>
      <w:r w:rsidRPr="00031365">
        <w:rPr>
          <w:b/>
          <w:sz w:val="22"/>
          <w:szCs w:val="22"/>
          <w:lang w:val="tr-TR"/>
        </w:rPr>
        <w:t>NG</w:t>
      </w:r>
      <w:r w:rsidRPr="00031365">
        <w:rPr>
          <w:sz w:val="22"/>
          <w:szCs w:val="22"/>
          <w:lang w:val="tr-TR"/>
        </w:rPr>
        <w:t xml:space="preserve"> notu alırlar. Bu durumdaki öğrencilerin </w:t>
      </w:r>
      <w:r w:rsidR="00AB47E8">
        <w:rPr>
          <w:sz w:val="22"/>
          <w:szCs w:val="22"/>
          <w:lang w:val="tr-TR"/>
        </w:rPr>
        <w:lastRenderedPageBreak/>
        <w:t>bütünbleme</w:t>
      </w:r>
      <w:r w:rsidRPr="00031365">
        <w:rPr>
          <w:sz w:val="22"/>
          <w:szCs w:val="22"/>
          <w:lang w:val="tr-TR"/>
        </w:rPr>
        <w:t xml:space="preserve"> sınavı hakkı yoktur. </w:t>
      </w:r>
      <w:r w:rsidR="0033619C" w:rsidRPr="00031365">
        <w:rPr>
          <w:sz w:val="22"/>
          <w:szCs w:val="22"/>
          <w:lang w:val="tr-TR"/>
        </w:rPr>
        <w:t xml:space="preserve">Sınavın not ağırlığı </w:t>
      </w:r>
      <w:r w:rsidR="005576AE">
        <w:rPr>
          <w:sz w:val="22"/>
          <w:szCs w:val="22"/>
          <w:lang w:val="tr-TR"/>
        </w:rPr>
        <w:t xml:space="preserve">vize ve </w:t>
      </w:r>
      <w:r w:rsidR="0033619C" w:rsidRPr="00031365">
        <w:rPr>
          <w:sz w:val="22"/>
          <w:szCs w:val="22"/>
          <w:lang w:val="tr-TR"/>
        </w:rPr>
        <w:t>final sınavı</w:t>
      </w:r>
      <w:r w:rsidR="005576AE">
        <w:rPr>
          <w:sz w:val="22"/>
          <w:szCs w:val="22"/>
          <w:lang w:val="tr-TR"/>
        </w:rPr>
        <w:t>larının</w:t>
      </w:r>
      <w:r w:rsidR="0033619C" w:rsidRPr="00031365">
        <w:rPr>
          <w:sz w:val="22"/>
          <w:szCs w:val="22"/>
          <w:lang w:val="tr-TR"/>
        </w:rPr>
        <w:t xml:space="preserve"> not ağırlığı </w:t>
      </w:r>
      <w:r w:rsidR="005576AE">
        <w:rPr>
          <w:sz w:val="22"/>
          <w:szCs w:val="22"/>
          <w:lang w:val="tr-TR"/>
        </w:rPr>
        <w:t xml:space="preserve">toplamı </w:t>
      </w:r>
      <w:r w:rsidR="0033619C" w:rsidRPr="00031365">
        <w:rPr>
          <w:sz w:val="22"/>
          <w:szCs w:val="22"/>
          <w:lang w:val="tr-TR"/>
        </w:rPr>
        <w:t>(%</w:t>
      </w:r>
      <w:r w:rsidR="005576AE">
        <w:rPr>
          <w:sz w:val="22"/>
          <w:szCs w:val="22"/>
          <w:lang w:val="tr-TR"/>
        </w:rPr>
        <w:t>8</w:t>
      </w:r>
      <w:r w:rsidR="0033619C">
        <w:rPr>
          <w:sz w:val="22"/>
          <w:szCs w:val="22"/>
          <w:lang w:val="tr-TR"/>
        </w:rPr>
        <w:t>0</w:t>
      </w:r>
      <w:r w:rsidR="0033619C" w:rsidRPr="00031365">
        <w:rPr>
          <w:sz w:val="22"/>
          <w:szCs w:val="22"/>
          <w:lang w:val="tr-TR"/>
        </w:rPr>
        <w:t>) kadardır</w:t>
      </w:r>
    </w:p>
    <w:p w14:paraId="0B965EAA" w14:textId="77777777" w:rsidR="0055034F" w:rsidRPr="0055034F" w:rsidRDefault="0055034F" w:rsidP="0055034F">
      <w:pPr>
        <w:pStyle w:val="Default"/>
        <w:rPr>
          <w:lang w:val="tr-TR"/>
        </w:rPr>
      </w:pPr>
    </w:p>
    <w:p w14:paraId="0C2E4E3B" w14:textId="77777777" w:rsidR="00540100" w:rsidRPr="00031365" w:rsidRDefault="00540100" w:rsidP="00540100">
      <w:pPr>
        <w:pStyle w:val="CM4"/>
        <w:spacing w:line="216" w:lineRule="atLeast"/>
        <w:rPr>
          <w:rFonts w:ascii="Times New Roman" w:hAnsi="Times New Roman"/>
          <w:b/>
          <w:bCs/>
          <w:sz w:val="22"/>
          <w:szCs w:val="22"/>
          <w:lang w:val="tr-TR"/>
        </w:rPr>
      </w:pPr>
      <w:r w:rsidRPr="00031365">
        <w:rPr>
          <w:rFonts w:ascii="Times New Roman" w:hAnsi="Times New Roman"/>
          <w:b/>
          <w:bCs/>
          <w:sz w:val="22"/>
          <w:szCs w:val="22"/>
          <w:lang w:val="tr-TR"/>
        </w:rPr>
        <w:t>İNTİHAL (KOPYA ve KOPYAYA TEŞEBBÜS)</w:t>
      </w:r>
    </w:p>
    <w:p w14:paraId="677BD7D7" w14:textId="77777777" w:rsidR="00540100" w:rsidRPr="00031365" w:rsidRDefault="00540100" w:rsidP="00540100">
      <w:pPr>
        <w:pStyle w:val="Default"/>
        <w:rPr>
          <w:rFonts w:ascii="Times New Roman" w:hAnsi="Times New Roman" w:cs="Times New Roman"/>
          <w:sz w:val="22"/>
          <w:szCs w:val="22"/>
          <w:lang w:val="tr-TR"/>
        </w:rPr>
      </w:pPr>
      <w:r w:rsidRPr="00031365">
        <w:rPr>
          <w:rFonts w:ascii="Times New Roman" w:hAnsi="Times New Roman" w:cs="Times New Roman"/>
          <w:sz w:val="22"/>
          <w:szCs w:val="22"/>
          <w:lang w:val="tr-TR"/>
        </w:rPr>
        <w:t>Kopya ve kopyaya teşebbüs ciddi bir suçtur ve tesbiti halinde DAÜ Öğrenci Displin Yönetmeliği çerçevesinde işlem yapılır.</w:t>
      </w:r>
    </w:p>
    <w:p w14:paraId="23677CA1" w14:textId="77777777" w:rsidR="00540100" w:rsidRPr="00031365" w:rsidRDefault="00540100">
      <w:pPr>
        <w:rPr>
          <w:lang w:val="tr-TR"/>
        </w:rPr>
      </w:pPr>
    </w:p>
    <w:sectPr w:rsidR="00540100" w:rsidRPr="00031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227D"/>
    <w:multiLevelType w:val="hybridMultilevel"/>
    <w:tmpl w:val="C01A3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8465DA"/>
    <w:multiLevelType w:val="hybridMultilevel"/>
    <w:tmpl w:val="271EFFEE"/>
    <w:lvl w:ilvl="0" w:tplc="3F9EE8F8">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D72C64"/>
    <w:multiLevelType w:val="hybridMultilevel"/>
    <w:tmpl w:val="871848F2"/>
    <w:lvl w:ilvl="0" w:tplc="018A8A2E">
      <w:start w:val="1"/>
      <w:numFmt w:val="decimal"/>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00"/>
    <w:rsid w:val="00031365"/>
    <w:rsid w:val="001C2049"/>
    <w:rsid w:val="00254F4A"/>
    <w:rsid w:val="0033619C"/>
    <w:rsid w:val="003D45E6"/>
    <w:rsid w:val="00453023"/>
    <w:rsid w:val="004B44B8"/>
    <w:rsid w:val="00522EA5"/>
    <w:rsid w:val="00540100"/>
    <w:rsid w:val="0055034F"/>
    <w:rsid w:val="005576AE"/>
    <w:rsid w:val="005B2825"/>
    <w:rsid w:val="0088182C"/>
    <w:rsid w:val="009459E8"/>
    <w:rsid w:val="00983EAD"/>
    <w:rsid w:val="00A036FD"/>
    <w:rsid w:val="00AB47E8"/>
    <w:rsid w:val="00C1246A"/>
    <w:rsid w:val="00D3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FDD2"/>
  <w15:chartTrackingRefBased/>
  <w15:docId w15:val="{EDAE26C4-F29E-4ECB-8C91-D167A0C2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100"/>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3">
    <w:name w:val="CM3"/>
    <w:basedOn w:val="Default"/>
    <w:next w:val="Default"/>
    <w:rsid w:val="00540100"/>
    <w:pPr>
      <w:spacing w:after="293"/>
    </w:pPr>
    <w:rPr>
      <w:rFonts w:cs="Times New Roman"/>
      <w:color w:val="auto"/>
    </w:rPr>
  </w:style>
  <w:style w:type="paragraph" w:customStyle="1" w:styleId="CM4">
    <w:name w:val="CM4"/>
    <w:basedOn w:val="Default"/>
    <w:next w:val="Default"/>
    <w:rsid w:val="00540100"/>
    <w:pPr>
      <w:spacing w:after="230"/>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8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E539D4-17C4-481B-A082-5CB2B18D3D3D}"/>
</file>

<file path=customXml/itemProps2.xml><?xml version="1.0" encoding="utf-8"?>
<ds:datastoreItem xmlns:ds="http://schemas.openxmlformats.org/officeDocument/2006/customXml" ds:itemID="{079DF78C-1E92-4168-9314-8B450F73C6AB}"/>
</file>

<file path=customXml/itemProps3.xml><?xml version="1.0" encoding="utf-8"?>
<ds:datastoreItem xmlns:ds="http://schemas.openxmlformats.org/officeDocument/2006/customXml" ds:itemID="{31BB3448-B1B3-47D0-BDF5-0C6E4F0FA674}"/>
</file>

<file path=docProps/app.xml><?xml version="1.0" encoding="utf-8"?>
<Properties xmlns="http://schemas.openxmlformats.org/officeDocument/2006/extended-properties" xmlns:vt="http://schemas.openxmlformats.org/officeDocument/2006/docPropsVTypes">
  <Template>Normal</Template>
  <TotalTime>54</TotalTime>
  <Pages>3</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VAROGLU</dc:creator>
  <cp:keywords/>
  <dc:description/>
  <cp:lastModifiedBy>Ekrem VAROGLU</cp:lastModifiedBy>
  <cp:revision>19</cp:revision>
  <dcterms:created xsi:type="dcterms:W3CDTF">2020-10-12T11:38:00Z</dcterms:created>
  <dcterms:modified xsi:type="dcterms:W3CDTF">2020-10-29T15:05:00Z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