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BF" w:rsidRPr="00FE49EC" w:rsidRDefault="00D75DBF" w:rsidP="008D6C4B">
      <w:pPr>
        <w:ind w:right="241"/>
        <w:jc w:val="center"/>
        <w:outlineLvl w:val="0"/>
        <w:rPr>
          <w:b/>
          <w:sz w:val="20"/>
          <w:szCs w:val="20"/>
          <w:lang w:val="en-US"/>
        </w:rPr>
      </w:pPr>
      <w:r w:rsidRPr="00FE49EC">
        <w:rPr>
          <w:b/>
          <w:sz w:val="20"/>
          <w:szCs w:val="20"/>
          <w:lang w:val="en-US"/>
        </w:rPr>
        <w:t xml:space="preserve">EASTERN </w:t>
      </w:r>
      <w:smartTag w:uri="urn:schemas-microsoft-com:office:smarttags" w:element="place">
        <w:smartTag w:uri="urn:schemas-microsoft-com:office:smarttags" w:element="PlaceName">
          <w:r w:rsidRPr="00FE49EC">
            <w:rPr>
              <w:b/>
              <w:sz w:val="20"/>
              <w:szCs w:val="20"/>
              <w:lang w:val="en-US"/>
            </w:rPr>
            <w:t>MEDITERRANEAN</w:t>
          </w:r>
        </w:smartTag>
        <w:r w:rsidRPr="00FE49EC">
          <w:rPr>
            <w:b/>
            <w:sz w:val="20"/>
            <w:szCs w:val="20"/>
            <w:lang w:val="en-US"/>
          </w:rPr>
          <w:t xml:space="preserve"> </w:t>
        </w:r>
        <w:smartTag w:uri="urn:schemas-microsoft-com:office:smarttags" w:element="PlaceType">
          <w:r w:rsidRPr="00FE49EC">
            <w:rPr>
              <w:b/>
              <w:sz w:val="20"/>
              <w:szCs w:val="20"/>
              <w:lang w:val="en-US"/>
            </w:rPr>
            <w:t>UNIVERSITY</w:t>
          </w:r>
        </w:smartTag>
      </w:smartTag>
    </w:p>
    <w:p w:rsidR="00D75DBF" w:rsidRPr="00FE49EC" w:rsidRDefault="00D75DBF" w:rsidP="0063758C">
      <w:pPr>
        <w:ind w:right="241"/>
        <w:jc w:val="center"/>
        <w:rPr>
          <w:b/>
          <w:sz w:val="20"/>
          <w:szCs w:val="20"/>
          <w:lang w:val="en-US"/>
        </w:rPr>
      </w:pPr>
      <w:r w:rsidRPr="00FE49EC">
        <w:rPr>
          <w:b/>
          <w:sz w:val="20"/>
          <w:szCs w:val="20"/>
          <w:lang w:val="en-US"/>
        </w:rPr>
        <w:t xml:space="preserve">COURSE OUTLINE </w:t>
      </w:r>
    </w:p>
    <w:tbl>
      <w:tblPr>
        <w:tblW w:w="10065" w:type="dxa"/>
        <w:tblCellSpacing w:w="15" w:type="dxa"/>
        <w:tblInd w:w="-381" w:type="dxa"/>
        <w:tblLayout w:type="fixed"/>
        <w:tblCellMar>
          <w:top w:w="15" w:type="dxa"/>
          <w:left w:w="15" w:type="dxa"/>
          <w:bottom w:w="15" w:type="dxa"/>
          <w:right w:w="15" w:type="dxa"/>
        </w:tblCellMar>
        <w:tblLook w:val="0000" w:firstRow="0" w:lastRow="0" w:firstColumn="0" w:lastColumn="0" w:noHBand="0" w:noVBand="0"/>
      </w:tblPr>
      <w:tblGrid>
        <w:gridCol w:w="2447"/>
        <w:gridCol w:w="575"/>
        <w:gridCol w:w="1016"/>
        <w:gridCol w:w="827"/>
        <w:gridCol w:w="871"/>
        <w:gridCol w:w="688"/>
        <w:gridCol w:w="3641"/>
      </w:tblGrid>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COURSE CODE</w:t>
            </w:r>
          </w:p>
        </w:tc>
        <w:tc>
          <w:tcPr>
            <w:tcW w:w="986" w:type="dxa"/>
            <w:vAlign w:val="center"/>
          </w:tcPr>
          <w:p w:rsidR="00D75DBF" w:rsidRPr="00FE49EC" w:rsidRDefault="00F41D73" w:rsidP="00F41D73">
            <w:pPr>
              <w:ind w:right="241"/>
              <w:rPr>
                <w:color w:val="000000"/>
                <w:sz w:val="20"/>
                <w:szCs w:val="20"/>
                <w:lang w:val="en-US"/>
              </w:rPr>
            </w:pPr>
            <w:r>
              <w:rPr>
                <w:color w:val="000000"/>
                <w:sz w:val="20"/>
                <w:szCs w:val="20"/>
                <w:lang w:val="en-US"/>
              </w:rPr>
              <w:t>M</w:t>
            </w:r>
            <w:r w:rsidR="000341DD" w:rsidRPr="00FE49EC">
              <w:rPr>
                <w:color w:val="000000"/>
                <w:sz w:val="20"/>
                <w:szCs w:val="20"/>
                <w:lang w:val="en-US"/>
              </w:rPr>
              <w:t>ARC</w:t>
            </w:r>
            <w:r>
              <w:rPr>
                <w:color w:val="000000"/>
                <w:sz w:val="20"/>
                <w:szCs w:val="20"/>
                <w:lang w:val="en-US"/>
              </w:rPr>
              <w:t xml:space="preserve"> 541</w:t>
            </w:r>
          </w:p>
        </w:tc>
        <w:tc>
          <w:tcPr>
            <w:tcW w:w="1668"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COURSE LEVEL</w:t>
            </w:r>
          </w:p>
        </w:tc>
        <w:tc>
          <w:tcPr>
            <w:tcW w:w="4284" w:type="dxa"/>
            <w:gridSpan w:val="2"/>
            <w:vAlign w:val="center"/>
          </w:tcPr>
          <w:p w:rsidR="00D75DBF" w:rsidRPr="00FE49EC" w:rsidRDefault="00D75DBF" w:rsidP="0063758C">
            <w:pPr>
              <w:ind w:right="241"/>
              <w:rPr>
                <w:color w:val="000000"/>
                <w:sz w:val="20"/>
                <w:szCs w:val="20"/>
                <w:lang w:val="en-US"/>
              </w:rPr>
            </w:pPr>
            <w:r w:rsidRPr="00FE49EC">
              <w:rPr>
                <w:color w:val="000000"/>
                <w:sz w:val="20"/>
                <w:szCs w:val="20"/>
                <w:lang w:val="en-US"/>
              </w:rPr>
              <w:t xml:space="preserve"> Semester / year</w:t>
            </w:r>
            <w:r w:rsidR="000341DD" w:rsidRPr="00FE49EC">
              <w:rPr>
                <w:color w:val="000000"/>
                <w:sz w:val="20"/>
                <w:szCs w:val="20"/>
                <w:lang w:val="en-US"/>
              </w:rPr>
              <w:t xml:space="preserve">  </w:t>
            </w:r>
            <w:r w:rsidR="00C204E1">
              <w:rPr>
                <w:color w:val="000000"/>
                <w:sz w:val="20"/>
                <w:szCs w:val="20"/>
                <w:lang w:val="en-US"/>
              </w:rPr>
              <w:t>6</w:t>
            </w:r>
            <w:r w:rsidR="00616E75">
              <w:rPr>
                <w:color w:val="000000"/>
                <w:sz w:val="20"/>
                <w:szCs w:val="20"/>
                <w:lang w:val="en-US"/>
              </w:rPr>
              <w:t>/</w:t>
            </w:r>
            <w:r w:rsidR="00C204E1">
              <w:rPr>
                <w:color w:val="000000"/>
                <w:sz w:val="20"/>
                <w:szCs w:val="20"/>
                <w:lang w:val="en-US"/>
              </w:rPr>
              <w:t>3</w:t>
            </w: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COURSE TITLE</w:t>
            </w:r>
          </w:p>
        </w:tc>
        <w:tc>
          <w:tcPr>
            <w:tcW w:w="6998" w:type="dxa"/>
            <w:gridSpan w:val="5"/>
            <w:vAlign w:val="center"/>
          </w:tcPr>
          <w:p w:rsidR="00D75DBF" w:rsidRPr="00F41D73" w:rsidRDefault="00F41D73" w:rsidP="0063758C">
            <w:pPr>
              <w:ind w:right="241"/>
              <w:rPr>
                <w:lang w:val="en-US"/>
              </w:rPr>
            </w:pPr>
            <w:r w:rsidRPr="00F41D73">
              <w:rPr>
                <w:rStyle w:val="Strong"/>
                <w:rFonts w:ascii="Arial" w:hAnsi="Arial" w:cs="Arial"/>
              </w:rPr>
              <w:t>Integrated Systems in Architecture</w:t>
            </w:r>
          </w:p>
        </w:tc>
      </w:tr>
      <w:tr w:rsidR="00D75DBF" w:rsidRPr="00FE49EC">
        <w:trPr>
          <w:tblCellSpacing w:w="15" w:type="dxa"/>
        </w:trPr>
        <w:tc>
          <w:tcPr>
            <w:tcW w:w="2977" w:type="dxa"/>
            <w:gridSpan w:val="2"/>
            <w:vAlign w:val="center"/>
          </w:tcPr>
          <w:p w:rsidR="00D75DBF" w:rsidRPr="00FE49EC" w:rsidRDefault="00D75DBF" w:rsidP="0063758C">
            <w:pPr>
              <w:ind w:right="241"/>
              <w:rPr>
                <w:rStyle w:val="Strong"/>
                <w:sz w:val="20"/>
                <w:szCs w:val="20"/>
                <w:lang w:val="en-US"/>
              </w:rPr>
            </w:pPr>
            <w:r w:rsidRPr="00FE49EC">
              <w:rPr>
                <w:rStyle w:val="Strong"/>
                <w:sz w:val="20"/>
                <w:szCs w:val="20"/>
                <w:lang w:val="en-US"/>
              </w:rPr>
              <w:t>COURSE TYPE</w:t>
            </w:r>
          </w:p>
        </w:tc>
        <w:tc>
          <w:tcPr>
            <w:tcW w:w="6998" w:type="dxa"/>
            <w:gridSpan w:val="5"/>
            <w:vAlign w:val="center"/>
          </w:tcPr>
          <w:p w:rsidR="00D75DBF" w:rsidRPr="00FE49EC" w:rsidRDefault="00D75DBF" w:rsidP="005B0B5C">
            <w:pPr>
              <w:ind w:right="241"/>
              <w:rPr>
                <w:i/>
                <w:color w:val="000000"/>
                <w:sz w:val="20"/>
                <w:szCs w:val="20"/>
                <w:lang w:val="en-US"/>
              </w:rPr>
            </w:pPr>
            <w:r w:rsidRPr="00FE49EC">
              <w:rPr>
                <w:i/>
                <w:color w:val="0000FF"/>
                <w:sz w:val="20"/>
                <w:szCs w:val="20"/>
                <w:lang w:val="en-US"/>
              </w:rPr>
              <w:t xml:space="preserve"> </w:t>
            </w:r>
            <w:r w:rsidR="00F41D73">
              <w:rPr>
                <w:i/>
                <w:color w:val="000000"/>
                <w:sz w:val="20"/>
                <w:szCs w:val="20"/>
                <w:lang w:val="en-US"/>
              </w:rPr>
              <w:t>Department</w:t>
            </w:r>
            <w:r w:rsidRPr="00FE49EC">
              <w:rPr>
                <w:i/>
                <w:color w:val="000000"/>
                <w:sz w:val="20"/>
                <w:szCs w:val="20"/>
                <w:lang w:val="en-US"/>
              </w:rPr>
              <w:t xml:space="preserve"> </w:t>
            </w:r>
            <w:r w:rsidR="005B0B5C">
              <w:rPr>
                <w:i/>
                <w:color w:val="000000"/>
                <w:sz w:val="20"/>
                <w:szCs w:val="20"/>
                <w:lang w:val="en-US"/>
              </w:rPr>
              <w:t xml:space="preserve">Master program </w:t>
            </w:r>
            <w:r w:rsidR="0081050D" w:rsidRPr="00FE49EC">
              <w:rPr>
                <w:i/>
                <w:color w:val="000000"/>
                <w:sz w:val="20"/>
                <w:szCs w:val="20"/>
                <w:lang w:val="en-US"/>
              </w:rPr>
              <w:t xml:space="preserve">Course </w:t>
            </w: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LECTURER</w:t>
            </w:r>
          </w:p>
        </w:tc>
        <w:tc>
          <w:tcPr>
            <w:tcW w:w="6998" w:type="dxa"/>
            <w:gridSpan w:val="5"/>
            <w:vAlign w:val="center"/>
          </w:tcPr>
          <w:p w:rsidR="00D75DBF" w:rsidRPr="003832F4" w:rsidRDefault="00C86D18" w:rsidP="00347882">
            <w:pPr>
              <w:ind w:right="241"/>
              <w:rPr>
                <w:b/>
                <w:sz w:val="20"/>
                <w:szCs w:val="20"/>
                <w:lang w:val="en-US"/>
              </w:rPr>
            </w:pPr>
            <w:r w:rsidRPr="00FE49EC">
              <w:rPr>
                <w:sz w:val="20"/>
                <w:szCs w:val="20"/>
                <w:lang w:val="en-US"/>
              </w:rPr>
              <w:t xml:space="preserve"> </w:t>
            </w:r>
            <w:r w:rsidR="00616E75" w:rsidRPr="003832F4">
              <w:rPr>
                <w:b/>
                <w:sz w:val="20"/>
                <w:szCs w:val="20"/>
                <w:lang w:val="en-US"/>
              </w:rPr>
              <w:t>Ass</w:t>
            </w:r>
            <w:r w:rsidR="00347882">
              <w:rPr>
                <w:b/>
                <w:sz w:val="20"/>
                <w:szCs w:val="20"/>
                <w:lang w:val="en-US"/>
              </w:rPr>
              <w:t>oc</w:t>
            </w:r>
            <w:r w:rsidR="00616E75" w:rsidRPr="003832F4">
              <w:rPr>
                <w:b/>
                <w:sz w:val="20"/>
                <w:szCs w:val="20"/>
                <w:lang w:val="en-US"/>
              </w:rPr>
              <w:t xml:space="preserve">. </w:t>
            </w:r>
            <w:r w:rsidRPr="003832F4">
              <w:rPr>
                <w:b/>
                <w:sz w:val="20"/>
                <w:szCs w:val="20"/>
                <w:lang w:val="en-US"/>
              </w:rPr>
              <w:t xml:space="preserve">Prof. Dr. </w:t>
            </w:r>
            <w:r w:rsidR="00616E75" w:rsidRPr="003832F4">
              <w:rPr>
                <w:b/>
                <w:sz w:val="20"/>
                <w:szCs w:val="20"/>
                <w:lang w:val="en-US"/>
              </w:rPr>
              <w:t xml:space="preserve">Halil </w:t>
            </w:r>
            <w:proofErr w:type="spellStart"/>
            <w:r w:rsidR="00616E75" w:rsidRPr="003832F4">
              <w:rPr>
                <w:b/>
                <w:sz w:val="20"/>
                <w:szCs w:val="20"/>
                <w:lang w:val="en-US"/>
              </w:rPr>
              <w:t>Zafer</w:t>
            </w:r>
            <w:proofErr w:type="spellEnd"/>
            <w:r w:rsidR="00616E75" w:rsidRPr="003832F4">
              <w:rPr>
                <w:b/>
                <w:sz w:val="20"/>
                <w:szCs w:val="20"/>
                <w:lang w:val="en-US"/>
              </w:rPr>
              <w:t xml:space="preserve"> Alibaba</w:t>
            </w: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CREDIT VALUE</w:t>
            </w:r>
          </w:p>
        </w:tc>
        <w:tc>
          <w:tcPr>
            <w:tcW w:w="1813" w:type="dxa"/>
            <w:gridSpan w:val="2"/>
            <w:vAlign w:val="center"/>
          </w:tcPr>
          <w:p w:rsidR="00D75DBF" w:rsidRPr="00FE49EC" w:rsidRDefault="00B80860" w:rsidP="0063758C">
            <w:pPr>
              <w:ind w:right="241"/>
              <w:rPr>
                <w:sz w:val="20"/>
                <w:szCs w:val="20"/>
                <w:lang w:val="en-US"/>
              </w:rPr>
            </w:pPr>
            <w:r w:rsidRPr="00FE49EC">
              <w:rPr>
                <w:sz w:val="20"/>
                <w:szCs w:val="20"/>
                <w:lang w:val="en-US"/>
              </w:rPr>
              <w:t>(</w:t>
            </w:r>
            <w:r w:rsidR="00616E75">
              <w:rPr>
                <w:sz w:val="20"/>
                <w:szCs w:val="20"/>
                <w:lang w:val="en-US"/>
              </w:rPr>
              <w:t>2</w:t>
            </w:r>
            <w:r w:rsidRPr="00FE49EC">
              <w:rPr>
                <w:sz w:val="20"/>
                <w:szCs w:val="20"/>
                <w:lang w:val="en-US"/>
              </w:rPr>
              <w:t>-</w:t>
            </w:r>
            <w:r w:rsidR="00616E75">
              <w:rPr>
                <w:sz w:val="20"/>
                <w:szCs w:val="20"/>
                <w:lang w:val="en-US"/>
              </w:rPr>
              <w:t>2</w:t>
            </w:r>
            <w:r w:rsidR="00515537" w:rsidRPr="00FE49EC">
              <w:rPr>
                <w:sz w:val="20"/>
                <w:szCs w:val="20"/>
                <w:lang w:val="en-US"/>
              </w:rPr>
              <w:t>) 3</w:t>
            </w:r>
          </w:p>
        </w:tc>
        <w:tc>
          <w:tcPr>
            <w:tcW w:w="1529"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ECTS VALUE</w:t>
            </w:r>
            <w:r w:rsidR="00E711DA">
              <w:rPr>
                <w:rStyle w:val="Strong"/>
                <w:sz w:val="20"/>
                <w:szCs w:val="20"/>
                <w:lang w:val="en-US"/>
              </w:rPr>
              <w:t xml:space="preserve"> 3</w:t>
            </w:r>
          </w:p>
        </w:tc>
        <w:tc>
          <w:tcPr>
            <w:tcW w:w="3596" w:type="dxa"/>
            <w:vAlign w:val="center"/>
          </w:tcPr>
          <w:p w:rsidR="00D75DBF" w:rsidRPr="00FE49EC" w:rsidRDefault="00D75DBF" w:rsidP="0063758C">
            <w:pPr>
              <w:ind w:right="241"/>
              <w:rPr>
                <w:i/>
                <w:color w:val="0000FF"/>
                <w:sz w:val="20"/>
                <w:szCs w:val="20"/>
                <w:lang w:val="en-US"/>
              </w:rPr>
            </w:pP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PREREQUISITES</w:t>
            </w:r>
          </w:p>
        </w:tc>
        <w:tc>
          <w:tcPr>
            <w:tcW w:w="6998" w:type="dxa"/>
            <w:gridSpan w:val="5"/>
            <w:vAlign w:val="center"/>
          </w:tcPr>
          <w:p w:rsidR="00D75DBF" w:rsidRPr="00FE49EC" w:rsidRDefault="00515537" w:rsidP="0063758C">
            <w:pPr>
              <w:ind w:right="241"/>
              <w:rPr>
                <w:sz w:val="20"/>
                <w:szCs w:val="20"/>
                <w:lang w:val="en-US"/>
              </w:rPr>
            </w:pPr>
            <w:r w:rsidRPr="00FE49EC">
              <w:rPr>
                <w:sz w:val="20"/>
                <w:szCs w:val="20"/>
                <w:lang w:val="en-US"/>
              </w:rPr>
              <w:t xml:space="preserve"> </w:t>
            </w:r>
            <w:r w:rsidR="00EE04AC">
              <w:rPr>
                <w:sz w:val="20"/>
                <w:szCs w:val="20"/>
                <w:lang w:val="en-US"/>
              </w:rPr>
              <w:t>-</w:t>
            </w: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COREQUISITES</w:t>
            </w:r>
          </w:p>
        </w:tc>
        <w:tc>
          <w:tcPr>
            <w:tcW w:w="6998" w:type="dxa"/>
            <w:gridSpan w:val="5"/>
            <w:vAlign w:val="center"/>
          </w:tcPr>
          <w:p w:rsidR="00D75DBF" w:rsidRPr="00FE49EC" w:rsidRDefault="00515537" w:rsidP="0063758C">
            <w:pPr>
              <w:ind w:right="241"/>
              <w:rPr>
                <w:sz w:val="20"/>
                <w:szCs w:val="20"/>
                <w:lang w:val="en-US"/>
              </w:rPr>
            </w:pPr>
            <w:r w:rsidRPr="00FE49EC">
              <w:rPr>
                <w:sz w:val="20"/>
                <w:szCs w:val="20"/>
                <w:lang w:val="en-US"/>
              </w:rPr>
              <w:t xml:space="preserve">  </w:t>
            </w:r>
            <w:r w:rsidR="00C86D18" w:rsidRPr="00FE49EC">
              <w:rPr>
                <w:sz w:val="20"/>
                <w:szCs w:val="20"/>
                <w:lang w:val="en-US"/>
              </w:rPr>
              <w:t>None</w:t>
            </w:r>
          </w:p>
        </w:tc>
      </w:tr>
      <w:tr w:rsidR="00D75DBF" w:rsidRPr="00FE49EC">
        <w:trPr>
          <w:tblCellSpacing w:w="15" w:type="dxa"/>
        </w:trPr>
        <w:tc>
          <w:tcPr>
            <w:tcW w:w="2977" w:type="dxa"/>
            <w:gridSpan w:val="2"/>
            <w:vAlign w:val="center"/>
          </w:tcPr>
          <w:p w:rsidR="00D75DBF" w:rsidRPr="00FE49EC" w:rsidRDefault="00D75DBF" w:rsidP="0063758C">
            <w:pPr>
              <w:ind w:right="241"/>
              <w:rPr>
                <w:sz w:val="20"/>
                <w:szCs w:val="20"/>
                <w:lang w:val="en-US"/>
              </w:rPr>
            </w:pPr>
            <w:r w:rsidRPr="00FE49EC">
              <w:rPr>
                <w:rStyle w:val="Strong"/>
                <w:sz w:val="20"/>
                <w:szCs w:val="20"/>
                <w:lang w:val="en-US"/>
              </w:rPr>
              <w:t>DURATION OF COURSE</w:t>
            </w:r>
          </w:p>
        </w:tc>
        <w:tc>
          <w:tcPr>
            <w:tcW w:w="6998" w:type="dxa"/>
            <w:gridSpan w:val="5"/>
            <w:vAlign w:val="center"/>
          </w:tcPr>
          <w:p w:rsidR="00D75DBF" w:rsidRPr="00FE49EC" w:rsidRDefault="00515537" w:rsidP="00F41D73">
            <w:pPr>
              <w:ind w:right="241"/>
              <w:rPr>
                <w:sz w:val="20"/>
                <w:szCs w:val="20"/>
                <w:lang w:val="en-US"/>
              </w:rPr>
            </w:pPr>
            <w:r w:rsidRPr="00FE49EC">
              <w:rPr>
                <w:sz w:val="20"/>
                <w:szCs w:val="20"/>
                <w:lang w:val="en-US"/>
              </w:rPr>
              <w:t xml:space="preserve">  </w:t>
            </w:r>
            <w:r w:rsidR="00F41D73">
              <w:rPr>
                <w:sz w:val="20"/>
                <w:szCs w:val="20"/>
                <w:lang w:val="en-US"/>
              </w:rPr>
              <w:t>3</w:t>
            </w:r>
            <w:r w:rsidRPr="00FE49EC">
              <w:rPr>
                <w:sz w:val="20"/>
                <w:szCs w:val="20"/>
                <w:lang w:val="en-US"/>
              </w:rPr>
              <w:t xml:space="preserve"> HOURS</w:t>
            </w:r>
          </w:p>
        </w:tc>
      </w:tr>
      <w:tr w:rsidR="00D75DBF" w:rsidRPr="00FE49EC">
        <w:trPr>
          <w:tblCellSpacing w:w="15" w:type="dxa"/>
        </w:trPr>
        <w:tc>
          <w:tcPr>
            <w:tcW w:w="2402" w:type="dxa"/>
            <w:vAlign w:val="center"/>
          </w:tcPr>
          <w:p w:rsidR="00D75DBF" w:rsidRPr="00FE49EC" w:rsidRDefault="00D75DBF" w:rsidP="0063758C">
            <w:pPr>
              <w:ind w:right="241"/>
              <w:rPr>
                <w:sz w:val="20"/>
                <w:szCs w:val="20"/>
                <w:lang w:val="en-US"/>
              </w:rPr>
            </w:pPr>
            <w:r w:rsidRPr="00FE49EC">
              <w:rPr>
                <w:rStyle w:val="Strong"/>
                <w:sz w:val="20"/>
                <w:szCs w:val="20"/>
                <w:lang w:val="en-US"/>
              </w:rPr>
              <w:t>WEB LINK</w:t>
            </w:r>
          </w:p>
        </w:tc>
        <w:tc>
          <w:tcPr>
            <w:tcW w:w="7573" w:type="dxa"/>
            <w:gridSpan w:val="6"/>
            <w:vAlign w:val="center"/>
          </w:tcPr>
          <w:p w:rsidR="00D75DBF" w:rsidRPr="006073AF" w:rsidRDefault="00E018C2" w:rsidP="0063758C">
            <w:pPr>
              <w:ind w:right="241"/>
              <w:rPr>
                <w:sz w:val="20"/>
                <w:szCs w:val="20"/>
                <w:lang w:val="en-US"/>
              </w:rPr>
            </w:pPr>
            <w:r>
              <w:rPr>
                <w:sz w:val="20"/>
                <w:szCs w:val="20"/>
                <w:lang w:val="en-US"/>
              </w:rPr>
              <w:t xml:space="preserve"> -</w:t>
            </w:r>
          </w:p>
        </w:tc>
      </w:tr>
      <w:tr w:rsidR="00D75DBF" w:rsidRPr="00FE49EC">
        <w:trPr>
          <w:tblCellSpacing w:w="15" w:type="dxa"/>
        </w:trPr>
        <w:tc>
          <w:tcPr>
            <w:tcW w:w="10005" w:type="dxa"/>
            <w:gridSpan w:val="7"/>
            <w:vAlign w:val="center"/>
          </w:tcPr>
          <w:p w:rsidR="00D75DBF" w:rsidRPr="00FB0853" w:rsidRDefault="00D75DBF" w:rsidP="0063758C">
            <w:pPr>
              <w:ind w:right="241"/>
              <w:jc w:val="both"/>
              <w:rPr>
                <w:b/>
                <w:sz w:val="20"/>
                <w:szCs w:val="20"/>
                <w:lang w:val="en-US"/>
              </w:rPr>
            </w:pPr>
            <w:r w:rsidRPr="00FB0853">
              <w:rPr>
                <w:b/>
                <w:sz w:val="20"/>
                <w:szCs w:val="20"/>
                <w:lang w:val="en-US"/>
              </w:rPr>
              <w:t>CATALOGUE DESCRIPTION</w:t>
            </w:r>
          </w:p>
          <w:tbl>
            <w:tblPr>
              <w:tblW w:w="5000" w:type="pct"/>
              <w:tblCellSpacing w:w="15" w:type="dxa"/>
              <w:tblLayout w:type="fixed"/>
              <w:tblCellMar>
                <w:left w:w="0" w:type="dxa"/>
                <w:right w:w="0" w:type="dxa"/>
              </w:tblCellMar>
              <w:tblLook w:val="0000" w:firstRow="0" w:lastRow="0" w:firstColumn="0" w:lastColumn="0" w:noHBand="0" w:noVBand="0"/>
            </w:tblPr>
            <w:tblGrid>
              <w:gridCol w:w="9975"/>
            </w:tblGrid>
            <w:tr w:rsidR="00564CA5" w:rsidRPr="00FB0853">
              <w:trPr>
                <w:trHeight w:val="1010"/>
                <w:tblCellSpacing w:w="15" w:type="dxa"/>
              </w:trPr>
              <w:tc>
                <w:tcPr>
                  <w:tcW w:w="9915" w:type="dxa"/>
                  <w:vAlign w:val="center"/>
                </w:tcPr>
                <w:p w:rsidR="00564CA5" w:rsidRPr="00C81B30" w:rsidRDefault="00C81B30" w:rsidP="00C81B30">
                  <w:pPr>
                    <w:pStyle w:val="NormalWeb"/>
                    <w:rPr>
                      <w:rFonts w:ascii="Arial" w:hAnsi="Arial" w:cs="Arial"/>
                    </w:rPr>
                  </w:pPr>
                  <w:r w:rsidRPr="00C81B30">
                    <w:rPr>
                      <w:rFonts w:ascii="Arial" w:hAnsi="Arial" w:cs="Arial"/>
                    </w:rPr>
                    <w:t>A course which emphasizes the Building design and construction process as a total system problem: overall structural planning and sequence of assembly, review of design for constructability; structural systems and their components;</w:t>
                  </w:r>
                  <w:r w:rsidRPr="00C81B30">
                    <w:rPr>
                      <w:rStyle w:val="Strong"/>
                      <w:rFonts w:ascii="Arial" w:hAnsi="Arial" w:cs="Arial"/>
                    </w:rPr>
                    <w:t xml:space="preserve"> </w:t>
                  </w:r>
                  <w:r w:rsidRPr="00C81B30">
                    <w:rPr>
                      <w:rFonts w:ascii="Arial" w:hAnsi="Arial" w:cs="Arial"/>
                    </w:rPr>
                    <w:t>Structural thought and structural systems in architecture; selection of structural material type and system; arrangement of structural members, integration of building elements with the other sub-systems of building.</w:t>
                  </w:r>
                </w:p>
              </w:tc>
            </w:tr>
          </w:tbl>
          <w:p w:rsidR="00D75DBF" w:rsidRPr="00FB0853" w:rsidRDefault="00D75DBF" w:rsidP="0063758C">
            <w:pPr>
              <w:ind w:right="241"/>
              <w:rPr>
                <w:sz w:val="20"/>
                <w:szCs w:val="20"/>
                <w:lang w:val="en-US"/>
              </w:rPr>
            </w:pPr>
          </w:p>
        </w:tc>
      </w:tr>
      <w:tr w:rsidR="00D75DBF" w:rsidRPr="00FE49EC">
        <w:trPr>
          <w:tblCellSpacing w:w="15" w:type="dxa"/>
        </w:trPr>
        <w:tc>
          <w:tcPr>
            <w:tcW w:w="10005" w:type="dxa"/>
            <w:gridSpan w:val="7"/>
            <w:vAlign w:val="center"/>
          </w:tcPr>
          <w:p w:rsidR="00D75DBF" w:rsidRPr="00FB0853" w:rsidRDefault="00D75DBF" w:rsidP="0063758C">
            <w:pPr>
              <w:ind w:right="241"/>
              <w:jc w:val="both"/>
              <w:rPr>
                <w:b/>
                <w:sz w:val="20"/>
                <w:szCs w:val="20"/>
                <w:lang w:val="en-US"/>
              </w:rPr>
            </w:pPr>
            <w:r w:rsidRPr="00FB0853">
              <w:rPr>
                <w:b/>
                <w:sz w:val="20"/>
                <w:szCs w:val="20"/>
                <w:lang w:val="en-US"/>
              </w:rPr>
              <w:t>AIMS &amp; OBJECTIVES</w:t>
            </w:r>
          </w:p>
          <w:p w:rsidR="00C204E1" w:rsidRPr="00FB0853" w:rsidRDefault="003C46F8" w:rsidP="00761450">
            <w:pPr>
              <w:jc w:val="both"/>
              <w:rPr>
                <w:sz w:val="20"/>
                <w:szCs w:val="20"/>
              </w:rPr>
            </w:pPr>
            <w:r w:rsidRPr="00FB0853">
              <w:rPr>
                <w:sz w:val="20"/>
                <w:szCs w:val="20"/>
              </w:rPr>
              <w:t xml:space="preserve">The course will study mainly the </w:t>
            </w:r>
            <w:r w:rsidR="00C81B30">
              <w:rPr>
                <w:sz w:val="20"/>
                <w:szCs w:val="20"/>
              </w:rPr>
              <w:t xml:space="preserve">application and </w:t>
            </w:r>
            <w:r w:rsidRPr="00FB0853">
              <w:rPr>
                <w:sz w:val="20"/>
                <w:szCs w:val="20"/>
              </w:rPr>
              <w:t>problems of</w:t>
            </w:r>
            <w:r w:rsidR="00721519" w:rsidRPr="00FB0853">
              <w:rPr>
                <w:sz w:val="20"/>
                <w:szCs w:val="20"/>
              </w:rPr>
              <w:t xml:space="preserve"> advanced </w:t>
            </w:r>
            <w:r w:rsidR="00C81B30">
              <w:rPr>
                <w:sz w:val="20"/>
                <w:szCs w:val="20"/>
              </w:rPr>
              <w:t xml:space="preserve">structural </w:t>
            </w:r>
            <w:r w:rsidR="00721519" w:rsidRPr="00FB0853">
              <w:rPr>
                <w:sz w:val="20"/>
                <w:szCs w:val="20"/>
              </w:rPr>
              <w:t xml:space="preserve">techniques. Problems associated with </w:t>
            </w:r>
            <w:r w:rsidR="00C81B30">
              <w:rPr>
                <w:sz w:val="20"/>
                <w:szCs w:val="20"/>
              </w:rPr>
              <w:t>structural and build</w:t>
            </w:r>
            <w:r w:rsidR="00761450">
              <w:rPr>
                <w:sz w:val="20"/>
                <w:szCs w:val="20"/>
              </w:rPr>
              <w:t>i</w:t>
            </w:r>
            <w:r w:rsidR="00C81B30">
              <w:rPr>
                <w:sz w:val="20"/>
                <w:szCs w:val="20"/>
              </w:rPr>
              <w:t xml:space="preserve">ng constructional detailings </w:t>
            </w:r>
            <w:r w:rsidR="00721519" w:rsidRPr="00FB0853">
              <w:rPr>
                <w:sz w:val="20"/>
                <w:szCs w:val="20"/>
              </w:rPr>
              <w:t xml:space="preserve">will be dealt. </w:t>
            </w:r>
            <w:r w:rsidRPr="00FB0853">
              <w:rPr>
                <w:sz w:val="20"/>
                <w:szCs w:val="20"/>
              </w:rPr>
              <w:t xml:space="preserve">Special emphasis will be given to </w:t>
            </w:r>
            <w:r w:rsidR="0032481E" w:rsidRPr="00FB0853">
              <w:rPr>
                <w:sz w:val="20"/>
                <w:szCs w:val="20"/>
              </w:rPr>
              <w:t xml:space="preserve">structural systems of architectural design, </w:t>
            </w:r>
            <w:r w:rsidR="00C81B30">
              <w:rPr>
                <w:sz w:val="20"/>
                <w:szCs w:val="20"/>
              </w:rPr>
              <w:t>integration of HVAC into structure</w:t>
            </w:r>
            <w:r w:rsidR="0032481E" w:rsidRPr="00FB0853">
              <w:rPr>
                <w:sz w:val="20"/>
                <w:szCs w:val="20"/>
              </w:rPr>
              <w:t xml:space="preserve">, thermal and acoustic </w:t>
            </w:r>
            <w:r w:rsidR="00C81B30">
              <w:rPr>
                <w:sz w:val="20"/>
                <w:szCs w:val="20"/>
              </w:rPr>
              <w:t>issues</w:t>
            </w:r>
            <w:r w:rsidR="0032481E" w:rsidRPr="00FB0853">
              <w:rPr>
                <w:sz w:val="20"/>
                <w:szCs w:val="20"/>
              </w:rPr>
              <w:t>,</w:t>
            </w:r>
            <w:r w:rsidR="00C81B30">
              <w:rPr>
                <w:sz w:val="20"/>
                <w:szCs w:val="20"/>
              </w:rPr>
              <w:t xml:space="preserve"> fast building techniques</w:t>
            </w:r>
            <w:r w:rsidRPr="00FB0853">
              <w:rPr>
                <w:sz w:val="20"/>
                <w:szCs w:val="20"/>
              </w:rPr>
              <w:t>,</w:t>
            </w:r>
            <w:r w:rsidR="0032481E" w:rsidRPr="00FB0853">
              <w:rPr>
                <w:sz w:val="20"/>
                <w:szCs w:val="20"/>
              </w:rPr>
              <w:t xml:space="preserve"> curtain walls, steel structures and system detailing. </w:t>
            </w:r>
          </w:p>
        </w:tc>
      </w:tr>
      <w:tr w:rsidR="00D75DBF" w:rsidRPr="00FE49EC">
        <w:trPr>
          <w:tblCellSpacing w:w="15" w:type="dxa"/>
        </w:trPr>
        <w:tc>
          <w:tcPr>
            <w:tcW w:w="10005" w:type="dxa"/>
            <w:gridSpan w:val="7"/>
            <w:vAlign w:val="center"/>
          </w:tcPr>
          <w:p w:rsidR="00D75DBF" w:rsidRPr="00FE49EC" w:rsidRDefault="00D75DBF" w:rsidP="0063758C">
            <w:pPr>
              <w:ind w:right="241"/>
              <w:jc w:val="both"/>
              <w:rPr>
                <w:b/>
                <w:sz w:val="20"/>
                <w:szCs w:val="20"/>
                <w:lang w:val="en-US"/>
              </w:rPr>
            </w:pPr>
            <w:r w:rsidRPr="00FE49EC">
              <w:rPr>
                <w:b/>
                <w:sz w:val="20"/>
                <w:szCs w:val="20"/>
                <w:lang w:val="en-US"/>
              </w:rPr>
              <w:t>GENERAL LEARNING OUTCOMES (COMPETENCES)</w:t>
            </w:r>
          </w:p>
          <w:p w:rsidR="00564CA5" w:rsidRPr="004E6C2A" w:rsidRDefault="00564CA5" w:rsidP="00564CA5">
            <w:pPr>
              <w:pStyle w:val="Heading1"/>
              <w:rPr>
                <w:rFonts w:ascii="Arial" w:hAnsi="Arial" w:cs="Arial"/>
                <w:b/>
                <w:i/>
                <w:sz w:val="24"/>
                <w:szCs w:val="24"/>
              </w:rPr>
            </w:pPr>
            <w:r w:rsidRPr="004E6C2A">
              <w:rPr>
                <w:rFonts w:ascii="Arial" w:hAnsi="Arial" w:cs="Arial"/>
                <w:b/>
                <w:i/>
                <w:sz w:val="24"/>
                <w:szCs w:val="24"/>
              </w:rPr>
              <w:t>Procedures For Finalising The Course:</w:t>
            </w:r>
          </w:p>
          <w:p w:rsidR="0076372A" w:rsidRDefault="0076372A" w:rsidP="00564CA5">
            <w:pPr>
              <w:ind w:right="241"/>
              <w:jc w:val="both"/>
              <w:rPr>
                <w:sz w:val="20"/>
                <w:szCs w:val="20"/>
                <w:lang w:val="en-US"/>
              </w:rPr>
            </w:pPr>
            <w:r>
              <w:rPr>
                <w:sz w:val="20"/>
                <w:szCs w:val="20"/>
                <w:lang w:val="en-US"/>
              </w:rPr>
              <w:t>On successful completion of this course, all students will have developed knowledge and understanding of :</w:t>
            </w:r>
          </w:p>
          <w:p w:rsidR="0076372A" w:rsidRDefault="0076372A" w:rsidP="00564CA5">
            <w:pPr>
              <w:ind w:right="241"/>
              <w:jc w:val="both"/>
              <w:rPr>
                <w:sz w:val="20"/>
                <w:szCs w:val="20"/>
                <w:lang w:val="en-US"/>
              </w:rPr>
            </w:pPr>
            <w:r>
              <w:rPr>
                <w:sz w:val="20"/>
                <w:szCs w:val="20"/>
                <w:lang w:val="en-US"/>
              </w:rPr>
              <w:t>-</w:t>
            </w:r>
            <w:r w:rsidR="00761450">
              <w:rPr>
                <w:sz w:val="20"/>
                <w:szCs w:val="20"/>
                <w:lang w:val="en-US"/>
              </w:rPr>
              <w:t>Structural system of building</w:t>
            </w:r>
            <w:r>
              <w:rPr>
                <w:sz w:val="20"/>
                <w:szCs w:val="20"/>
                <w:lang w:val="en-US"/>
              </w:rPr>
              <w:t>,</w:t>
            </w:r>
          </w:p>
          <w:p w:rsidR="0076372A" w:rsidRDefault="0076372A" w:rsidP="00564CA5">
            <w:pPr>
              <w:ind w:right="241"/>
              <w:jc w:val="both"/>
              <w:rPr>
                <w:sz w:val="20"/>
                <w:szCs w:val="20"/>
                <w:lang w:val="en-US"/>
              </w:rPr>
            </w:pPr>
            <w:r>
              <w:rPr>
                <w:sz w:val="20"/>
                <w:szCs w:val="20"/>
                <w:lang w:val="en-US"/>
              </w:rPr>
              <w:t>-</w:t>
            </w:r>
            <w:r w:rsidR="00761450">
              <w:rPr>
                <w:sz w:val="20"/>
                <w:szCs w:val="20"/>
                <w:lang w:val="en-US"/>
              </w:rPr>
              <w:t>Use of steel in structure</w:t>
            </w:r>
            <w:r>
              <w:rPr>
                <w:sz w:val="20"/>
                <w:szCs w:val="20"/>
                <w:lang w:val="en-US"/>
              </w:rPr>
              <w:t>,</w:t>
            </w:r>
          </w:p>
          <w:p w:rsidR="00761450" w:rsidRDefault="0076372A" w:rsidP="00564CA5">
            <w:pPr>
              <w:ind w:right="241"/>
              <w:jc w:val="both"/>
              <w:rPr>
                <w:sz w:val="20"/>
                <w:szCs w:val="20"/>
                <w:lang w:val="en-US"/>
              </w:rPr>
            </w:pPr>
            <w:r>
              <w:rPr>
                <w:sz w:val="20"/>
                <w:szCs w:val="20"/>
                <w:lang w:val="en-US"/>
              </w:rPr>
              <w:t>-</w:t>
            </w:r>
            <w:r w:rsidR="00761450">
              <w:rPr>
                <w:sz w:val="20"/>
                <w:szCs w:val="20"/>
                <w:lang w:val="en-US"/>
              </w:rPr>
              <w:t>Use of Reinforced concrete in structure,</w:t>
            </w:r>
          </w:p>
          <w:p w:rsidR="00761450" w:rsidRDefault="00761450" w:rsidP="00564CA5">
            <w:pPr>
              <w:ind w:right="241"/>
              <w:jc w:val="both"/>
              <w:rPr>
                <w:sz w:val="20"/>
                <w:szCs w:val="20"/>
                <w:lang w:val="en-US"/>
              </w:rPr>
            </w:pPr>
            <w:r>
              <w:rPr>
                <w:sz w:val="20"/>
                <w:szCs w:val="20"/>
                <w:lang w:val="en-US"/>
              </w:rPr>
              <w:t>-Use of precast concrete in structure,</w:t>
            </w:r>
          </w:p>
          <w:p w:rsidR="00761450" w:rsidRDefault="00761450" w:rsidP="00564CA5">
            <w:pPr>
              <w:ind w:right="241"/>
              <w:jc w:val="both"/>
              <w:rPr>
                <w:sz w:val="20"/>
                <w:szCs w:val="20"/>
                <w:lang w:val="en-US"/>
              </w:rPr>
            </w:pPr>
            <w:r>
              <w:rPr>
                <w:sz w:val="20"/>
                <w:szCs w:val="20"/>
                <w:lang w:val="en-US"/>
              </w:rPr>
              <w:t>-Integration of building services into structure,</w:t>
            </w:r>
          </w:p>
          <w:p w:rsidR="00E760B4" w:rsidRDefault="00E760B4" w:rsidP="00564CA5">
            <w:pPr>
              <w:ind w:right="241"/>
              <w:jc w:val="both"/>
              <w:rPr>
                <w:sz w:val="20"/>
                <w:szCs w:val="20"/>
                <w:lang w:val="en-US"/>
              </w:rPr>
            </w:pPr>
            <w:r>
              <w:rPr>
                <w:sz w:val="20"/>
                <w:szCs w:val="20"/>
                <w:lang w:val="en-US"/>
              </w:rPr>
              <w:t>-Structural glass as building skin and structure.</w:t>
            </w:r>
          </w:p>
          <w:p w:rsidR="00D75DBF" w:rsidRPr="0076372A" w:rsidRDefault="00D75DBF" w:rsidP="00564CA5">
            <w:pPr>
              <w:ind w:right="241"/>
              <w:jc w:val="both"/>
              <w:rPr>
                <w:sz w:val="20"/>
                <w:szCs w:val="20"/>
                <w:lang w:val="en-US"/>
              </w:rPr>
            </w:pPr>
          </w:p>
        </w:tc>
      </w:tr>
      <w:tr w:rsidR="00D75DBF" w:rsidRPr="00FE49EC">
        <w:trPr>
          <w:tblCellSpacing w:w="15" w:type="dxa"/>
        </w:trPr>
        <w:tc>
          <w:tcPr>
            <w:tcW w:w="10005" w:type="dxa"/>
            <w:gridSpan w:val="7"/>
            <w:vAlign w:val="center"/>
          </w:tcPr>
          <w:p w:rsidR="00D75DBF" w:rsidRPr="00FE49EC" w:rsidRDefault="00D75DBF" w:rsidP="0063758C">
            <w:pPr>
              <w:ind w:right="241"/>
              <w:jc w:val="both"/>
              <w:rPr>
                <w:b/>
                <w:sz w:val="20"/>
                <w:szCs w:val="20"/>
                <w:lang w:val="en-US"/>
              </w:rPr>
            </w:pPr>
            <w:r w:rsidRPr="00FE49EC">
              <w:rPr>
                <w:b/>
                <w:sz w:val="20"/>
                <w:szCs w:val="20"/>
                <w:lang w:val="en-US"/>
              </w:rPr>
              <w:t>GRADING CRITERIA</w:t>
            </w:r>
          </w:p>
          <w:p w:rsidR="00564CA5" w:rsidRPr="001E081A" w:rsidRDefault="002063BF" w:rsidP="00564CA5">
            <w:pPr>
              <w:rPr>
                <w:rFonts w:ascii="Arial" w:hAnsi="Arial" w:cs="Arial"/>
                <w:sz w:val="20"/>
                <w:szCs w:val="20"/>
              </w:rPr>
            </w:pPr>
            <w:r>
              <w:rPr>
                <w:rFonts w:ascii="Arial" w:hAnsi="Arial" w:cs="Arial"/>
                <w:sz w:val="20"/>
                <w:szCs w:val="20"/>
              </w:rPr>
              <w:t>Analysis of specific s</w:t>
            </w:r>
            <w:r w:rsidR="00761450">
              <w:rPr>
                <w:rFonts w:ascii="Arial" w:hAnsi="Arial" w:cs="Arial"/>
                <w:sz w:val="20"/>
                <w:szCs w:val="20"/>
              </w:rPr>
              <w:t xml:space="preserve">tructure </w:t>
            </w:r>
            <w:r w:rsidR="00564CA5" w:rsidRPr="001E081A">
              <w:rPr>
                <w:rFonts w:ascii="Arial" w:hAnsi="Arial" w:cs="Arial"/>
                <w:sz w:val="20"/>
                <w:szCs w:val="20"/>
              </w:rPr>
              <w:t xml:space="preserve"> </w:t>
            </w:r>
            <w:r w:rsidR="00264DE7">
              <w:rPr>
                <w:rFonts w:ascii="Arial" w:hAnsi="Arial" w:cs="Arial"/>
                <w:sz w:val="20"/>
                <w:szCs w:val="20"/>
              </w:rPr>
              <w:t xml:space="preserve">     </w:t>
            </w:r>
            <w:r w:rsidR="00564CA5" w:rsidRPr="001E081A">
              <w:rPr>
                <w:rFonts w:ascii="Arial" w:hAnsi="Arial" w:cs="Arial"/>
                <w:sz w:val="20"/>
                <w:szCs w:val="20"/>
              </w:rPr>
              <w:t xml:space="preserve">   : 30 %</w:t>
            </w:r>
          </w:p>
          <w:p w:rsidR="00564CA5" w:rsidRPr="001E081A" w:rsidRDefault="00761450" w:rsidP="00564CA5">
            <w:pPr>
              <w:rPr>
                <w:rFonts w:ascii="Arial" w:hAnsi="Arial" w:cs="Arial"/>
                <w:sz w:val="20"/>
                <w:szCs w:val="20"/>
              </w:rPr>
            </w:pPr>
            <w:r>
              <w:rPr>
                <w:rFonts w:ascii="Arial" w:hAnsi="Arial" w:cs="Arial"/>
                <w:sz w:val="20"/>
                <w:szCs w:val="20"/>
              </w:rPr>
              <w:t xml:space="preserve">Report on given structure          </w:t>
            </w:r>
            <w:r w:rsidR="00564CA5" w:rsidRPr="001E081A">
              <w:rPr>
                <w:rFonts w:ascii="Arial" w:hAnsi="Arial" w:cs="Arial"/>
                <w:sz w:val="20"/>
                <w:szCs w:val="20"/>
              </w:rPr>
              <w:t xml:space="preserve">     : 30 %</w:t>
            </w:r>
          </w:p>
          <w:p w:rsidR="002C35D6" w:rsidRPr="00FE49EC" w:rsidRDefault="00761450" w:rsidP="00761450">
            <w:pPr>
              <w:ind w:right="241"/>
              <w:jc w:val="both"/>
              <w:rPr>
                <w:i/>
                <w:color w:val="0000FF"/>
                <w:sz w:val="20"/>
                <w:szCs w:val="20"/>
                <w:lang w:val="en-US"/>
              </w:rPr>
            </w:pPr>
            <w:r>
              <w:rPr>
                <w:rFonts w:ascii="Arial" w:hAnsi="Arial" w:cs="Arial"/>
                <w:sz w:val="20"/>
                <w:szCs w:val="20"/>
              </w:rPr>
              <w:t xml:space="preserve">Article submission </w:t>
            </w:r>
            <w:r w:rsidR="00564CA5" w:rsidRPr="001E081A">
              <w:rPr>
                <w:rFonts w:ascii="Arial" w:hAnsi="Arial" w:cs="Arial"/>
                <w:sz w:val="20"/>
                <w:szCs w:val="20"/>
              </w:rPr>
              <w:t xml:space="preserve">        </w:t>
            </w:r>
            <w:r w:rsidR="00264DE7">
              <w:rPr>
                <w:rFonts w:ascii="Arial" w:hAnsi="Arial" w:cs="Arial"/>
                <w:sz w:val="20"/>
                <w:szCs w:val="20"/>
              </w:rPr>
              <w:t xml:space="preserve">            </w:t>
            </w:r>
            <w:r w:rsidR="00564CA5" w:rsidRPr="001E081A">
              <w:rPr>
                <w:rFonts w:ascii="Arial" w:hAnsi="Arial" w:cs="Arial"/>
                <w:sz w:val="20"/>
                <w:szCs w:val="20"/>
              </w:rPr>
              <w:t xml:space="preserve">    : 40 %</w:t>
            </w:r>
          </w:p>
        </w:tc>
      </w:tr>
      <w:tr w:rsidR="00D75DBF" w:rsidRPr="00FE49EC">
        <w:trPr>
          <w:tblCellSpacing w:w="15" w:type="dxa"/>
        </w:trPr>
        <w:tc>
          <w:tcPr>
            <w:tcW w:w="10005" w:type="dxa"/>
            <w:gridSpan w:val="7"/>
            <w:vAlign w:val="center"/>
          </w:tcPr>
          <w:p w:rsidR="00D75DBF" w:rsidRPr="00FE49EC" w:rsidRDefault="00D75DBF" w:rsidP="0063758C">
            <w:pPr>
              <w:ind w:right="241"/>
              <w:jc w:val="both"/>
              <w:rPr>
                <w:sz w:val="20"/>
                <w:szCs w:val="20"/>
                <w:lang w:val="en-US"/>
              </w:rPr>
            </w:pPr>
            <w:r w:rsidRPr="00FE49EC">
              <w:rPr>
                <w:b/>
                <w:sz w:val="20"/>
                <w:szCs w:val="20"/>
                <w:lang w:val="en-US"/>
              </w:rPr>
              <w:t>RELATIONSHIP WITH OTHER COURSES</w:t>
            </w:r>
          </w:p>
          <w:p w:rsidR="00D75DBF" w:rsidRPr="00FE49EC" w:rsidRDefault="00027D7D" w:rsidP="00761450">
            <w:pPr>
              <w:ind w:right="241"/>
              <w:rPr>
                <w:sz w:val="20"/>
                <w:szCs w:val="20"/>
                <w:lang w:val="en-US"/>
              </w:rPr>
            </w:pPr>
            <w:r>
              <w:rPr>
                <w:sz w:val="20"/>
                <w:szCs w:val="20"/>
                <w:lang w:val="en-US"/>
              </w:rPr>
              <w:t>It is very much related to all other courses because the skills obtained here will be used in them as well.</w:t>
            </w:r>
          </w:p>
        </w:tc>
      </w:tr>
      <w:tr w:rsidR="00D75DBF" w:rsidRPr="00FE49EC">
        <w:trPr>
          <w:tblCellSpacing w:w="15" w:type="dxa"/>
        </w:trPr>
        <w:tc>
          <w:tcPr>
            <w:tcW w:w="10005" w:type="dxa"/>
            <w:gridSpan w:val="7"/>
            <w:vAlign w:val="center"/>
          </w:tcPr>
          <w:p w:rsidR="00D75DBF" w:rsidRDefault="00D75DBF" w:rsidP="0063758C">
            <w:pPr>
              <w:ind w:right="241"/>
              <w:jc w:val="both"/>
              <w:rPr>
                <w:b/>
                <w:sz w:val="20"/>
                <w:szCs w:val="20"/>
                <w:lang w:val="en-US"/>
              </w:rPr>
            </w:pPr>
            <w:r w:rsidRPr="00FE49EC">
              <w:rPr>
                <w:b/>
                <w:sz w:val="20"/>
                <w:szCs w:val="20"/>
                <w:lang w:val="en-US"/>
              </w:rPr>
              <w:t>LEARNING / TEACHING METHOD</w:t>
            </w:r>
          </w:p>
          <w:p w:rsidR="004F3BCA" w:rsidRPr="00FE49EC" w:rsidRDefault="00D97133" w:rsidP="00761450">
            <w:pPr>
              <w:ind w:right="241"/>
              <w:rPr>
                <w:sz w:val="20"/>
                <w:szCs w:val="20"/>
                <w:lang w:val="en-US"/>
              </w:rPr>
            </w:pPr>
            <w:r w:rsidRPr="00D97133">
              <w:rPr>
                <w:sz w:val="20"/>
                <w:szCs w:val="20"/>
                <w:lang w:val="en-US"/>
              </w:rPr>
              <w:t xml:space="preserve">There will be </w:t>
            </w:r>
            <w:r w:rsidR="00761450">
              <w:rPr>
                <w:sz w:val="20"/>
                <w:szCs w:val="20"/>
                <w:lang w:val="en-US"/>
              </w:rPr>
              <w:t>regular lectures</w:t>
            </w:r>
            <w:r>
              <w:rPr>
                <w:sz w:val="20"/>
                <w:szCs w:val="20"/>
                <w:lang w:val="en-US"/>
              </w:rPr>
              <w:t xml:space="preserve">. </w:t>
            </w:r>
          </w:p>
        </w:tc>
      </w:tr>
      <w:tr w:rsidR="00D75DBF" w:rsidRPr="00FE49EC">
        <w:trPr>
          <w:tblCellSpacing w:w="15" w:type="dxa"/>
        </w:trPr>
        <w:tc>
          <w:tcPr>
            <w:tcW w:w="10005" w:type="dxa"/>
            <w:gridSpan w:val="7"/>
            <w:vAlign w:val="center"/>
          </w:tcPr>
          <w:p w:rsidR="005C6D10" w:rsidRDefault="00D75DBF" w:rsidP="001D76E1">
            <w:pPr>
              <w:tabs>
                <w:tab w:val="left" w:pos="0"/>
                <w:tab w:val="left" w:pos="720"/>
              </w:tabs>
              <w:suppressAutoHyphens/>
              <w:ind w:right="241"/>
              <w:jc w:val="both"/>
              <w:rPr>
                <w:b/>
                <w:sz w:val="20"/>
                <w:szCs w:val="20"/>
                <w:lang w:val="en-US"/>
              </w:rPr>
            </w:pPr>
            <w:r w:rsidRPr="00FE49EC">
              <w:rPr>
                <w:b/>
                <w:sz w:val="20"/>
                <w:szCs w:val="20"/>
                <w:lang w:val="en-US"/>
              </w:rPr>
              <w:t>ASSIGNMENTS</w:t>
            </w:r>
            <w:r w:rsidR="00B460B5">
              <w:rPr>
                <w:b/>
                <w:sz w:val="20"/>
                <w:szCs w:val="20"/>
                <w:lang w:val="en-US"/>
              </w:rPr>
              <w:t xml:space="preserve"> </w:t>
            </w:r>
          </w:p>
          <w:p w:rsidR="001D76E1" w:rsidRPr="00FE49EC" w:rsidRDefault="001D76E1" w:rsidP="001D76E1">
            <w:pPr>
              <w:tabs>
                <w:tab w:val="left" w:pos="0"/>
                <w:tab w:val="left" w:pos="720"/>
              </w:tabs>
              <w:suppressAutoHyphens/>
              <w:ind w:right="241"/>
              <w:jc w:val="both"/>
              <w:rPr>
                <w:spacing w:val="-2"/>
                <w:sz w:val="20"/>
                <w:szCs w:val="20"/>
                <w:lang w:val="en-US"/>
              </w:rPr>
            </w:pPr>
            <w:r>
              <w:rPr>
                <w:sz w:val="20"/>
                <w:szCs w:val="20"/>
                <w:lang w:val="en-US"/>
              </w:rPr>
              <w:t>Homework will be given on related subject.</w:t>
            </w:r>
          </w:p>
        </w:tc>
      </w:tr>
      <w:tr w:rsidR="00D75DBF" w:rsidRPr="00FE49EC">
        <w:trPr>
          <w:tblCellSpacing w:w="15" w:type="dxa"/>
        </w:trPr>
        <w:tc>
          <w:tcPr>
            <w:tcW w:w="10005" w:type="dxa"/>
            <w:gridSpan w:val="7"/>
            <w:vAlign w:val="center"/>
          </w:tcPr>
          <w:p w:rsidR="00D75DBF" w:rsidRDefault="00EC71D3" w:rsidP="0063758C">
            <w:pPr>
              <w:ind w:right="241"/>
              <w:jc w:val="both"/>
              <w:rPr>
                <w:b/>
                <w:sz w:val="20"/>
                <w:szCs w:val="20"/>
                <w:lang w:val="en-US"/>
              </w:rPr>
            </w:pPr>
            <w:r w:rsidRPr="00FE49EC">
              <w:rPr>
                <w:b/>
                <w:sz w:val="20"/>
                <w:szCs w:val="20"/>
                <w:lang w:val="en-US"/>
              </w:rPr>
              <w:t>M</w:t>
            </w:r>
            <w:r w:rsidR="00D75DBF" w:rsidRPr="00FE49EC">
              <w:rPr>
                <w:b/>
                <w:sz w:val="20"/>
                <w:szCs w:val="20"/>
                <w:lang w:val="en-US"/>
              </w:rPr>
              <w:t>ETHOD OF ASSESSMENT</w:t>
            </w:r>
          </w:p>
          <w:p w:rsidR="00761450" w:rsidRPr="001E081A" w:rsidRDefault="00761450" w:rsidP="00761450">
            <w:pPr>
              <w:rPr>
                <w:rFonts w:ascii="Arial" w:hAnsi="Arial" w:cs="Arial"/>
                <w:sz w:val="20"/>
                <w:szCs w:val="20"/>
              </w:rPr>
            </w:pPr>
            <w:r>
              <w:rPr>
                <w:rFonts w:ascii="Arial" w:hAnsi="Arial" w:cs="Arial"/>
                <w:sz w:val="20"/>
                <w:szCs w:val="20"/>
              </w:rPr>
              <w:t xml:space="preserve">Analysis of specific structure </w:t>
            </w:r>
            <w:r w:rsidRPr="001E081A">
              <w:rPr>
                <w:rFonts w:ascii="Arial" w:hAnsi="Arial" w:cs="Arial"/>
                <w:sz w:val="20"/>
                <w:szCs w:val="20"/>
              </w:rPr>
              <w:t xml:space="preserve"> </w:t>
            </w:r>
            <w:r>
              <w:rPr>
                <w:rFonts w:ascii="Arial" w:hAnsi="Arial" w:cs="Arial"/>
                <w:sz w:val="20"/>
                <w:szCs w:val="20"/>
              </w:rPr>
              <w:t xml:space="preserve">     </w:t>
            </w:r>
            <w:r w:rsidRPr="001E081A">
              <w:rPr>
                <w:rFonts w:ascii="Arial" w:hAnsi="Arial" w:cs="Arial"/>
                <w:sz w:val="20"/>
                <w:szCs w:val="20"/>
              </w:rPr>
              <w:t xml:space="preserve">   : 30 %</w:t>
            </w:r>
          </w:p>
          <w:p w:rsidR="00761450" w:rsidRPr="001E081A" w:rsidRDefault="00761450" w:rsidP="00761450">
            <w:pPr>
              <w:rPr>
                <w:rFonts w:ascii="Arial" w:hAnsi="Arial" w:cs="Arial"/>
                <w:sz w:val="20"/>
                <w:szCs w:val="20"/>
              </w:rPr>
            </w:pPr>
            <w:r>
              <w:rPr>
                <w:rFonts w:ascii="Arial" w:hAnsi="Arial" w:cs="Arial"/>
                <w:sz w:val="20"/>
                <w:szCs w:val="20"/>
              </w:rPr>
              <w:t xml:space="preserve">Report on given structure          </w:t>
            </w:r>
            <w:r w:rsidRPr="001E081A">
              <w:rPr>
                <w:rFonts w:ascii="Arial" w:hAnsi="Arial" w:cs="Arial"/>
                <w:sz w:val="20"/>
                <w:szCs w:val="20"/>
              </w:rPr>
              <w:t xml:space="preserve">     : 30 %</w:t>
            </w:r>
          </w:p>
          <w:p w:rsidR="00D75DBF" w:rsidRPr="00D31E0C" w:rsidRDefault="00761450" w:rsidP="00761450">
            <w:pPr>
              <w:ind w:right="241"/>
              <w:jc w:val="both"/>
              <w:rPr>
                <w:sz w:val="20"/>
                <w:szCs w:val="20"/>
                <w:lang w:val="en-US"/>
              </w:rPr>
            </w:pPr>
            <w:r>
              <w:rPr>
                <w:rFonts w:ascii="Arial" w:hAnsi="Arial" w:cs="Arial"/>
                <w:sz w:val="20"/>
                <w:szCs w:val="20"/>
              </w:rPr>
              <w:t xml:space="preserve">Article submission </w:t>
            </w:r>
            <w:r w:rsidRPr="001E081A">
              <w:rPr>
                <w:rFonts w:ascii="Arial" w:hAnsi="Arial" w:cs="Arial"/>
                <w:sz w:val="20"/>
                <w:szCs w:val="20"/>
              </w:rPr>
              <w:t xml:space="preserve">        </w:t>
            </w:r>
            <w:r>
              <w:rPr>
                <w:rFonts w:ascii="Arial" w:hAnsi="Arial" w:cs="Arial"/>
                <w:sz w:val="20"/>
                <w:szCs w:val="20"/>
              </w:rPr>
              <w:t xml:space="preserve">            </w:t>
            </w:r>
            <w:r w:rsidRPr="001E081A">
              <w:rPr>
                <w:rFonts w:ascii="Arial" w:hAnsi="Arial" w:cs="Arial"/>
                <w:sz w:val="20"/>
                <w:szCs w:val="20"/>
              </w:rPr>
              <w:t xml:space="preserve">    : 40 %</w:t>
            </w:r>
          </w:p>
        </w:tc>
      </w:tr>
      <w:tr w:rsidR="00D75DBF" w:rsidRPr="00FE49EC">
        <w:trPr>
          <w:tblCellSpacing w:w="15" w:type="dxa"/>
        </w:trPr>
        <w:tc>
          <w:tcPr>
            <w:tcW w:w="10005" w:type="dxa"/>
            <w:gridSpan w:val="7"/>
            <w:vAlign w:val="center"/>
          </w:tcPr>
          <w:p w:rsidR="00D75DBF" w:rsidRPr="00FE49EC" w:rsidRDefault="00D75DBF" w:rsidP="0063758C">
            <w:pPr>
              <w:ind w:right="241"/>
              <w:jc w:val="both"/>
              <w:rPr>
                <w:b/>
                <w:sz w:val="20"/>
                <w:szCs w:val="20"/>
                <w:lang w:val="en-US"/>
              </w:rPr>
            </w:pPr>
            <w:r w:rsidRPr="00FE49EC">
              <w:rPr>
                <w:b/>
                <w:sz w:val="20"/>
                <w:szCs w:val="20"/>
                <w:lang w:val="en-US"/>
              </w:rPr>
              <w:t>ATTENDANCE</w:t>
            </w:r>
          </w:p>
          <w:p w:rsidR="00564CA5" w:rsidRPr="001E081A" w:rsidRDefault="00564CA5" w:rsidP="00564CA5">
            <w:pPr>
              <w:rPr>
                <w:rFonts w:ascii="Arial" w:hAnsi="Arial" w:cs="Arial"/>
                <w:sz w:val="20"/>
                <w:szCs w:val="20"/>
              </w:rPr>
            </w:pPr>
            <w:r w:rsidRPr="001E081A">
              <w:rPr>
                <w:rFonts w:ascii="Arial" w:hAnsi="Arial" w:cs="Arial"/>
                <w:sz w:val="20"/>
                <w:szCs w:val="20"/>
              </w:rPr>
              <w:t>Attendance at 80% level to the course hours.</w:t>
            </w:r>
          </w:p>
          <w:p w:rsidR="00D75DBF" w:rsidRPr="00FE49EC" w:rsidRDefault="00564CA5" w:rsidP="008E67CA">
            <w:pPr>
              <w:ind w:right="241"/>
              <w:jc w:val="both"/>
              <w:rPr>
                <w:sz w:val="20"/>
                <w:szCs w:val="20"/>
                <w:lang w:val="en-US"/>
              </w:rPr>
            </w:pPr>
            <w:r w:rsidRPr="001E081A">
              <w:rPr>
                <w:rFonts w:ascii="Arial" w:hAnsi="Arial" w:cs="Arial"/>
                <w:sz w:val="20"/>
                <w:szCs w:val="20"/>
              </w:rPr>
              <w:t xml:space="preserve">90% for completing and submission of assignments and homework at the right time. </w:t>
            </w:r>
          </w:p>
        </w:tc>
      </w:tr>
      <w:tr w:rsidR="00D75DBF" w:rsidRPr="00FE49EC">
        <w:trPr>
          <w:tblCellSpacing w:w="15" w:type="dxa"/>
        </w:trPr>
        <w:tc>
          <w:tcPr>
            <w:tcW w:w="10005" w:type="dxa"/>
            <w:gridSpan w:val="7"/>
            <w:vAlign w:val="center"/>
          </w:tcPr>
          <w:p w:rsidR="00D75DBF" w:rsidRDefault="00D75DBF" w:rsidP="0063758C">
            <w:pPr>
              <w:ind w:right="241"/>
              <w:jc w:val="both"/>
              <w:rPr>
                <w:b/>
                <w:sz w:val="20"/>
                <w:szCs w:val="20"/>
                <w:lang w:val="en-US"/>
              </w:rPr>
            </w:pPr>
            <w:r w:rsidRPr="00FE49EC">
              <w:rPr>
                <w:b/>
                <w:sz w:val="20"/>
                <w:szCs w:val="20"/>
                <w:lang w:val="en-US"/>
              </w:rPr>
              <w:t>TEXTBOOK/S</w:t>
            </w:r>
          </w:p>
          <w:p w:rsidR="00BC276B" w:rsidRPr="00B30DEB" w:rsidRDefault="00B30DEB" w:rsidP="008E67CA">
            <w:pPr>
              <w:ind w:right="241"/>
              <w:rPr>
                <w:sz w:val="20"/>
                <w:szCs w:val="20"/>
                <w:lang w:val="en-US"/>
              </w:rPr>
            </w:pPr>
            <w:r w:rsidRPr="00B30DEB">
              <w:rPr>
                <w:sz w:val="20"/>
                <w:szCs w:val="20"/>
                <w:lang w:val="en-US"/>
              </w:rPr>
              <w:t>None</w:t>
            </w:r>
          </w:p>
        </w:tc>
      </w:tr>
      <w:tr w:rsidR="00D75DBF" w:rsidRPr="00FE49EC">
        <w:trPr>
          <w:tblCellSpacing w:w="15" w:type="dxa"/>
        </w:trPr>
        <w:tc>
          <w:tcPr>
            <w:tcW w:w="10005" w:type="dxa"/>
            <w:gridSpan w:val="7"/>
            <w:vAlign w:val="center"/>
          </w:tcPr>
          <w:p w:rsidR="00D75DBF" w:rsidRPr="00821F25" w:rsidRDefault="00D75DBF" w:rsidP="0063758C">
            <w:pPr>
              <w:ind w:right="241"/>
              <w:jc w:val="both"/>
              <w:rPr>
                <w:b/>
                <w:sz w:val="20"/>
                <w:szCs w:val="20"/>
                <w:lang w:val="en-US"/>
              </w:rPr>
            </w:pPr>
            <w:r w:rsidRPr="00821F25">
              <w:rPr>
                <w:b/>
                <w:sz w:val="20"/>
                <w:szCs w:val="20"/>
                <w:lang w:val="en-US"/>
              </w:rPr>
              <w:t>INDICATIVE BASIC READING LIST</w:t>
            </w:r>
          </w:p>
          <w:p w:rsidR="00B30DEB" w:rsidRPr="00821F25" w:rsidRDefault="00B30DEB" w:rsidP="00B30DEB">
            <w:pPr>
              <w:numPr>
                <w:ilvl w:val="0"/>
                <w:numId w:val="16"/>
              </w:numPr>
              <w:spacing w:line="360" w:lineRule="auto"/>
              <w:jc w:val="both"/>
              <w:rPr>
                <w:sz w:val="20"/>
                <w:szCs w:val="20"/>
              </w:rPr>
            </w:pPr>
            <w:r w:rsidRPr="00821F25">
              <w:rPr>
                <w:sz w:val="20"/>
                <w:szCs w:val="20"/>
              </w:rPr>
              <w:t>Foster, J.S., Mitchell’s Building Series-Structure and Fabric, Part 1, Fifth Edition., Longman, 1994.</w:t>
            </w:r>
          </w:p>
          <w:p w:rsidR="00B30DEB" w:rsidRPr="00821F25" w:rsidRDefault="00B30DEB" w:rsidP="00B30DEB">
            <w:pPr>
              <w:numPr>
                <w:ilvl w:val="0"/>
                <w:numId w:val="16"/>
              </w:numPr>
              <w:spacing w:line="360" w:lineRule="auto"/>
              <w:jc w:val="both"/>
              <w:rPr>
                <w:sz w:val="20"/>
                <w:szCs w:val="20"/>
              </w:rPr>
            </w:pPr>
            <w:r w:rsidRPr="00821F25">
              <w:rPr>
                <w:sz w:val="20"/>
                <w:szCs w:val="20"/>
              </w:rPr>
              <w:t>Ching, F.D.K., Building Construction Illustrated-second edition., John Willey &amp; Sons, Inc., Canada, 1991.</w:t>
            </w:r>
          </w:p>
          <w:p w:rsidR="00B30DEB" w:rsidRPr="00821F25" w:rsidRDefault="00B30DEB" w:rsidP="00B30DEB">
            <w:pPr>
              <w:numPr>
                <w:ilvl w:val="0"/>
                <w:numId w:val="16"/>
              </w:numPr>
              <w:spacing w:line="360" w:lineRule="auto"/>
              <w:jc w:val="both"/>
              <w:rPr>
                <w:sz w:val="20"/>
                <w:szCs w:val="20"/>
              </w:rPr>
            </w:pPr>
            <w:r w:rsidRPr="00821F25">
              <w:rPr>
                <w:sz w:val="20"/>
                <w:szCs w:val="20"/>
              </w:rPr>
              <w:t>King H. and Osbourn D., Mitchell’s Building Series-Components, Anchor Press Ltd, London, 1979.</w:t>
            </w:r>
          </w:p>
          <w:p w:rsidR="00B30DEB" w:rsidRPr="00821F25" w:rsidRDefault="00B30DEB" w:rsidP="00821F25">
            <w:pPr>
              <w:numPr>
                <w:ilvl w:val="0"/>
                <w:numId w:val="16"/>
              </w:numPr>
              <w:spacing w:line="360" w:lineRule="auto"/>
              <w:jc w:val="both"/>
              <w:rPr>
                <w:b/>
                <w:sz w:val="20"/>
                <w:szCs w:val="20"/>
                <w:lang w:val="en-US"/>
              </w:rPr>
            </w:pPr>
            <w:r w:rsidRPr="00821F25">
              <w:rPr>
                <w:sz w:val="20"/>
                <w:szCs w:val="20"/>
              </w:rPr>
              <w:lastRenderedPageBreak/>
              <w:t>Foster, J.S and Harington, R., Mitchell’s Structure &amp; Fabric Part 2, sixth edition., Longman, 2000.</w:t>
            </w:r>
          </w:p>
          <w:p w:rsidR="00B30DEB" w:rsidRPr="00821F25" w:rsidRDefault="00B30DEB" w:rsidP="00B30DEB">
            <w:pPr>
              <w:numPr>
                <w:ilvl w:val="0"/>
                <w:numId w:val="16"/>
              </w:numPr>
              <w:spacing w:line="360" w:lineRule="auto"/>
              <w:jc w:val="both"/>
              <w:rPr>
                <w:sz w:val="20"/>
                <w:szCs w:val="20"/>
              </w:rPr>
            </w:pPr>
            <w:r w:rsidRPr="00821F25">
              <w:rPr>
                <w:sz w:val="20"/>
                <w:szCs w:val="20"/>
              </w:rPr>
              <w:t>Osbourn D. and Greeno R., Mitchell’s Building Series, Introduction to Building, Second edition., Longman, 1997.</w:t>
            </w:r>
          </w:p>
          <w:p w:rsidR="00D75DBF" w:rsidRDefault="00821F25" w:rsidP="00E33F0F">
            <w:pPr>
              <w:pStyle w:val="Style1"/>
              <w:ind w:left="381" w:right="241" w:hanging="381"/>
              <w:rPr>
                <w:sz w:val="20"/>
                <w:szCs w:val="20"/>
              </w:rPr>
            </w:pPr>
            <w:r>
              <w:rPr>
                <w:sz w:val="20"/>
                <w:szCs w:val="20"/>
              </w:rPr>
              <w:t xml:space="preserve">              </w:t>
            </w:r>
            <w:r w:rsidR="00BC276B" w:rsidRPr="00821F25">
              <w:rPr>
                <w:sz w:val="20"/>
                <w:szCs w:val="20"/>
              </w:rPr>
              <w:t xml:space="preserve"> </w:t>
            </w:r>
            <w:r w:rsidR="00B30DEB" w:rsidRPr="00821F25">
              <w:rPr>
                <w:sz w:val="20"/>
                <w:szCs w:val="20"/>
              </w:rPr>
              <w:t>Binan, M., Ahşap Çatılar., Birinci Baskı., Birsen Yayınları</w:t>
            </w:r>
            <w:proofErr w:type="gramStart"/>
            <w:r w:rsidR="00B30DEB" w:rsidRPr="00821F25">
              <w:rPr>
                <w:sz w:val="20"/>
                <w:szCs w:val="20"/>
              </w:rPr>
              <w:t>,.,</w:t>
            </w:r>
            <w:proofErr w:type="gramEnd"/>
            <w:r w:rsidR="00B30DEB" w:rsidRPr="00821F25">
              <w:rPr>
                <w:sz w:val="20"/>
                <w:szCs w:val="20"/>
              </w:rPr>
              <w:t xml:space="preserve"> </w:t>
            </w:r>
            <w:smartTag w:uri="urn:schemas-microsoft-com:office:smarttags" w:element="place">
              <w:smartTag w:uri="urn:schemas-microsoft-com:office:smarttags" w:element="City">
                <w:r w:rsidR="00B30DEB" w:rsidRPr="00821F25">
                  <w:rPr>
                    <w:sz w:val="20"/>
                    <w:szCs w:val="20"/>
                  </w:rPr>
                  <w:t>Istanbul</w:t>
                </w:r>
              </w:smartTag>
            </w:smartTag>
            <w:r w:rsidR="00B30DEB" w:rsidRPr="00821F25">
              <w:rPr>
                <w:sz w:val="20"/>
                <w:szCs w:val="20"/>
              </w:rPr>
              <w:t>, 1990.</w:t>
            </w:r>
          </w:p>
          <w:p w:rsidR="007D3D08" w:rsidRPr="007D3D08" w:rsidRDefault="007D3D08" w:rsidP="007D3D08">
            <w:pPr>
              <w:numPr>
                <w:ilvl w:val="0"/>
                <w:numId w:val="16"/>
              </w:numPr>
              <w:spacing w:line="360" w:lineRule="auto"/>
              <w:jc w:val="both"/>
              <w:rPr>
                <w:sz w:val="20"/>
                <w:szCs w:val="20"/>
              </w:rPr>
            </w:pPr>
            <w:r w:rsidRPr="007D3D08">
              <w:rPr>
                <w:sz w:val="20"/>
                <w:szCs w:val="20"/>
              </w:rPr>
              <w:t>Grundy, J.T., Construction Technology, volume 1., Edward Arnold., London, 1977.</w:t>
            </w:r>
          </w:p>
          <w:p w:rsidR="007D3D08" w:rsidRPr="007D3D08" w:rsidRDefault="007D3D08" w:rsidP="007D3D08">
            <w:pPr>
              <w:numPr>
                <w:ilvl w:val="0"/>
                <w:numId w:val="16"/>
              </w:numPr>
              <w:spacing w:line="360" w:lineRule="auto"/>
              <w:jc w:val="both"/>
              <w:rPr>
                <w:sz w:val="20"/>
                <w:szCs w:val="20"/>
              </w:rPr>
            </w:pPr>
            <w:r w:rsidRPr="007D3D08">
              <w:rPr>
                <w:sz w:val="20"/>
                <w:szCs w:val="20"/>
              </w:rPr>
              <w:t>Chudley, R., Connstruction Technology, volume 2., Longman., London, 1979.</w:t>
            </w:r>
          </w:p>
        </w:tc>
      </w:tr>
      <w:tr w:rsidR="00D75DBF" w:rsidRPr="00FE49EC">
        <w:trPr>
          <w:tblCellSpacing w:w="15" w:type="dxa"/>
        </w:trPr>
        <w:tc>
          <w:tcPr>
            <w:tcW w:w="10005" w:type="dxa"/>
            <w:gridSpan w:val="7"/>
            <w:vAlign w:val="center"/>
          </w:tcPr>
          <w:p w:rsidR="00D75DBF" w:rsidRPr="00821F25" w:rsidRDefault="00D75DBF" w:rsidP="0063758C">
            <w:pPr>
              <w:ind w:right="241"/>
              <w:jc w:val="both"/>
              <w:rPr>
                <w:b/>
                <w:sz w:val="20"/>
                <w:szCs w:val="20"/>
                <w:lang w:val="en-US"/>
              </w:rPr>
            </w:pPr>
            <w:r w:rsidRPr="00821F25">
              <w:rPr>
                <w:b/>
                <w:sz w:val="20"/>
                <w:szCs w:val="20"/>
                <w:lang w:val="en-US"/>
              </w:rPr>
              <w:lastRenderedPageBreak/>
              <w:t xml:space="preserve">EXTENDED </w:t>
            </w:r>
            <w:smartTag w:uri="urn:schemas-microsoft-com:office:smarttags" w:element="City">
              <w:smartTag w:uri="urn:schemas-microsoft-com:office:smarttags" w:element="place">
                <w:r w:rsidRPr="00821F25">
                  <w:rPr>
                    <w:b/>
                    <w:sz w:val="20"/>
                    <w:szCs w:val="20"/>
                    <w:lang w:val="en-US"/>
                  </w:rPr>
                  <w:t>READING</w:t>
                </w:r>
              </w:smartTag>
            </w:smartTag>
            <w:r w:rsidRPr="00821F25">
              <w:rPr>
                <w:b/>
                <w:sz w:val="20"/>
                <w:szCs w:val="20"/>
                <w:lang w:val="en-US"/>
              </w:rPr>
              <w:t xml:space="preserve"> LIST</w:t>
            </w:r>
          </w:p>
          <w:p w:rsidR="00B30DEB" w:rsidRPr="00821F25" w:rsidRDefault="00B30DEB" w:rsidP="00B30DEB">
            <w:pPr>
              <w:numPr>
                <w:ilvl w:val="0"/>
                <w:numId w:val="17"/>
              </w:numPr>
              <w:spacing w:line="360" w:lineRule="auto"/>
              <w:jc w:val="both"/>
              <w:rPr>
                <w:sz w:val="20"/>
                <w:szCs w:val="20"/>
              </w:rPr>
            </w:pPr>
            <w:r w:rsidRPr="00821F25">
              <w:rPr>
                <w:sz w:val="20"/>
                <w:szCs w:val="20"/>
              </w:rPr>
              <w:t>Vandenberg, M (edt.)., AJ Handbook of Building Enclosure., The architectural Press., London, 1984.</w:t>
            </w:r>
          </w:p>
          <w:p w:rsidR="00B30DEB" w:rsidRPr="00821F25" w:rsidRDefault="00B30DEB" w:rsidP="00B30DEB">
            <w:pPr>
              <w:numPr>
                <w:ilvl w:val="0"/>
                <w:numId w:val="17"/>
              </w:numPr>
              <w:spacing w:line="360" w:lineRule="auto"/>
              <w:jc w:val="both"/>
              <w:rPr>
                <w:sz w:val="20"/>
                <w:szCs w:val="20"/>
              </w:rPr>
            </w:pPr>
            <w:r w:rsidRPr="00821F25">
              <w:rPr>
                <w:sz w:val="20"/>
                <w:szCs w:val="20"/>
              </w:rPr>
              <w:t>Ambrose, J., Building Construction and Design., Van Nostrand Reinhold., New York, 1992.</w:t>
            </w:r>
          </w:p>
          <w:p w:rsidR="00B30DEB" w:rsidRPr="00821F25" w:rsidRDefault="00B30DEB" w:rsidP="00B30DEB">
            <w:pPr>
              <w:numPr>
                <w:ilvl w:val="0"/>
                <w:numId w:val="17"/>
              </w:numPr>
              <w:spacing w:line="360" w:lineRule="auto"/>
              <w:jc w:val="both"/>
              <w:rPr>
                <w:sz w:val="20"/>
                <w:szCs w:val="20"/>
              </w:rPr>
            </w:pPr>
            <w:r w:rsidRPr="00821F25">
              <w:rPr>
                <w:sz w:val="20"/>
                <w:szCs w:val="20"/>
              </w:rPr>
              <w:t>Rush, R. D., The Building Systems Integration Handbook., Butterworth, AIA, New York, 1986.</w:t>
            </w:r>
          </w:p>
          <w:p w:rsidR="00821F25" w:rsidRDefault="00821F25" w:rsidP="0063758C">
            <w:pPr>
              <w:ind w:right="241"/>
              <w:rPr>
                <w:sz w:val="20"/>
                <w:szCs w:val="20"/>
              </w:rPr>
            </w:pPr>
            <w:r>
              <w:rPr>
                <w:sz w:val="20"/>
                <w:szCs w:val="20"/>
              </w:rPr>
              <w:t xml:space="preserve">               </w:t>
            </w:r>
            <w:r w:rsidR="00B30DEB" w:rsidRPr="00821F25">
              <w:rPr>
                <w:sz w:val="20"/>
                <w:szCs w:val="20"/>
              </w:rPr>
              <w:t xml:space="preserve">Orton, A., The Way We Built Now-form, scale and technique.,  E&amp;FN SPON-Imprint of Chapman&amp;Hall., </w:t>
            </w:r>
            <w:r>
              <w:rPr>
                <w:sz w:val="20"/>
                <w:szCs w:val="20"/>
              </w:rPr>
              <w:t xml:space="preserve">                        </w:t>
            </w:r>
          </w:p>
          <w:p w:rsidR="00B30DEB" w:rsidRDefault="00821F25" w:rsidP="0063758C">
            <w:pPr>
              <w:ind w:right="241"/>
              <w:rPr>
                <w:sz w:val="20"/>
                <w:szCs w:val="20"/>
              </w:rPr>
            </w:pPr>
            <w:r>
              <w:rPr>
                <w:sz w:val="20"/>
                <w:szCs w:val="20"/>
              </w:rPr>
              <w:t xml:space="preserve">                </w:t>
            </w:r>
            <w:r w:rsidR="00B30DEB" w:rsidRPr="00821F25">
              <w:rPr>
                <w:sz w:val="20"/>
                <w:szCs w:val="20"/>
              </w:rPr>
              <w:t>London, 1988.</w:t>
            </w:r>
          </w:p>
          <w:p w:rsidR="007D3D08" w:rsidRPr="00821F25" w:rsidRDefault="007D3D08" w:rsidP="0063758C">
            <w:pPr>
              <w:ind w:right="241"/>
              <w:rPr>
                <w:sz w:val="20"/>
                <w:szCs w:val="20"/>
                <w:lang w:val="en-US"/>
              </w:rPr>
            </w:pPr>
            <w:r>
              <w:rPr>
                <w:sz w:val="20"/>
                <w:szCs w:val="20"/>
              </w:rPr>
              <w:t xml:space="preserve">       4- </w:t>
            </w:r>
            <w:r w:rsidRPr="00821F25">
              <w:rPr>
                <w:sz w:val="20"/>
                <w:szCs w:val="20"/>
              </w:rPr>
              <w:t>Kicklighter, C.E., Modern Masonry-brick,blok,stone., The Goodheart-Willcox Company, Inc. Holland, 1980</w:t>
            </w:r>
          </w:p>
        </w:tc>
      </w:tr>
      <w:tr w:rsidR="00D75DBF" w:rsidRPr="00FE49EC">
        <w:trPr>
          <w:tblCellSpacing w:w="15" w:type="dxa"/>
        </w:trPr>
        <w:tc>
          <w:tcPr>
            <w:tcW w:w="10005" w:type="dxa"/>
            <w:gridSpan w:val="7"/>
            <w:vAlign w:val="center"/>
          </w:tcPr>
          <w:p w:rsidR="003832F4" w:rsidRDefault="003832F4" w:rsidP="0063758C">
            <w:pPr>
              <w:ind w:right="241"/>
              <w:jc w:val="both"/>
              <w:rPr>
                <w:b/>
                <w:lang w:val="en-US"/>
              </w:rPr>
            </w:pPr>
          </w:p>
          <w:p w:rsidR="00D75DBF" w:rsidRPr="003832F4" w:rsidRDefault="00D75DBF" w:rsidP="0063758C">
            <w:pPr>
              <w:ind w:right="241"/>
              <w:jc w:val="both"/>
              <w:rPr>
                <w:b/>
                <w:lang w:val="en-US"/>
              </w:rPr>
            </w:pPr>
            <w:r w:rsidRPr="003832F4">
              <w:rPr>
                <w:b/>
                <w:lang w:val="en-US"/>
              </w:rPr>
              <w:t>SEMESTER OFFERRED</w:t>
            </w:r>
          </w:p>
          <w:p w:rsidR="00D75DBF" w:rsidRPr="003832F4" w:rsidRDefault="004B5CBC" w:rsidP="00CF532E">
            <w:pPr>
              <w:ind w:right="241"/>
              <w:rPr>
                <w:lang w:val="en-US"/>
              </w:rPr>
            </w:pPr>
            <w:r w:rsidRPr="003832F4">
              <w:rPr>
                <w:lang w:val="en-US"/>
              </w:rPr>
              <w:t>201</w:t>
            </w:r>
            <w:r w:rsidR="00CF532E">
              <w:rPr>
                <w:lang w:val="en-US"/>
              </w:rPr>
              <w:t>9</w:t>
            </w:r>
            <w:r w:rsidRPr="003832F4">
              <w:rPr>
                <w:lang w:val="en-US"/>
              </w:rPr>
              <w:t>-20</w:t>
            </w:r>
            <w:r w:rsidR="00CF532E">
              <w:rPr>
                <w:lang w:val="en-US"/>
              </w:rPr>
              <w:t>20</w:t>
            </w:r>
            <w:r w:rsidR="00761450" w:rsidRPr="003832F4">
              <w:rPr>
                <w:lang w:val="en-US"/>
              </w:rPr>
              <w:t xml:space="preserve"> Fall </w:t>
            </w:r>
            <w:r w:rsidRPr="003832F4">
              <w:rPr>
                <w:lang w:val="en-US"/>
              </w:rPr>
              <w:t>Semester</w:t>
            </w:r>
          </w:p>
        </w:tc>
      </w:tr>
      <w:tr w:rsidR="00D75DBF" w:rsidRPr="00FE49EC">
        <w:trPr>
          <w:tblCellSpacing w:w="15" w:type="dxa"/>
        </w:trPr>
        <w:tc>
          <w:tcPr>
            <w:tcW w:w="10005" w:type="dxa"/>
            <w:gridSpan w:val="7"/>
            <w:vAlign w:val="center"/>
          </w:tcPr>
          <w:p w:rsidR="007C0DC5" w:rsidRDefault="007C0DC5" w:rsidP="0063758C">
            <w:pPr>
              <w:ind w:right="241"/>
              <w:jc w:val="both"/>
              <w:rPr>
                <w:b/>
                <w:sz w:val="20"/>
                <w:szCs w:val="20"/>
                <w:lang w:val="en-US"/>
              </w:rPr>
            </w:pPr>
          </w:p>
          <w:p w:rsidR="00D75DBF" w:rsidRDefault="00D75DBF" w:rsidP="0063758C">
            <w:pPr>
              <w:ind w:right="241"/>
              <w:jc w:val="both"/>
              <w:rPr>
                <w:b/>
                <w:sz w:val="20"/>
                <w:szCs w:val="20"/>
                <w:lang w:val="en-US"/>
              </w:rPr>
            </w:pPr>
            <w:r w:rsidRPr="00FE49EC">
              <w:rPr>
                <w:b/>
                <w:sz w:val="20"/>
                <w:szCs w:val="20"/>
                <w:lang w:val="en-US"/>
              </w:rPr>
              <w:t>CONTENT &amp; SCHEDULE</w:t>
            </w:r>
          </w:p>
          <w:p w:rsidR="00F26106" w:rsidRPr="00FE49EC" w:rsidRDefault="00F26106" w:rsidP="0063758C">
            <w:pPr>
              <w:ind w:right="241"/>
              <w:jc w:val="both"/>
              <w:rPr>
                <w:sz w:val="20"/>
                <w:szCs w:val="20"/>
                <w:lang w:val="en-US"/>
              </w:rPr>
            </w:pPr>
            <w:r>
              <w:rPr>
                <w:b/>
                <w:sz w:val="20"/>
                <w:szCs w:val="20"/>
                <w:lang w:val="en-US"/>
              </w:rPr>
              <w:t>Lectures will be held on Monday (16</w:t>
            </w:r>
            <w:r>
              <w:rPr>
                <w:rFonts w:ascii="Arial" w:hAnsi="Arial" w:cs="Arial"/>
                <w:b/>
                <w:sz w:val="20"/>
                <w:szCs w:val="20"/>
                <w:lang w:val="en-US"/>
              </w:rPr>
              <w:t>:</w:t>
            </w:r>
            <w:r>
              <w:rPr>
                <w:b/>
                <w:sz w:val="20"/>
                <w:szCs w:val="20"/>
                <w:lang w:val="en-US"/>
              </w:rPr>
              <w:t xml:space="preserve">30 pm – </w:t>
            </w:r>
            <w:r w:rsidR="000D146D">
              <w:rPr>
                <w:b/>
                <w:sz w:val="20"/>
                <w:szCs w:val="20"/>
                <w:lang w:val="en-US"/>
              </w:rPr>
              <w:t>20</w:t>
            </w:r>
            <w:r>
              <w:rPr>
                <w:rFonts w:ascii="Arial" w:hAnsi="Arial" w:cs="Arial"/>
                <w:b/>
                <w:sz w:val="20"/>
                <w:szCs w:val="20"/>
                <w:lang w:val="en-US"/>
              </w:rPr>
              <w:t>:</w:t>
            </w:r>
            <w:r>
              <w:rPr>
                <w:b/>
                <w:sz w:val="20"/>
                <w:szCs w:val="20"/>
                <w:lang w:val="en-US"/>
              </w:rPr>
              <w:t>20 pm)</w:t>
            </w:r>
            <w:r w:rsidR="00AC0843">
              <w:rPr>
                <w:b/>
                <w:sz w:val="20"/>
                <w:szCs w:val="20"/>
                <w:lang w:val="en-US"/>
              </w:rPr>
              <w:t xml:space="preserve"> in A</w:t>
            </w:r>
            <w:r w:rsidR="000D146D">
              <w:rPr>
                <w:b/>
                <w:sz w:val="20"/>
                <w:szCs w:val="20"/>
                <w:lang w:val="en-US"/>
              </w:rPr>
              <w:t>10</w:t>
            </w:r>
            <w:r w:rsidR="00AC0843">
              <w:rPr>
                <w:b/>
                <w:sz w:val="20"/>
                <w:szCs w:val="20"/>
                <w:lang w:val="en-US"/>
              </w:rPr>
              <w:t>. The lecture topics with the semester are as in the following schedule.</w:t>
            </w:r>
          </w:p>
          <w:p w:rsidR="00887F3D" w:rsidRPr="00887F3D" w:rsidRDefault="00BC2DEC" w:rsidP="007C0DC5">
            <w:pPr>
              <w:jc w:val="center"/>
              <w:rPr>
                <w:b/>
                <w:lang w:val="en-US"/>
              </w:rPr>
            </w:pPr>
            <w:r w:rsidRPr="00660DDB">
              <w:rPr>
                <w:b/>
                <w:lang w:val="en-US"/>
              </w:rPr>
              <w:t>TIME TABLE</w:t>
            </w:r>
          </w:p>
          <w:p w:rsidR="00887F3D" w:rsidRPr="00660DDB" w:rsidRDefault="00887F3D" w:rsidP="00887F3D">
            <w:pPr>
              <w:rPr>
                <w:b/>
                <w:lang w:val="en-US"/>
              </w:rPr>
            </w:pPr>
          </w:p>
          <w:p w:rsidR="00887F3D" w:rsidRPr="00660DDB" w:rsidRDefault="00887F3D" w:rsidP="00887F3D">
            <w:pPr>
              <w:rPr>
                <w:b/>
                <w:lang w:val="en-US"/>
              </w:rPr>
            </w:pPr>
            <w:r w:rsidRPr="00660DDB">
              <w:rPr>
                <w:b/>
                <w:lang w:val="en-US"/>
              </w:rPr>
              <w:t>WEEK</w:t>
            </w:r>
            <w:r w:rsidRPr="00660DDB">
              <w:rPr>
                <w:b/>
                <w:lang w:val="en-US"/>
              </w:rPr>
              <w:tab/>
            </w:r>
            <w:r w:rsidRPr="00660DDB">
              <w:rPr>
                <w:b/>
                <w:lang w:val="en-US"/>
              </w:rPr>
              <w:tab/>
              <w:t>DATE</w:t>
            </w:r>
            <w:r w:rsidRPr="00660DDB">
              <w:rPr>
                <w:b/>
                <w:lang w:val="en-US"/>
              </w:rPr>
              <w:tab/>
            </w:r>
            <w:r w:rsidRPr="00660DDB">
              <w:rPr>
                <w:b/>
                <w:lang w:val="en-US"/>
              </w:rPr>
              <w:tab/>
            </w:r>
            <w:r w:rsidRPr="00660DDB">
              <w:rPr>
                <w:b/>
                <w:lang w:val="en-US"/>
              </w:rPr>
              <w:tab/>
              <w:t>SUBJECTS</w:t>
            </w:r>
          </w:p>
          <w:p w:rsidR="00887F3D" w:rsidRDefault="00887F3D" w:rsidP="00887F3D">
            <w:pPr>
              <w:rPr>
                <w:lang w:val="en-US"/>
              </w:rPr>
            </w:pPr>
          </w:p>
          <w:p w:rsidR="00887F3D" w:rsidRPr="00660DDB" w:rsidRDefault="00887F3D" w:rsidP="00887F3D">
            <w:pPr>
              <w:rPr>
                <w:b/>
                <w:lang w:val="en-US"/>
              </w:rPr>
            </w:pPr>
            <w:r w:rsidRPr="00660DDB">
              <w:rPr>
                <w:b/>
                <w:lang w:val="en-US"/>
              </w:rPr>
              <w:t>1</w:t>
            </w:r>
            <w:r w:rsidRPr="00660DDB">
              <w:rPr>
                <w:b/>
                <w:lang w:val="en-US"/>
              </w:rPr>
              <w:tab/>
            </w:r>
            <w:r w:rsidR="00384D90">
              <w:rPr>
                <w:b/>
                <w:lang w:val="en-US"/>
              </w:rPr>
              <w:t>2</w:t>
            </w:r>
            <w:r w:rsidR="000D1EA5">
              <w:rPr>
                <w:b/>
                <w:lang w:val="en-US"/>
              </w:rPr>
              <w:t>3</w:t>
            </w:r>
            <w:r w:rsidR="00AC00CC">
              <w:rPr>
                <w:b/>
                <w:lang w:val="en-US"/>
              </w:rPr>
              <w:t>.</w:t>
            </w:r>
            <w:r w:rsidR="00384D90">
              <w:rPr>
                <w:b/>
                <w:lang w:val="en-US"/>
              </w:rPr>
              <w:t>9</w:t>
            </w:r>
            <w:r w:rsidR="00AC00CC">
              <w:rPr>
                <w:b/>
                <w:lang w:val="en-US"/>
              </w:rPr>
              <w:t>.201</w:t>
            </w:r>
            <w:r w:rsidR="000D1EA5">
              <w:rPr>
                <w:b/>
                <w:lang w:val="en-US"/>
              </w:rPr>
              <w:t>9</w:t>
            </w:r>
            <w:r w:rsidRPr="00660DDB">
              <w:rPr>
                <w:b/>
                <w:lang w:val="en-US"/>
              </w:rPr>
              <w:tab/>
            </w:r>
            <w:r w:rsidRPr="00660DDB">
              <w:rPr>
                <w:b/>
                <w:lang w:val="en-US"/>
              </w:rPr>
              <w:tab/>
              <w:t xml:space="preserve">Introduction to </w:t>
            </w:r>
            <w:r>
              <w:rPr>
                <w:b/>
                <w:lang w:val="en-US"/>
              </w:rPr>
              <w:t>the course</w:t>
            </w:r>
          </w:p>
          <w:p w:rsidR="00887F3D" w:rsidRPr="00660DDB" w:rsidRDefault="00887F3D" w:rsidP="00887F3D">
            <w:pPr>
              <w:rPr>
                <w:b/>
                <w:lang w:val="en-US"/>
              </w:rPr>
            </w:pPr>
            <w:r w:rsidRPr="00660DDB">
              <w:rPr>
                <w:b/>
                <w:lang w:val="en-US"/>
              </w:rPr>
              <w:t>2</w:t>
            </w:r>
            <w:r w:rsidRPr="00660DDB">
              <w:rPr>
                <w:b/>
                <w:lang w:val="en-US"/>
              </w:rPr>
              <w:tab/>
            </w:r>
            <w:r w:rsidR="00384D90">
              <w:rPr>
                <w:b/>
                <w:lang w:val="en-US"/>
              </w:rPr>
              <w:t>3</w:t>
            </w:r>
            <w:r w:rsidR="000D1EA5">
              <w:rPr>
                <w:b/>
                <w:lang w:val="en-US"/>
              </w:rPr>
              <w:t>0</w:t>
            </w:r>
            <w:r w:rsidR="002063BF">
              <w:rPr>
                <w:b/>
                <w:lang w:val="en-US"/>
              </w:rPr>
              <w:t>.</w:t>
            </w:r>
            <w:r w:rsidR="000D1EA5">
              <w:rPr>
                <w:b/>
                <w:lang w:val="en-US"/>
              </w:rPr>
              <w:t>9</w:t>
            </w:r>
            <w:r w:rsidR="002063BF">
              <w:rPr>
                <w:b/>
                <w:lang w:val="en-US"/>
              </w:rPr>
              <w:t>.201</w:t>
            </w:r>
            <w:r w:rsidR="000D1EA5">
              <w:rPr>
                <w:b/>
                <w:lang w:val="en-US"/>
              </w:rPr>
              <w:t>9</w:t>
            </w:r>
            <w:r w:rsidRPr="00660DDB">
              <w:rPr>
                <w:b/>
                <w:lang w:val="en-US"/>
              </w:rPr>
              <w:tab/>
            </w:r>
            <w:r w:rsidRPr="00660DDB">
              <w:rPr>
                <w:b/>
                <w:lang w:val="en-US"/>
              </w:rPr>
              <w:tab/>
            </w:r>
            <w:r w:rsidR="006E2DB7">
              <w:rPr>
                <w:b/>
                <w:lang w:val="en-US"/>
              </w:rPr>
              <w:t>Classification of Systems in Architecture</w:t>
            </w:r>
          </w:p>
          <w:p w:rsidR="0034659E" w:rsidRDefault="00887F3D" w:rsidP="00887F3D">
            <w:pPr>
              <w:rPr>
                <w:b/>
                <w:lang w:val="en-US"/>
              </w:rPr>
            </w:pPr>
            <w:r w:rsidRPr="00660DDB">
              <w:rPr>
                <w:b/>
                <w:lang w:val="en-US"/>
              </w:rPr>
              <w:t>3</w:t>
            </w:r>
            <w:r w:rsidRPr="00660DDB">
              <w:rPr>
                <w:b/>
                <w:lang w:val="en-US"/>
              </w:rPr>
              <w:tab/>
            </w:r>
            <w:r w:rsidR="00CD5036">
              <w:rPr>
                <w:b/>
                <w:lang w:val="en-US"/>
              </w:rPr>
              <w:t>7</w:t>
            </w:r>
            <w:r w:rsidR="00AC00CC">
              <w:rPr>
                <w:b/>
                <w:lang w:val="en-US"/>
              </w:rPr>
              <w:t>.</w:t>
            </w:r>
            <w:r w:rsidR="00384D90">
              <w:rPr>
                <w:b/>
                <w:lang w:val="en-US"/>
              </w:rPr>
              <w:t>10</w:t>
            </w:r>
            <w:r w:rsidR="00AC00CC">
              <w:rPr>
                <w:b/>
                <w:lang w:val="en-US"/>
              </w:rPr>
              <w:t>.201</w:t>
            </w:r>
            <w:r w:rsidR="00CD5036">
              <w:rPr>
                <w:b/>
                <w:lang w:val="en-US"/>
              </w:rPr>
              <w:t>9</w:t>
            </w:r>
            <w:r w:rsidRPr="00660DDB">
              <w:rPr>
                <w:b/>
                <w:lang w:val="en-US"/>
              </w:rPr>
              <w:tab/>
            </w:r>
            <w:r w:rsidRPr="00660DDB">
              <w:rPr>
                <w:b/>
                <w:lang w:val="en-US"/>
              </w:rPr>
              <w:tab/>
            </w:r>
            <w:r w:rsidR="0034659E">
              <w:rPr>
                <w:b/>
                <w:lang w:val="en-US"/>
              </w:rPr>
              <w:t>Reinforced concrete and Steel as st</w:t>
            </w:r>
            <w:r w:rsidR="002F4001">
              <w:rPr>
                <w:b/>
                <w:lang w:val="en-US"/>
              </w:rPr>
              <w:t>ructural system in architecture</w:t>
            </w:r>
          </w:p>
          <w:p w:rsidR="0034659E" w:rsidRDefault="00887F3D" w:rsidP="00887F3D">
            <w:pPr>
              <w:rPr>
                <w:b/>
                <w:lang w:val="en-US"/>
              </w:rPr>
            </w:pPr>
            <w:r w:rsidRPr="00660DDB">
              <w:rPr>
                <w:b/>
                <w:lang w:val="en-US"/>
              </w:rPr>
              <w:t>4</w:t>
            </w:r>
            <w:r w:rsidRPr="00660DDB">
              <w:rPr>
                <w:b/>
                <w:lang w:val="en-US"/>
              </w:rPr>
              <w:tab/>
            </w:r>
            <w:r w:rsidR="00384D90">
              <w:rPr>
                <w:b/>
                <w:lang w:val="en-US"/>
              </w:rPr>
              <w:t>1</w:t>
            </w:r>
            <w:r w:rsidR="00E216FD">
              <w:rPr>
                <w:b/>
                <w:lang w:val="en-US"/>
              </w:rPr>
              <w:t>4</w:t>
            </w:r>
            <w:r w:rsidR="00AC00CC">
              <w:rPr>
                <w:b/>
                <w:lang w:val="en-US"/>
              </w:rPr>
              <w:t>.1</w:t>
            </w:r>
            <w:r w:rsidR="0034659E">
              <w:rPr>
                <w:b/>
                <w:lang w:val="en-US"/>
              </w:rPr>
              <w:t>0</w:t>
            </w:r>
            <w:r w:rsidR="00AC00CC">
              <w:rPr>
                <w:b/>
                <w:lang w:val="en-US"/>
              </w:rPr>
              <w:t>.</w:t>
            </w:r>
            <w:r w:rsidRPr="00660DDB">
              <w:rPr>
                <w:b/>
                <w:lang w:val="en-US"/>
              </w:rPr>
              <w:t>20</w:t>
            </w:r>
            <w:r>
              <w:rPr>
                <w:b/>
                <w:lang w:val="en-US"/>
              </w:rPr>
              <w:t>1</w:t>
            </w:r>
            <w:r w:rsidR="00E216FD">
              <w:rPr>
                <w:b/>
                <w:lang w:val="en-US"/>
              </w:rPr>
              <w:t>9</w:t>
            </w:r>
            <w:r w:rsidRPr="00660DDB">
              <w:rPr>
                <w:b/>
                <w:lang w:val="en-US"/>
              </w:rPr>
              <w:tab/>
            </w:r>
            <w:r w:rsidRPr="00660DDB">
              <w:rPr>
                <w:b/>
                <w:lang w:val="en-US"/>
              </w:rPr>
              <w:tab/>
            </w:r>
            <w:r w:rsidR="00FB314E">
              <w:rPr>
                <w:b/>
                <w:lang w:val="en-US"/>
              </w:rPr>
              <w:t>Steel as structural system in architecture</w:t>
            </w:r>
          </w:p>
          <w:p w:rsidR="00887F3D" w:rsidRPr="003E395E" w:rsidRDefault="00887F3D" w:rsidP="00887F3D">
            <w:pPr>
              <w:ind w:right="241"/>
              <w:jc w:val="both"/>
              <w:rPr>
                <w:b/>
                <w:sz w:val="20"/>
                <w:szCs w:val="20"/>
                <w:lang w:val="en-US"/>
              </w:rPr>
            </w:pPr>
            <w:r w:rsidRPr="00660DDB">
              <w:rPr>
                <w:b/>
                <w:lang w:val="en-US"/>
              </w:rPr>
              <w:t>5</w:t>
            </w:r>
            <w:r w:rsidRPr="00660DDB">
              <w:rPr>
                <w:b/>
                <w:lang w:val="en-US"/>
              </w:rPr>
              <w:tab/>
            </w:r>
            <w:r w:rsidR="00657FAE">
              <w:rPr>
                <w:b/>
                <w:lang w:val="en-US"/>
              </w:rPr>
              <w:t>2</w:t>
            </w:r>
            <w:r w:rsidR="00E216FD">
              <w:rPr>
                <w:b/>
                <w:lang w:val="en-US"/>
              </w:rPr>
              <w:t>1</w:t>
            </w:r>
            <w:r w:rsidR="00253F03">
              <w:rPr>
                <w:b/>
                <w:lang w:val="en-US"/>
              </w:rPr>
              <w:t>.1</w:t>
            </w:r>
            <w:r w:rsidR="00657FAE">
              <w:rPr>
                <w:b/>
                <w:lang w:val="en-US"/>
              </w:rPr>
              <w:t>0</w:t>
            </w:r>
            <w:r w:rsidR="00253F03">
              <w:rPr>
                <w:b/>
                <w:lang w:val="en-US"/>
              </w:rPr>
              <w:t>.201</w:t>
            </w:r>
            <w:r w:rsidR="00416791">
              <w:rPr>
                <w:b/>
                <w:lang w:val="en-US"/>
              </w:rPr>
              <w:t>9</w:t>
            </w:r>
            <w:r>
              <w:rPr>
                <w:b/>
                <w:lang w:val="en-US"/>
              </w:rPr>
              <w:tab/>
            </w:r>
            <w:r>
              <w:rPr>
                <w:b/>
                <w:lang w:val="en-US"/>
              </w:rPr>
              <w:tab/>
            </w:r>
            <w:r w:rsidRPr="003E395E">
              <w:rPr>
                <w:b/>
                <w:sz w:val="20"/>
                <w:szCs w:val="20"/>
                <w:lang w:val="en-US"/>
              </w:rPr>
              <w:t xml:space="preserve">Construction detailing of reinforced concrete </w:t>
            </w:r>
            <w:r w:rsidR="006E2DB7" w:rsidRPr="003E395E">
              <w:rPr>
                <w:b/>
                <w:sz w:val="20"/>
                <w:szCs w:val="20"/>
                <w:lang w:val="en-US"/>
              </w:rPr>
              <w:t xml:space="preserve">and steel </w:t>
            </w:r>
            <w:r w:rsidR="00EA6792">
              <w:rPr>
                <w:b/>
                <w:sz w:val="20"/>
                <w:szCs w:val="20"/>
                <w:lang w:val="en-US"/>
              </w:rPr>
              <w:t xml:space="preserve">as </w:t>
            </w:r>
            <w:r w:rsidRPr="003E395E">
              <w:rPr>
                <w:b/>
                <w:sz w:val="20"/>
                <w:szCs w:val="20"/>
                <w:lang w:val="en-US"/>
              </w:rPr>
              <w:t>structural systems</w:t>
            </w:r>
          </w:p>
          <w:p w:rsidR="00887F3D" w:rsidRPr="00660DDB" w:rsidRDefault="00887F3D" w:rsidP="00887F3D">
            <w:pPr>
              <w:rPr>
                <w:b/>
                <w:lang w:val="en-US"/>
              </w:rPr>
            </w:pPr>
            <w:r w:rsidRPr="00660DDB">
              <w:rPr>
                <w:b/>
                <w:lang w:val="en-US"/>
              </w:rPr>
              <w:t>6</w:t>
            </w:r>
            <w:r w:rsidRPr="00660DDB">
              <w:rPr>
                <w:b/>
                <w:lang w:val="en-US"/>
              </w:rPr>
              <w:tab/>
            </w:r>
            <w:r w:rsidR="00416791">
              <w:rPr>
                <w:b/>
                <w:lang w:val="en-US"/>
              </w:rPr>
              <w:t>28</w:t>
            </w:r>
            <w:r w:rsidR="00253F03">
              <w:rPr>
                <w:b/>
                <w:lang w:val="en-US"/>
              </w:rPr>
              <w:t>.1</w:t>
            </w:r>
            <w:r w:rsidR="00657FAE">
              <w:rPr>
                <w:b/>
                <w:lang w:val="en-US"/>
              </w:rPr>
              <w:t>0</w:t>
            </w:r>
            <w:r w:rsidR="00253F03">
              <w:rPr>
                <w:b/>
                <w:lang w:val="en-US"/>
              </w:rPr>
              <w:t>.201</w:t>
            </w:r>
            <w:r w:rsidR="00416791">
              <w:rPr>
                <w:b/>
                <w:lang w:val="en-US"/>
              </w:rPr>
              <w:t>9</w:t>
            </w:r>
            <w:r w:rsidRPr="00660DDB">
              <w:rPr>
                <w:b/>
                <w:lang w:val="en-US"/>
              </w:rPr>
              <w:tab/>
            </w:r>
            <w:r w:rsidRPr="00660DDB">
              <w:rPr>
                <w:b/>
                <w:lang w:val="en-US"/>
              </w:rPr>
              <w:tab/>
            </w:r>
            <w:r>
              <w:rPr>
                <w:b/>
                <w:lang w:val="en-US"/>
              </w:rPr>
              <w:t>Group presentations</w:t>
            </w:r>
          </w:p>
          <w:p w:rsidR="00887F3D" w:rsidRPr="00660DDB" w:rsidRDefault="00887F3D" w:rsidP="00887F3D">
            <w:pPr>
              <w:rPr>
                <w:b/>
                <w:lang w:val="en-US"/>
              </w:rPr>
            </w:pPr>
            <w:r w:rsidRPr="00660DDB">
              <w:rPr>
                <w:b/>
                <w:lang w:val="en-US"/>
              </w:rPr>
              <w:t>7</w:t>
            </w:r>
            <w:r w:rsidRPr="00660DDB">
              <w:rPr>
                <w:b/>
                <w:lang w:val="en-US"/>
              </w:rPr>
              <w:tab/>
            </w:r>
            <w:r w:rsidR="00D85AAA">
              <w:rPr>
                <w:b/>
                <w:lang w:val="en-US"/>
              </w:rPr>
              <w:t>4</w:t>
            </w:r>
            <w:r w:rsidR="00E42FDD">
              <w:rPr>
                <w:b/>
                <w:lang w:val="en-US"/>
              </w:rPr>
              <w:t>.1</w:t>
            </w:r>
            <w:r w:rsidR="00D85AAA">
              <w:rPr>
                <w:b/>
                <w:lang w:val="en-US"/>
              </w:rPr>
              <w:t>1</w:t>
            </w:r>
            <w:r w:rsidR="00E42FDD">
              <w:rPr>
                <w:b/>
                <w:lang w:val="en-US"/>
              </w:rPr>
              <w:t>.201</w:t>
            </w:r>
            <w:r w:rsidR="00D85AAA">
              <w:rPr>
                <w:b/>
                <w:lang w:val="en-US"/>
              </w:rPr>
              <w:t>9</w:t>
            </w:r>
            <w:r>
              <w:rPr>
                <w:b/>
                <w:lang w:val="en-US"/>
              </w:rPr>
              <w:tab/>
            </w:r>
            <w:r>
              <w:rPr>
                <w:b/>
                <w:lang w:val="en-US"/>
              </w:rPr>
              <w:tab/>
            </w:r>
            <w:r w:rsidR="00E42FDD">
              <w:rPr>
                <w:b/>
                <w:lang w:val="en-US"/>
              </w:rPr>
              <w:t>Group presentations</w:t>
            </w:r>
          </w:p>
          <w:p w:rsidR="002063BF" w:rsidRDefault="00887F3D" w:rsidP="002063BF">
            <w:pPr>
              <w:rPr>
                <w:b/>
                <w:lang w:val="en-US"/>
              </w:rPr>
            </w:pPr>
            <w:r w:rsidRPr="00660DDB">
              <w:rPr>
                <w:b/>
                <w:lang w:val="en-US"/>
              </w:rPr>
              <w:t>8</w:t>
            </w:r>
            <w:r w:rsidRPr="00660DDB">
              <w:rPr>
                <w:b/>
                <w:lang w:val="en-US"/>
              </w:rPr>
              <w:tab/>
            </w:r>
            <w:r w:rsidR="00D85AAA">
              <w:rPr>
                <w:b/>
                <w:lang w:val="en-US"/>
              </w:rPr>
              <w:t>11-14.</w:t>
            </w:r>
            <w:r w:rsidR="003368BD">
              <w:rPr>
                <w:b/>
                <w:lang w:val="en-US"/>
              </w:rPr>
              <w:t>1</w:t>
            </w:r>
            <w:r w:rsidR="00E42FDD">
              <w:rPr>
                <w:b/>
                <w:lang w:val="en-US"/>
              </w:rPr>
              <w:t>0</w:t>
            </w:r>
            <w:r w:rsidR="003368BD">
              <w:rPr>
                <w:b/>
                <w:lang w:val="en-US"/>
              </w:rPr>
              <w:t>.201</w:t>
            </w:r>
            <w:r w:rsidR="00D85AAA">
              <w:rPr>
                <w:b/>
                <w:lang w:val="en-US"/>
              </w:rPr>
              <w:t>9</w:t>
            </w:r>
            <w:r w:rsidRPr="00660DDB">
              <w:rPr>
                <w:b/>
                <w:lang w:val="en-US"/>
              </w:rPr>
              <w:tab/>
            </w:r>
            <w:r w:rsidRPr="00660DDB">
              <w:rPr>
                <w:b/>
                <w:lang w:val="en-US"/>
              </w:rPr>
              <w:tab/>
            </w:r>
            <w:r w:rsidR="00D85AAA" w:rsidRPr="00660DDB">
              <w:rPr>
                <w:b/>
                <w:lang w:val="en-US"/>
              </w:rPr>
              <w:t xml:space="preserve">Mid-Term </w:t>
            </w:r>
            <w:r w:rsidR="00D85AAA">
              <w:rPr>
                <w:b/>
                <w:lang w:val="en-US"/>
              </w:rPr>
              <w:t>Jury Week</w:t>
            </w:r>
            <w:r w:rsidR="00E8116B" w:rsidRPr="00660DDB">
              <w:rPr>
                <w:b/>
                <w:lang w:val="en-US"/>
              </w:rPr>
              <w:t xml:space="preserve"> </w:t>
            </w:r>
          </w:p>
          <w:p w:rsidR="002063BF" w:rsidRDefault="00887F3D" w:rsidP="002063BF">
            <w:pPr>
              <w:rPr>
                <w:b/>
                <w:lang w:val="en-US"/>
              </w:rPr>
            </w:pPr>
            <w:r>
              <w:rPr>
                <w:b/>
                <w:lang w:val="en-US"/>
              </w:rPr>
              <w:t>9</w:t>
            </w:r>
            <w:r w:rsidRPr="00660DDB">
              <w:rPr>
                <w:b/>
                <w:lang w:val="en-US"/>
              </w:rPr>
              <w:tab/>
            </w:r>
            <w:r w:rsidR="00D85AAA">
              <w:rPr>
                <w:b/>
                <w:lang w:val="en-US"/>
              </w:rPr>
              <w:t xml:space="preserve">18-22. 11. </w:t>
            </w:r>
            <w:r w:rsidR="003368BD">
              <w:rPr>
                <w:b/>
                <w:lang w:val="en-US"/>
              </w:rPr>
              <w:t>201</w:t>
            </w:r>
            <w:r w:rsidR="00D85AAA">
              <w:rPr>
                <w:b/>
                <w:lang w:val="en-US"/>
              </w:rPr>
              <w:t>9</w:t>
            </w:r>
            <w:r>
              <w:rPr>
                <w:b/>
                <w:lang w:val="en-US"/>
              </w:rPr>
              <w:tab/>
            </w:r>
            <w:r w:rsidR="00D85AAA" w:rsidRPr="00660DDB">
              <w:rPr>
                <w:b/>
                <w:lang w:val="en-US"/>
              </w:rPr>
              <w:t xml:space="preserve">Mid-Term </w:t>
            </w:r>
            <w:r w:rsidR="00D85AAA">
              <w:rPr>
                <w:b/>
                <w:lang w:val="en-US"/>
              </w:rPr>
              <w:t xml:space="preserve">Exam </w:t>
            </w:r>
            <w:r w:rsidR="00D85AAA" w:rsidRPr="00660DDB">
              <w:rPr>
                <w:b/>
                <w:lang w:val="en-US"/>
              </w:rPr>
              <w:t>Week</w:t>
            </w:r>
            <w:r>
              <w:rPr>
                <w:b/>
                <w:lang w:val="en-US"/>
              </w:rPr>
              <w:tab/>
            </w:r>
          </w:p>
          <w:p w:rsidR="0076014E" w:rsidRPr="00660DDB" w:rsidRDefault="00887F3D" w:rsidP="0076014E">
            <w:pPr>
              <w:ind w:right="241"/>
              <w:jc w:val="both"/>
              <w:rPr>
                <w:b/>
                <w:lang w:val="en-US"/>
              </w:rPr>
            </w:pPr>
            <w:r>
              <w:rPr>
                <w:b/>
                <w:lang w:val="en-US"/>
              </w:rPr>
              <w:t>10</w:t>
            </w:r>
            <w:r w:rsidRPr="00660DDB">
              <w:rPr>
                <w:b/>
                <w:lang w:val="en-US"/>
              </w:rPr>
              <w:tab/>
            </w:r>
            <w:r w:rsidR="00E8116B">
              <w:rPr>
                <w:b/>
                <w:lang w:val="en-US"/>
              </w:rPr>
              <w:t>2</w:t>
            </w:r>
            <w:r w:rsidR="0076014E">
              <w:rPr>
                <w:b/>
                <w:lang w:val="en-US"/>
              </w:rPr>
              <w:t>5</w:t>
            </w:r>
            <w:r w:rsidR="00C34AF6">
              <w:rPr>
                <w:b/>
                <w:lang w:val="en-US"/>
              </w:rPr>
              <w:t>.1</w:t>
            </w:r>
            <w:r w:rsidR="00E8116B">
              <w:rPr>
                <w:b/>
                <w:lang w:val="en-US"/>
              </w:rPr>
              <w:t>1</w:t>
            </w:r>
            <w:r w:rsidR="00C34AF6">
              <w:rPr>
                <w:b/>
                <w:lang w:val="en-US"/>
              </w:rPr>
              <w:t>.201</w:t>
            </w:r>
            <w:r w:rsidR="0076014E">
              <w:rPr>
                <w:b/>
                <w:lang w:val="en-US"/>
              </w:rPr>
              <w:t>9</w:t>
            </w:r>
            <w:r w:rsidRPr="00660DDB">
              <w:rPr>
                <w:b/>
                <w:lang w:val="en-US"/>
              </w:rPr>
              <w:tab/>
            </w:r>
            <w:r w:rsidRPr="00660DDB">
              <w:rPr>
                <w:b/>
                <w:lang w:val="en-US"/>
              </w:rPr>
              <w:tab/>
            </w:r>
            <w:r w:rsidR="00E8116B" w:rsidRPr="00660DDB">
              <w:rPr>
                <w:b/>
                <w:lang w:val="en-US"/>
              </w:rPr>
              <w:t xml:space="preserve"> </w:t>
            </w:r>
            <w:r w:rsidR="0076014E" w:rsidRPr="007C0DC5">
              <w:rPr>
                <w:b/>
                <w:sz w:val="20"/>
                <w:szCs w:val="20"/>
                <w:lang w:val="en-US"/>
              </w:rPr>
              <w:t>Heat, water</w:t>
            </w:r>
            <w:r w:rsidR="00D2296F">
              <w:rPr>
                <w:b/>
                <w:sz w:val="20"/>
                <w:szCs w:val="20"/>
                <w:lang w:val="en-US"/>
              </w:rPr>
              <w:t xml:space="preserve"> and </w:t>
            </w:r>
            <w:r w:rsidR="0076014E" w:rsidRPr="007C0DC5">
              <w:rPr>
                <w:b/>
                <w:sz w:val="20"/>
                <w:szCs w:val="20"/>
                <w:lang w:val="en-US"/>
              </w:rPr>
              <w:t>acoustic</w:t>
            </w:r>
            <w:r w:rsidR="00D2296F">
              <w:rPr>
                <w:b/>
                <w:sz w:val="20"/>
                <w:szCs w:val="20"/>
                <w:lang w:val="en-US"/>
              </w:rPr>
              <w:t xml:space="preserve"> </w:t>
            </w:r>
            <w:r w:rsidR="0076014E" w:rsidRPr="007C0DC5">
              <w:rPr>
                <w:b/>
                <w:sz w:val="20"/>
                <w:szCs w:val="20"/>
                <w:lang w:val="en-US"/>
              </w:rPr>
              <w:t>within system for building structure</w:t>
            </w:r>
          </w:p>
          <w:p w:rsidR="00887F3D" w:rsidRPr="00660DDB" w:rsidRDefault="00887F3D" w:rsidP="00887F3D">
            <w:pPr>
              <w:ind w:right="241"/>
              <w:jc w:val="both"/>
              <w:rPr>
                <w:b/>
                <w:lang w:val="en-US"/>
              </w:rPr>
            </w:pPr>
            <w:r w:rsidRPr="00660DDB">
              <w:rPr>
                <w:b/>
                <w:lang w:val="en-US"/>
              </w:rPr>
              <w:t>1</w:t>
            </w:r>
            <w:r>
              <w:rPr>
                <w:b/>
                <w:lang w:val="en-US"/>
              </w:rPr>
              <w:t>1</w:t>
            </w:r>
            <w:r w:rsidRPr="00660DDB">
              <w:rPr>
                <w:b/>
                <w:lang w:val="en-US"/>
              </w:rPr>
              <w:tab/>
            </w:r>
            <w:r w:rsidR="00212821">
              <w:rPr>
                <w:b/>
                <w:lang w:val="en-US"/>
              </w:rPr>
              <w:t>0</w:t>
            </w:r>
            <w:r w:rsidR="00A724FA">
              <w:rPr>
                <w:b/>
                <w:lang w:val="en-US"/>
              </w:rPr>
              <w:t>2</w:t>
            </w:r>
            <w:r w:rsidR="00C34AF6">
              <w:rPr>
                <w:b/>
                <w:lang w:val="en-US"/>
              </w:rPr>
              <w:t>.12.201</w:t>
            </w:r>
            <w:r w:rsidR="00A724FA">
              <w:rPr>
                <w:b/>
                <w:lang w:val="en-US"/>
              </w:rPr>
              <w:t>9</w:t>
            </w:r>
            <w:r w:rsidRPr="00660DDB">
              <w:rPr>
                <w:b/>
                <w:lang w:val="en-US"/>
              </w:rPr>
              <w:tab/>
            </w:r>
            <w:r w:rsidRPr="00660DDB">
              <w:rPr>
                <w:b/>
                <w:lang w:val="en-US"/>
              </w:rPr>
              <w:tab/>
            </w:r>
            <w:r w:rsidR="00D2296F">
              <w:rPr>
                <w:b/>
                <w:lang w:val="en-US"/>
              </w:rPr>
              <w:t>F</w:t>
            </w:r>
            <w:r w:rsidR="002063BF" w:rsidRPr="007C0DC5">
              <w:rPr>
                <w:b/>
                <w:sz w:val="20"/>
                <w:szCs w:val="20"/>
                <w:lang w:val="en-US"/>
              </w:rPr>
              <w:t>ire precautions within system for building structure</w:t>
            </w:r>
          </w:p>
          <w:p w:rsidR="00887F3D" w:rsidRPr="007C0DC5" w:rsidRDefault="00887F3D" w:rsidP="00887F3D">
            <w:pPr>
              <w:ind w:right="241"/>
              <w:jc w:val="both"/>
              <w:rPr>
                <w:b/>
                <w:sz w:val="20"/>
                <w:szCs w:val="20"/>
                <w:lang w:val="en-US"/>
              </w:rPr>
            </w:pPr>
            <w:r w:rsidRPr="00660DDB">
              <w:rPr>
                <w:b/>
                <w:lang w:val="en-US"/>
              </w:rPr>
              <w:t>1</w:t>
            </w:r>
            <w:r>
              <w:rPr>
                <w:b/>
                <w:lang w:val="en-US"/>
              </w:rPr>
              <w:t>2</w:t>
            </w:r>
            <w:r w:rsidRPr="00660DDB">
              <w:rPr>
                <w:b/>
                <w:lang w:val="en-US"/>
              </w:rPr>
              <w:tab/>
            </w:r>
            <w:r w:rsidR="00A724FA">
              <w:rPr>
                <w:b/>
                <w:lang w:val="en-US"/>
              </w:rPr>
              <w:t>9</w:t>
            </w:r>
            <w:r w:rsidR="00C34AF6">
              <w:rPr>
                <w:b/>
                <w:lang w:val="en-US"/>
              </w:rPr>
              <w:t>.</w:t>
            </w:r>
            <w:r w:rsidR="0034659E">
              <w:rPr>
                <w:b/>
                <w:lang w:val="en-US"/>
              </w:rPr>
              <w:t>12</w:t>
            </w:r>
            <w:r w:rsidR="00C34AF6">
              <w:rPr>
                <w:b/>
                <w:lang w:val="en-US"/>
              </w:rPr>
              <w:t>.201</w:t>
            </w:r>
            <w:r w:rsidR="00A724FA">
              <w:rPr>
                <w:b/>
                <w:lang w:val="en-US"/>
              </w:rPr>
              <w:t>9</w:t>
            </w:r>
            <w:r w:rsidRPr="00660DDB">
              <w:rPr>
                <w:b/>
                <w:lang w:val="en-US"/>
              </w:rPr>
              <w:tab/>
            </w:r>
            <w:r w:rsidRPr="00660DDB">
              <w:rPr>
                <w:b/>
                <w:lang w:val="en-US"/>
              </w:rPr>
              <w:tab/>
            </w:r>
            <w:r w:rsidR="002063BF">
              <w:rPr>
                <w:b/>
                <w:lang w:val="en-US"/>
              </w:rPr>
              <w:t>Individual presentation.</w:t>
            </w:r>
          </w:p>
          <w:p w:rsidR="00212821" w:rsidRDefault="00887F3D" w:rsidP="0034659E">
            <w:pPr>
              <w:ind w:right="241"/>
              <w:jc w:val="both"/>
              <w:rPr>
                <w:b/>
                <w:lang w:val="en-US"/>
              </w:rPr>
            </w:pPr>
            <w:r w:rsidRPr="00660DDB">
              <w:rPr>
                <w:b/>
                <w:lang w:val="en-US"/>
              </w:rPr>
              <w:t>1</w:t>
            </w:r>
            <w:r>
              <w:rPr>
                <w:b/>
                <w:lang w:val="en-US"/>
              </w:rPr>
              <w:t>3</w:t>
            </w:r>
            <w:r w:rsidRPr="00660DDB">
              <w:rPr>
                <w:b/>
                <w:lang w:val="en-US"/>
              </w:rPr>
              <w:tab/>
            </w:r>
            <w:r w:rsidR="00212821">
              <w:rPr>
                <w:b/>
                <w:lang w:val="en-US"/>
              </w:rPr>
              <w:t>1</w:t>
            </w:r>
            <w:r w:rsidR="00F6547F">
              <w:rPr>
                <w:b/>
                <w:lang w:val="en-US"/>
              </w:rPr>
              <w:t>6</w:t>
            </w:r>
            <w:r w:rsidR="00C34AF6">
              <w:rPr>
                <w:b/>
                <w:lang w:val="en-US"/>
              </w:rPr>
              <w:t>.</w:t>
            </w:r>
            <w:r w:rsidR="0034659E">
              <w:rPr>
                <w:b/>
                <w:lang w:val="en-US"/>
              </w:rPr>
              <w:t>12</w:t>
            </w:r>
            <w:r w:rsidR="00C34AF6">
              <w:rPr>
                <w:b/>
                <w:lang w:val="en-US"/>
              </w:rPr>
              <w:t>.201</w:t>
            </w:r>
            <w:r w:rsidR="00F6547F">
              <w:rPr>
                <w:b/>
                <w:lang w:val="en-US"/>
              </w:rPr>
              <w:t>9</w:t>
            </w:r>
            <w:r w:rsidRPr="00660DDB">
              <w:rPr>
                <w:b/>
                <w:lang w:val="en-US"/>
              </w:rPr>
              <w:tab/>
            </w:r>
            <w:r w:rsidRPr="00660DDB">
              <w:rPr>
                <w:b/>
                <w:lang w:val="en-US"/>
              </w:rPr>
              <w:tab/>
            </w:r>
            <w:r w:rsidR="00212821">
              <w:rPr>
                <w:b/>
                <w:lang w:val="en-US"/>
              </w:rPr>
              <w:t>Individual presentation</w:t>
            </w:r>
            <w:r w:rsidR="00212821" w:rsidRPr="00660DDB">
              <w:rPr>
                <w:b/>
                <w:lang w:val="en-US"/>
              </w:rPr>
              <w:t xml:space="preserve"> </w:t>
            </w:r>
          </w:p>
          <w:p w:rsidR="0034659E" w:rsidRPr="00660DDB" w:rsidRDefault="00887F3D" w:rsidP="0034659E">
            <w:pPr>
              <w:ind w:right="241"/>
              <w:jc w:val="both"/>
              <w:rPr>
                <w:b/>
                <w:lang w:val="en-US"/>
              </w:rPr>
            </w:pPr>
            <w:r w:rsidRPr="00660DDB">
              <w:rPr>
                <w:b/>
                <w:lang w:val="en-US"/>
              </w:rPr>
              <w:t>1</w:t>
            </w:r>
            <w:r>
              <w:rPr>
                <w:b/>
                <w:lang w:val="en-US"/>
              </w:rPr>
              <w:t>4</w:t>
            </w:r>
            <w:r w:rsidRPr="00660DDB">
              <w:rPr>
                <w:b/>
                <w:lang w:val="en-US"/>
              </w:rPr>
              <w:tab/>
            </w:r>
            <w:r w:rsidR="00F26106">
              <w:rPr>
                <w:b/>
                <w:lang w:val="en-US"/>
              </w:rPr>
              <w:t>2</w:t>
            </w:r>
            <w:r w:rsidR="00FC00B0">
              <w:rPr>
                <w:b/>
                <w:lang w:val="en-US"/>
              </w:rPr>
              <w:t>3</w:t>
            </w:r>
            <w:r w:rsidR="0092428A">
              <w:rPr>
                <w:b/>
                <w:lang w:val="en-US"/>
              </w:rPr>
              <w:t>.1</w:t>
            </w:r>
            <w:r w:rsidR="00212821">
              <w:rPr>
                <w:b/>
                <w:lang w:val="en-US"/>
              </w:rPr>
              <w:t>2</w:t>
            </w:r>
            <w:r w:rsidR="0092428A">
              <w:rPr>
                <w:b/>
                <w:lang w:val="en-US"/>
              </w:rPr>
              <w:t>.201</w:t>
            </w:r>
            <w:r w:rsidR="00FC00B0">
              <w:rPr>
                <w:b/>
                <w:lang w:val="en-US"/>
              </w:rPr>
              <w:t>9</w:t>
            </w:r>
            <w:r w:rsidRPr="00660DDB">
              <w:rPr>
                <w:b/>
                <w:lang w:val="en-US"/>
              </w:rPr>
              <w:tab/>
            </w:r>
            <w:r w:rsidRPr="00660DDB">
              <w:rPr>
                <w:b/>
                <w:lang w:val="en-US"/>
              </w:rPr>
              <w:tab/>
            </w:r>
            <w:r w:rsidR="00212821">
              <w:rPr>
                <w:b/>
                <w:lang w:val="en-US"/>
              </w:rPr>
              <w:t>Course revision</w:t>
            </w:r>
          </w:p>
          <w:p w:rsidR="00887F3D" w:rsidRDefault="00887F3D" w:rsidP="00887F3D">
            <w:pPr>
              <w:rPr>
                <w:b/>
                <w:lang w:val="en-US"/>
              </w:rPr>
            </w:pPr>
            <w:r w:rsidRPr="00660DDB">
              <w:rPr>
                <w:b/>
                <w:lang w:val="en-US"/>
              </w:rPr>
              <w:t>1</w:t>
            </w:r>
            <w:r>
              <w:rPr>
                <w:b/>
                <w:lang w:val="en-US"/>
              </w:rPr>
              <w:t>5</w:t>
            </w:r>
            <w:r w:rsidRPr="00660DDB">
              <w:rPr>
                <w:b/>
                <w:lang w:val="en-US"/>
              </w:rPr>
              <w:tab/>
            </w:r>
            <w:r w:rsidR="00FC00B0">
              <w:rPr>
                <w:b/>
                <w:lang w:val="en-US"/>
              </w:rPr>
              <w:t>30</w:t>
            </w:r>
            <w:r w:rsidR="00212821">
              <w:rPr>
                <w:b/>
                <w:lang w:val="en-US"/>
              </w:rPr>
              <w:t>.01.</w:t>
            </w:r>
            <w:r w:rsidR="0092428A">
              <w:rPr>
                <w:b/>
                <w:lang w:val="en-US"/>
              </w:rPr>
              <w:t>201</w:t>
            </w:r>
            <w:r w:rsidR="00212821">
              <w:rPr>
                <w:b/>
                <w:lang w:val="en-US"/>
              </w:rPr>
              <w:t>9</w:t>
            </w:r>
            <w:r w:rsidRPr="00660DDB">
              <w:rPr>
                <w:b/>
                <w:lang w:val="en-US"/>
              </w:rPr>
              <w:tab/>
            </w:r>
            <w:r w:rsidRPr="00660DDB">
              <w:rPr>
                <w:b/>
                <w:lang w:val="en-US"/>
              </w:rPr>
              <w:tab/>
            </w:r>
            <w:r w:rsidR="00212821">
              <w:rPr>
                <w:b/>
                <w:lang w:val="en-US"/>
              </w:rPr>
              <w:t>Submission of final article</w:t>
            </w:r>
          </w:p>
          <w:p w:rsidR="00212821" w:rsidRDefault="00212821" w:rsidP="00212821">
            <w:pPr>
              <w:rPr>
                <w:b/>
                <w:lang w:val="en-US"/>
              </w:rPr>
            </w:pPr>
            <w:r w:rsidRPr="00660DDB">
              <w:rPr>
                <w:b/>
                <w:lang w:val="en-US"/>
              </w:rPr>
              <w:t>1</w:t>
            </w:r>
            <w:r>
              <w:rPr>
                <w:b/>
                <w:lang w:val="en-US"/>
              </w:rPr>
              <w:t>5</w:t>
            </w:r>
            <w:r w:rsidRPr="00660DDB">
              <w:rPr>
                <w:b/>
                <w:lang w:val="en-US"/>
              </w:rPr>
              <w:tab/>
            </w:r>
            <w:r>
              <w:rPr>
                <w:b/>
                <w:lang w:val="en-US"/>
              </w:rPr>
              <w:t>0</w:t>
            </w:r>
            <w:r w:rsidR="00FC00B0">
              <w:rPr>
                <w:b/>
                <w:lang w:val="en-US"/>
              </w:rPr>
              <w:t>6</w:t>
            </w:r>
            <w:r>
              <w:rPr>
                <w:b/>
                <w:lang w:val="en-US"/>
              </w:rPr>
              <w:t>-</w:t>
            </w:r>
            <w:r w:rsidR="00FC00B0">
              <w:rPr>
                <w:b/>
                <w:lang w:val="en-US"/>
              </w:rPr>
              <w:t>23</w:t>
            </w:r>
            <w:r>
              <w:rPr>
                <w:b/>
                <w:lang w:val="en-US"/>
              </w:rPr>
              <w:t>.01.20</w:t>
            </w:r>
            <w:r w:rsidR="00FC00B0">
              <w:rPr>
                <w:b/>
                <w:lang w:val="en-US"/>
              </w:rPr>
              <w:t>20</w:t>
            </w:r>
            <w:r w:rsidRPr="00660DDB">
              <w:rPr>
                <w:b/>
                <w:lang w:val="en-US"/>
              </w:rPr>
              <w:tab/>
            </w:r>
            <w:r w:rsidRPr="00660DDB">
              <w:rPr>
                <w:b/>
                <w:lang w:val="en-US"/>
              </w:rPr>
              <w:tab/>
            </w:r>
            <w:r>
              <w:rPr>
                <w:b/>
                <w:lang w:val="en-US"/>
              </w:rPr>
              <w:t>Final Exams Jury- Exam Week</w:t>
            </w:r>
          </w:p>
          <w:p w:rsidR="0034659E" w:rsidRPr="00660DDB" w:rsidRDefault="0034659E" w:rsidP="00887F3D">
            <w:pPr>
              <w:rPr>
                <w:b/>
                <w:lang w:val="en-US"/>
              </w:rPr>
            </w:pPr>
            <w:r>
              <w:rPr>
                <w:b/>
                <w:lang w:val="en-US"/>
              </w:rPr>
              <w:t xml:space="preserve">             </w:t>
            </w:r>
          </w:p>
          <w:p w:rsidR="00BC2DEC" w:rsidRPr="002063BF" w:rsidRDefault="00887F3D" w:rsidP="002063BF">
            <w:pPr>
              <w:rPr>
                <w:b/>
                <w:lang w:val="en-US"/>
              </w:rPr>
            </w:pPr>
            <w:r w:rsidRPr="00660DDB">
              <w:rPr>
                <w:b/>
                <w:lang w:val="en-US"/>
              </w:rPr>
              <w:tab/>
            </w:r>
            <w:r w:rsidRPr="00660DDB">
              <w:rPr>
                <w:b/>
                <w:lang w:val="en-US"/>
              </w:rPr>
              <w:tab/>
            </w:r>
            <w:bookmarkStart w:id="0" w:name="_GoBack"/>
            <w:bookmarkEnd w:id="0"/>
          </w:p>
        </w:tc>
      </w:tr>
      <w:tr w:rsidR="00D75DBF" w:rsidRPr="00FE49EC">
        <w:trPr>
          <w:tblCellSpacing w:w="15" w:type="dxa"/>
        </w:trPr>
        <w:tc>
          <w:tcPr>
            <w:tcW w:w="10005" w:type="dxa"/>
            <w:gridSpan w:val="7"/>
            <w:vAlign w:val="center"/>
          </w:tcPr>
          <w:p w:rsidR="00D75DBF" w:rsidRPr="00FE49EC" w:rsidRDefault="00D75DBF" w:rsidP="0063758C">
            <w:pPr>
              <w:ind w:right="241"/>
              <w:rPr>
                <w:b/>
                <w:sz w:val="20"/>
                <w:szCs w:val="20"/>
                <w:lang w:val="en-US"/>
              </w:rPr>
            </w:pPr>
            <w:r w:rsidRPr="00FE49EC">
              <w:rPr>
                <w:b/>
                <w:sz w:val="20"/>
                <w:szCs w:val="20"/>
                <w:lang w:val="en-US"/>
              </w:rPr>
              <w:t>PLAGIARISM</w:t>
            </w:r>
          </w:p>
          <w:p w:rsidR="00D75DBF" w:rsidRPr="00FE49EC" w:rsidRDefault="00D75DBF" w:rsidP="0063758C">
            <w:pPr>
              <w:ind w:right="241"/>
              <w:rPr>
                <w:b/>
                <w:sz w:val="20"/>
                <w:szCs w:val="20"/>
                <w:lang w:val="en-US"/>
              </w:rPr>
            </w:pPr>
            <w:r w:rsidRPr="00FE49EC">
              <w:rPr>
                <w:sz w:val="20"/>
                <w:szCs w:val="20"/>
                <w:lang w:val="en-US"/>
              </w:rPr>
              <w:t>This is intentionally failing to give credit to sources used in writing regardless of whether they are published or unpublished. Plagiarism (which also includes any kind of cheating in exams) is a disci</w:t>
            </w:r>
            <w:r w:rsidR="001C7DC4" w:rsidRPr="00FE49EC">
              <w:rPr>
                <w:sz w:val="20"/>
                <w:szCs w:val="20"/>
                <w:lang w:val="en-US"/>
              </w:rPr>
              <w:t>plinary offence</w:t>
            </w:r>
            <w:r w:rsidRPr="00FE49EC">
              <w:rPr>
                <w:sz w:val="20"/>
                <w:szCs w:val="20"/>
                <w:lang w:val="en-US"/>
              </w:rPr>
              <w:t xml:space="preserve"> and </w:t>
            </w:r>
            <w:r w:rsidR="001C7DC4" w:rsidRPr="00FE49EC">
              <w:rPr>
                <w:sz w:val="20"/>
                <w:szCs w:val="20"/>
                <w:lang w:val="en-US"/>
              </w:rPr>
              <w:t xml:space="preserve">will be </w:t>
            </w:r>
            <w:r w:rsidRPr="00FE49EC">
              <w:rPr>
                <w:sz w:val="20"/>
                <w:szCs w:val="20"/>
                <w:lang w:val="en-US"/>
              </w:rPr>
              <w:t>dealt with accordingly.</w:t>
            </w:r>
          </w:p>
        </w:tc>
      </w:tr>
    </w:tbl>
    <w:p w:rsidR="00D75DBF" w:rsidRDefault="00D75DBF" w:rsidP="00207728">
      <w:pPr>
        <w:ind w:right="241"/>
        <w:jc w:val="both"/>
        <w:rPr>
          <w:lang w:val="en-US"/>
        </w:rPr>
      </w:pPr>
    </w:p>
    <w:p w:rsidR="00887F3D" w:rsidRPr="00FE49EC" w:rsidRDefault="00887F3D" w:rsidP="00207728">
      <w:pPr>
        <w:ind w:right="241"/>
        <w:jc w:val="both"/>
        <w:rPr>
          <w:lang w:val="en-US"/>
        </w:rPr>
      </w:pPr>
    </w:p>
    <w:sectPr w:rsidR="00887F3D" w:rsidRPr="00FE49EC" w:rsidSect="001A4580">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5EA"/>
    <w:multiLevelType w:val="hybridMultilevel"/>
    <w:tmpl w:val="3282FF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12DA3"/>
    <w:multiLevelType w:val="hybridMultilevel"/>
    <w:tmpl w:val="0C94F2CE"/>
    <w:lvl w:ilvl="0" w:tplc="1AFA5E82">
      <w:start w:val="1"/>
      <w:numFmt w:val="bullet"/>
      <w:lvlText w:val=""/>
      <w:lvlJc w:val="left"/>
      <w:pPr>
        <w:tabs>
          <w:tab w:val="num" w:pos="360"/>
        </w:tabs>
        <w:ind w:left="360" w:hanging="360"/>
      </w:pPr>
      <w:rPr>
        <w:rFonts w:ascii="Symbol" w:hAnsi="Symbol" w:hint="default"/>
        <w:color w:val="00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A7035"/>
    <w:multiLevelType w:val="hybridMultilevel"/>
    <w:tmpl w:val="E3CCAD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7286A"/>
    <w:multiLevelType w:val="hybridMultilevel"/>
    <w:tmpl w:val="3B4AF52C"/>
    <w:lvl w:ilvl="0" w:tplc="B9CC67F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B2C90"/>
    <w:multiLevelType w:val="hybridMultilevel"/>
    <w:tmpl w:val="A8A4368E"/>
    <w:lvl w:ilvl="0" w:tplc="BB621EE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861EB"/>
    <w:multiLevelType w:val="hybridMultilevel"/>
    <w:tmpl w:val="A7202852"/>
    <w:lvl w:ilvl="0" w:tplc="263EA2D8">
      <w:start w:val="200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C012C"/>
    <w:multiLevelType w:val="hybridMultilevel"/>
    <w:tmpl w:val="4C666412"/>
    <w:lvl w:ilvl="0" w:tplc="B9CC67F4">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C32E97"/>
    <w:multiLevelType w:val="hybridMultilevel"/>
    <w:tmpl w:val="07409D6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5407D3"/>
    <w:multiLevelType w:val="hybridMultilevel"/>
    <w:tmpl w:val="C6288E68"/>
    <w:lvl w:ilvl="0" w:tplc="041F0001">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C3F6E"/>
    <w:multiLevelType w:val="hybridMultilevel"/>
    <w:tmpl w:val="5F9EC1C6"/>
    <w:lvl w:ilvl="0" w:tplc="1AFA5E82">
      <w:start w:val="1"/>
      <w:numFmt w:val="bullet"/>
      <w:lvlText w:val=""/>
      <w:lvlJc w:val="left"/>
      <w:pPr>
        <w:tabs>
          <w:tab w:val="num" w:pos="360"/>
        </w:tabs>
        <w:ind w:left="36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60F55490"/>
    <w:multiLevelType w:val="multilevel"/>
    <w:tmpl w:val="4C66641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17BDD"/>
    <w:multiLevelType w:val="singleLevel"/>
    <w:tmpl w:val="52609FC6"/>
    <w:lvl w:ilvl="0">
      <w:start w:val="1"/>
      <w:numFmt w:val="decimal"/>
      <w:lvlText w:val="%1-"/>
      <w:lvlJc w:val="left"/>
      <w:pPr>
        <w:tabs>
          <w:tab w:val="num" w:pos="720"/>
        </w:tabs>
        <w:ind w:left="720" w:hanging="720"/>
      </w:pPr>
      <w:rPr>
        <w:rFonts w:hint="default"/>
      </w:rPr>
    </w:lvl>
  </w:abstractNum>
  <w:abstractNum w:abstractNumId="16" w15:restartNumberingAfterBreak="0">
    <w:nsid w:val="71F16DF1"/>
    <w:multiLevelType w:val="hybridMultilevel"/>
    <w:tmpl w:val="BFF0FB76"/>
    <w:lvl w:ilvl="0" w:tplc="5B52DF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4"/>
  </w:num>
  <w:num w:numId="4">
    <w:abstractNumId w:val="1"/>
  </w:num>
  <w:num w:numId="5">
    <w:abstractNumId w:val="9"/>
  </w:num>
  <w:num w:numId="6">
    <w:abstractNumId w:val="3"/>
  </w:num>
  <w:num w:numId="7">
    <w:abstractNumId w:val="2"/>
  </w:num>
  <w:num w:numId="8">
    <w:abstractNumId w:val="0"/>
  </w:num>
  <w:num w:numId="9">
    <w:abstractNumId w:val="6"/>
  </w:num>
  <w:num w:numId="10">
    <w:abstractNumId w:val="11"/>
  </w:num>
  <w:num w:numId="11">
    <w:abstractNumId w:val="5"/>
  </w:num>
  <w:num w:numId="12">
    <w:abstractNumId w:val="8"/>
  </w:num>
  <w:num w:numId="13">
    <w:abstractNumId w:val="13"/>
  </w:num>
  <w:num w:numId="14">
    <w:abstractNumId w:val="10"/>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6"/>
    <w:rsid w:val="000070FF"/>
    <w:rsid w:val="00027D7D"/>
    <w:rsid w:val="00030598"/>
    <w:rsid w:val="000341DD"/>
    <w:rsid w:val="00060E7A"/>
    <w:rsid w:val="00063C34"/>
    <w:rsid w:val="000857C6"/>
    <w:rsid w:val="00092722"/>
    <w:rsid w:val="000A68DA"/>
    <w:rsid w:val="000C0847"/>
    <w:rsid w:val="000D0FA1"/>
    <w:rsid w:val="000D146D"/>
    <w:rsid w:val="000D1EA5"/>
    <w:rsid w:val="000D5EFC"/>
    <w:rsid w:val="000E0FCE"/>
    <w:rsid w:val="001044FF"/>
    <w:rsid w:val="00107017"/>
    <w:rsid w:val="00127654"/>
    <w:rsid w:val="00131271"/>
    <w:rsid w:val="00163B36"/>
    <w:rsid w:val="001651CD"/>
    <w:rsid w:val="00176F13"/>
    <w:rsid w:val="001A25E4"/>
    <w:rsid w:val="001A4580"/>
    <w:rsid w:val="001A5F4C"/>
    <w:rsid w:val="001B7F11"/>
    <w:rsid w:val="001C1483"/>
    <w:rsid w:val="001C7DC4"/>
    <w:rsid w:val="001D304D"/>
    <w:rsid w:val="001D76E1"/>
    <w:rsid w:val="001E0C08"/>
    <w:rsid w:val="001F1C0A"/>
    <w:rsid w:val="0020143E"/>
    <w:rsid w:val="00203650"/>
    <w:rsid w:val="002063BF"/>
    <w:rsid w:val="00207728"/>
    <w:rsid w:val="00212821"/>
    <w:rsid w:val="002256E8"/>
    <w:rsid w:val="00225B4E"/>
    <w:rsid w:val="002334E6"/>
    <w:rsid w:val="00236C0D"/>
    <w:rsid w:val="00236FE4"/>
    <w:rsid w:val="00253F03"/>
    <w:rsid w:val="00264DE7"/>
    <w:rsid w:val="0026577E"/>
    <w:rsid w:val="00280E86"/>
    <w:rsid w:val="002867A5"/>
    <w:rsid w:val="0029204E"/>
    <w:rsid w:val="002B57B7"/>
    <w:rsid w:val="002C0279"/>
    <w:rsid w:val="002C35D6"/>
    <w:rsid w:val="002D00A5"/>
    <w:rsid w:val="002E18D8"/>
    <w:rsid w:val="002E5A25"/>
    <w:rsid w:val="002E74DD"/>
    <w:rsid w:val="002F4001"/>
    <w:rsid w:val="002F4C9A"/>
    <w:rsid w:val="00317C8F"/>
    <w:rsid w:val="0032481E"/>
    <w:rsid w:val="003368BD"/>
    <w:rsid w:val="00337D23"/>
    <w:rsid w:val="0034659E"/>
    <w:rsid w:val="0034709F"/>
    <w:rsid w:val="00347882"/>
    <w:rsid w:val="00360644"/>
    <w:rsid w:val="00365B05"/>
    <w:rsid w:val="003832F4"/>
    <w:rsid w:val="00384D90"/>
    <w:rsid w:val="003B1421"/>
    <w:rsid w:val="003B2190"/>
    <w:rsid w:val="003C0754"/>
    <w:rsid w:val="003C3549"/>
    <w:rsid w:val="003C46F8"/>
    <w:rsid w:val="003C76B7"/>
    <w:rsid w:val="003D04FA"/>
    <w:rsid w:val="003E395E"/>
    <w:rsid w:val="003F5594"/>
    <w:rsid w:val="00400C0D"/>
    <w:rsid w:val="0040262B"/>
    <w:rsid w:val="0040381B"/>
    <w:rsid w:val="0040621A"/>
    <w:rsid w:val="00406B28"/>
    <w:rsid w:val="00416791"/>
    <w:rsid w:val="004268DD"/>
    <w:rsid w:val="00434600"/>
    <w:rsid w:val="004574BB"/>
    <w:rsid w:val="00465137"/>
    <w:rsid w:val="004718B4"/>
    <w:rsid w:val="00476151"/>
    <w:rsid w:val="00482FA0"/>
    <w:rsid w:val="00485E29"/>
    <w:rsid w:val="004B5CBC"/>
    <w:rsid w:val="004C715B"/>
    <w:rsid w:val="004D5EAB"/>
    <w:rsid w:val="004E170C"/>
    <w:rsid w:val="004F1ED0"/>
    <w:rsid w:val="004F3BCA"/>
    <w:rsid w:val="00501016"/>
    <w:rsid w:val="00515537"/>
    <w:rsid w:val="00516A90"/>
    <w:rsid w:val="00517478"/>
    <w:rsid w:val="00525CCD"/>
    <w:rsid w:val="005263FA"/>
    <w:rsid w:val="00526EBA"/>
    <w:rsid w:val="00536E33"/>
    <w:rsid w:val="00544014"/>
    <w:rsid w:val="00564CA5"/>
    <w:rsid w:val="0056784E"/>
    <w:rsid w:val="005833A6"/>
    <w:rsid w:val="0058716C"/>
    <w:rsid w:val="005B0B5C"/>
    <w:rsid w:val="005C2E35"/>
    <w:rsid w:val="005C6D10"/>
    <w:rsid w:val="00606F46"/>
    <w:rsid w:val="006073AF"/>
    <w:rsid w:val="0061152D"/>
    <w:rsid w:val="00616E75"/>
    <w:rsid w:val="00620490"/>
    <w:rsid w:val="0063758C"/>
    <w:rsid w:val="006433B6"/>
    <w:rsid w:val="006459B9"/>
    <w:rsid w:val="00657FAE"/>
    <w:rsid w:val="00660DDB"/>
    <w:rsid w:val="006670C9"/>
    <w:rsid w:val="006740CE"/>
    <w:rsid w:val="006754A3"/>
    <w:rsid w:val="00677791"/>
    <w:rsid w:val="00682529"/>
    <w:rsid w:val="0068761F"/>
    <w:rsid w:val="006B5EA6"/>
    <w:rsid w:val="006C3709"/>
    <w:rsid w:val="006C3880"/>
    <w:rsid w:val="006E0EF8"/>
    <w:rsid w:val="006E2DB7"/>
    <w:rsid w:val="006E32E3"/>
    <w:rsid w:val="006F2A27"/>
    <w:rsid w:val="0070217C"/>
    <w:rsid w:val="00721519"/>
    <w:rsid w:val="0072346E"/>
    <w:rsid w:val="00733D57"/>
    <w:rsid w:val="007403D7"/>
    <w:rsid w:val="0074310E"/>
    <w:rsid w:val="00752914"/>
    <w:rsid w:val="0076014E"/>
    <w:rsid w:val="00761450"/>
    <w:rsid w:val="0076372A"/>
    <w:rsid w:val="007A5008"/>
    <w:rsid w:val="007C0DC5"/>
    <w:rsid w:val="007C2F5A"/>
    <w:rsid w:val="007D3D08"/>
    <w:rsid w:val="007E189C"/>
    <w:rsid w:val="007E6F3A"/>
    <w:rsid w:val="007E7B84"/>
    <w:rsid w:val="007F2628"/>
    <w:rsid w:val="007F5C60"/>
    <w:rsid w:val="0080007B"/>
    <w:rsid w:val="008045D5"/>
    <w:rsid w:val="008048A7"/>
    <w:rsid w:val="00806206"/>
    <w:rsid w:val="0081050D"/>
    <w:rsid w:val="0081103C"/>
    <w:rsid w:val="00821F25"/>
    <w:rsid w:val="0084769A"/>
    <w:rsid w:val="008532E6"/>
    <w:rsid w:val="008720FE"/>
    <w:rsid w:val="008775BC"/>
    <w:rsid w:val="00880735"/>
    <w:rsid w:val="00880910"/>
    <w:rsid w:val="00887F3D"/>
    <w:rsid w:val="00891B60"/>
    <w:rsid w:val="008D6C4B"/>
    <w:rsid w:val="008E67CA"/>
    <w:rsid w:val="008F0CE1"/>
    <w:rsid w:val="0090434F"/>
    <w:rsid w:val="0092136A"/>
    <w:rsid w:val="0092428A"/>
    <w:rsid w:val="00932F4F"/>
    <w:rsid w:val="009362BC"/>
    <w:rsid w:val="00946368"/>
    <w:rsid w:val="0095136F"/>
    <w:rsid w:val="0097741A"/>
    <w:rsid w:val="0098270D"/>
    <w:rsid w:val="00983E33"/>
    <w:rsid w:val="00992D24"/>
    <w:rsid w:val="009B0B8D"/>
    <w:rsid w:val="009D0AEB"/>
    <w:rsid w:val="009E23D3"/>
    <w:rsid w:val="009E679A"/>
    <w:rsid w:val="009F2323"/>
    <w:rsid w:val="00A03806"/>
    <w:rsid w:val="00A10126"/>
    <w:rsid w:val="00A12FAA"/>
    <w:rsid w:val="00A13349"/>
    <w:rsid w:val="00A20696"/>
    <w:rsid w:val="00A257D5"/>
    <w:rsid w:val="00A32D77"/>
    <w:rsid w:val="00A40318"/>
    <w:rsid w:val="00A42750"/>
    <w:rsid w:val="00A432EA"/>
    <w:rsid w:val="00A5082F"/>
    <w:rsid w:val="00A71726"/>
    <w:rsid w:val="00A724FA"/>
    <w:rsid w:val="00A819F2"/>
    <w:rsid w:val="00A82B58"/>
    <w:rsid w:val="00A84BE4"/>
    <w:rsid w:val="00AA380C"/>
    <w:rsid w:val="00AC00CC"/>
    <w:rsid w:val="00AC0843"/>
    <w:rsid w:val="00AC695D"/>
    <w:rsid w:val="00AD16AF"/>
    <w:rsid w:val="00AD76EF"/>
    <w:rsid w:val="00B13069"/>
    <w:rsid w:val="00B24FE7"/>
    <w:rsid w:val="00B30552"/>
    <w:rsid w:val="00B30DEB"/>
    <w:rsid w:val="00B460B5"/>
    <w:rsid w:val="00B4695E"/>
    <w:rsid w:val="00B51846"/>
    <w:rsid w:val="00B80860"/>
    <w:rsid w:val="00B86AA2"/>
    <w:rsid w:val="00BA3815"/>
    <w:rsid w:val="00BA5AAD"/>
    <w:rsid w:val="00BA6001"/>
    <w:rsid w:val="00BA6C88"/>
    <w:rsid w:val="00BA7971"/>
    <w:rsid w:val="00BB3354"/>
    <w:rsid w:val="00BB66DF"/>
    <w:rsid w:val="00BC276B"/>
    <w:rsid w:val="00BC2DEC"/>
    <w:rsid w:val="00BD33D3"/>
    <w:rsid w:val="00BD5B80"/>
    <w:rsid w:val="00BE6050"/>
    <w:rsid w:val="00C031B8"/>
    <w:rsid w:val="00C1039D"/>
    <w:rsid w:val="00C204E1"/>
    <w:rsid w:val="00C255F4"/>
    <w:rsid w:val="00C25CAA"/>
    <w:rsid w:val="00C34303"/>
    <w:rsid w:val="00C34AF6"/>
    <w:rsid w:val="00C735E5"/>
    <w:rsid w:val="00C778DA"/>
    <w:rsid w:val="00C81B30"/>
    <w:rsid w:val="00C86546"/>
    <w:rsid w:val="00C86D18"/>
    <w:rsid w:val="00C96E17"/>
    <w:rsid w:val="00CA3A2D"/>
    <w:rsid w:val="00CB37CA"/>
    <w:rsid w:val="00CB6492"/>
    <w:rsid w:val="00CC0B62"/>
    <w:rsid w:val="00CD5036"/>
    <w:rsid w:val="00CE0AF4"/>
    <w:rsid w:val="00CE440C"/>
    <w:rsid w:val="00CF16A0"/>
    <w:rsid w:val="00CF4B49"/>
    <w:rsid w:val="00CF532E"/>
    <w:rsid w:val="00D1331B"/>
    <w:rsid w:val="00D155D3"/>
    <w:rsid w:val="00D20E36"/>
    <w:rsid w:val="00D2296F"/>
    <w:rsid w:val="00D25686"/>
    <w:rsid w:val="00D31E0C"/>
    <w:rsid w:val="00D35CEF"/>
    <w:rsid w:val="00D560B1"/>
    <w:rsid w:val="00D66F98"/>
    <w:rsid w:val="00D75DBF"/>
    <w:rsid w:val="00D85AAA"/>
    <w:rsid w:val="00D97133"/>
    <w:rsid w:val="00D97911"/>
    <w:rsid w:val="00DA5539"/>
    <w:rsid w:val="00DA7944"/>
    <w:rsid w:val="00DB1EFC"/>
    <w:rsid w:val="00DB2614"/>
    <w:rsid w:val="00DB7198"/>
    <w:rsid w:val="00DF078F"/>
    <w:rsid w:val="00E018C2"/>
    <w:rsid w:val="00E216FD"/>
    <w:rsid w:val="00E21EBF"/>
    <w:rsid w:val="00E317C5"/>
    <w:rsid w:val="00E33F0F"/>
    <w:rsid w:val="00E3689B"/>
    <w:rsid w:val="00E41F14"/>
    <w:rsid w:val="00E42FDD"/>
    <w:rsid w:val="00E55FB7"/>
    <w:rsid w:val="00E56417"/>
    <w:rsid w:val="00E711DA"/>
    <w:rsid w:val="00E760B4"/>
    <w:rsid w:val="00E8116B"/>
    <w:rsid w:val="00E82B14"/>
    <w:rsid w:val="00E8322D"/>
    <w:rsid w:val="00E9446A"/>
    <w:rsid w:val="00E950EA"/>
    <w:rsid w:val="00EA6792"/>
    <w:rsid w:val="00EC528F"/>
    <w:rsid w:val="00EC71D3"/>
    <w:rsid w:val="00EE04AC"/>
    <w:rsid w:val="00EE7A9D"/>
    <w:rsid w:val="00F13D14"/>
    <w:rsid w:val="00F163FD"/>
    <w:rsid w:val="00F26106"/>
    <w:rsid w:val="00F31D83"/>
    <w:rsid w:val="00F41D73"/>
    <w:rsid w:val="00F61E79"/>
    <w:rsid w:val="00F61F38"/>
    <w:rsid w:val="00F62C79"/>
    <w:rsid w:val="00F6547F"/>
    <w:rsid w:val="00F75FAD"/>
    <w:rsid w:val="00F85070"/>
    <w:rsid w:val="00F96D79"/>
    <w:rsid w:val="00FA2557"/>
    <w:rsid w:val="00FB0669"/>
    <w:rsid w:val="00FB0853"/>
    <w:rsid w:val="00FB2033"/>
    <w:rsid w:val="00FB314E"/>
    <w:rsid w:val="00FC00B0"/>
    <w:rsid w:val="00FE48A5"/>
    <w:rsid w:val="00FE49EC"/>
    <w:rsid w:val="00FF2ADC"/>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0EC588-249B-4E87-9125-877CDCD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6B"/>
    <w:rPr>
      <w:sz w:val="24"/>
      <w:szCs w:val="24"/>
      <w:lang w:val="tr-TR" w:eastAsia="tr-TR"/>
    </w:rPr>
  </w:style>
  <w:style w:type="paragraph" w:styleId="Heading1">
    <w:name w:val="heading 1"/>
    <w:basedOn w:val="Normal"/>
    <w:next w:val="Normal"/>
    <w:qFormat/>
    <w:rsid w:val="00564CA5"/>
    <w:pPr>
      <w:keepNext/>
      <w:outlineLvl w:val="0"/>
    </w:pPr>
    <w:rPr>
      <w:sz w:val="32"/>
      <w:szCs w:val="20"/>
      <w:lang w:eastAsia="en-US"/>
    </w:rPr>
  </w:style>
  <w:style w:type="paragraph" w:styleId="Heading2">
    <w:name w:val="heading 2"/>
    <w:basedOn w:val="Normal"/>
    <w:next w:val="Normal"/>
    <w:qFormat/>
    <w:rsid w:val="003D04FA"/>
    <w:pPr>
      <w:keepNext/>
      <w:outlineLvl w:val="1"/>
    </w:pPr>
    <w:rPr>
      <w:szCs w:val="20"/>
      <w:lang w:eastAsia="en-US"/>
    </w:rPr>
  </w:style>
  <w:style w:type="paragraph" w:styleId="Heading3">
    <w:name w:val="heading 3"/>
    <w:basedOn w:val="Normal"/>
    <w:next w:val="Normal"/>
    <w:qFormat/>
    <w:rsid w:val="003D04FA"/>
    <w:pPr>
      <w:keepNext/>
      <w:jc w:val="center"/>
      <w:outlineLvl w:val="2"/>
    </w:pPr>
    <w:rPr>
      <w:b/>
      <w:i/>
      <w:sz w:val="28"/>
      <w:szCs w:val="20"/>
      <w:lang w:val="en-AU" w:eastAsia="en-US"/>
    </w:rPr>
  </w:style>
  <w:style w:type="paragraph" w:styleId="Heading4">
    <w:name w:val="heading 4"/>
    <w:basedOn w:val="Normal"/>
    <w:next w:val="Normal"/>
    <w:qFormat/>
    <w:rsid w:val="003D04FA"/>
    <w:pPr>
      <w:keepNext/>
      <w:outlineLvl w:val="3"/>
    </w:pPr>
    <w:rPr>
      <w:rFonts w:ascii="Tahoma" w:hAnsi="Tahoma"/>
      <w:b/>
      <w:i/>
      <w:sz w:val="28"/>
      <w:u w:val="single"/>
      <w:lang w:eastAsia="en-US"/>
    </w:rPr>
  </w:style>
  <w:style w:type="paragraph" w:styleId="Heading5">
    <w:name w:val="heading 5"/>
    <w:basedOn w:val="Normal"/>
    <w:next w:val="Normal"/>
    <w:qFormat/>
    <w:rsid w:val="003D04FA"/>
    <w:pPr>
      <w:keepNext/>
      <w:jc w:val="both"/>
      <w:outlineLvl w:val="4"/>
    </w:pPr>
    <w:rPr>
      <w:rFonts w:ascii="Tahoma" w:hAnsi="Tahoma"/>
      <w:b/>
      <w:bCs/>
      <w:sz w:val="20"/>
      <w:lang w:eastAsia="en-US"/>
    </w:rPr>
  </w:style>
  <w:style w:type="paragraph" w:styleId="Heading6">
    <w:name w:val="heading 6"/>
    <w:basedOn w:val="Normal"/>
    <w:next w:val="Normal"/>
    <w:qFormat/>
    <w:rsid w:val="003D04FA"/>
    <w:pPr>
      <w:keepNext/>
      <w:jc w:val="both"/>
      <w:outlineLvl w:val="5"/>
    </w:pPr>
    <w:rPr>
      <w:b/>
      <w:szCs w:val="20"/>
      <w:lang w:eastAsia="en-US"/>
    </w:rPr>
  </w:style>
  <w:style w:type="paragraph" w:styleId="Heading8">
    <w:name w:val="heading 8"/>
    <w:basedOn w:val="Normal"/>
    <w:next w:val="Normal"/>
    <w:qFormat/>
    <w:rsid w:val="003D04FA"/>
    <w:pPr>
      <w:keepNext/>
      <w:jc w:val="both"/>
      <w:outlineLvl w:val="7"/>
    </w:pPr>
    <w:rPr>
      <w:szCs w:val="20"/>
      <w:lang w:eastAsia="en-US"/>
    </w:rPr>
  </w:style>
  <w:style w:type="paragraph" w:styleId="Heading9">
    <w:name w:val="heading 9"/>
    <w:basedOn w:val="Normal"/>
    <w:next w:val="Normal"/>
    <w:qFormat/>
    <w:rsid w:val="003D04FA"/>
    <w:pPr>
      <w:keepNext/>
      <w:outlineLvl w:val="8"/>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rsid w:val="00D75DBF"/>
    <w:pPr>
      <w:jc w:val="both"/>
    </w:pPr>
    <w:rPr>
      <w:rFonts w:ascii="Arial" w:hAnsi="Arial"/>
      <w:sz w:val="20"/>
      <w:szCs w:val="20"/>
      <w:lang w:val="en-GB" w:eastAsia="en-US"/>
    </w:rPr>
  </w:style>
  <w:style w:type="character" w:styleId="Strong">
    <w:name w:val="Strong"/>
    <w:basedOn w:val="DefaultParagraphFont"/>
    <w:uiPriority w:val="22"/>
    <w:qFormat/>
    <w:rsid w:val="00D75DBF"/>
    <w:rPr>
      <w:b/>
      <w:bCs/>
    </w:rPr>
  </w:style>
  <w:style w:type="paragraph" w:styleId="BodyText2">
    <w:name w:val="Body Text 2"/>
    <w:basedOn w:val="Normal"/>
    <w:rsid w:val="00C86D18"/>
    <w:pPr>
      <w:spacing w:after="120" w:line="480" w:lineRule="auto"/>
    </w:pPr>
  </w:style>
  <w:style w:type="paragraph" w:customStyle="1" w:styleId="Style1">
    <w:name w:val="Style1"/>
    <w:basedOn w:val="TableofAuthorities"/>
    <w:rsid w:val="00BC276B"/>
    <w:pPr>
      <w:tabs>
        <w:tab w:val="left" w:pos="0"/>
        <w:tab w:val="left" w:pos="2127"/>
      </w:tabs>
      <w:ind w:left="720" w:right="-336" w:hanging="720"/>
    </w:pPr>
    <w:rPr>
      <w:spacing w:val="-2"/>
      <w:sz w:val="22"/>
      <w:szCs w:val="22"/>
      <w:lang w:val="en-US" w:eastAsia="en-US"/>
    </w:rPr>
  </w:style>
  <w:style w:type="paragraph" w:styleId="TableofAuthorities">
    <w:name w:val="table of authorities"/>
    <w:basedOn w:val="Normal"/>
    <w:next w:val="Normal"/>
    <w:semiHidden/>
    <w:rsid w:val="00BC276B"/>
    <w:pPr>
      <w:ind w:left="240" w:hanging="240"/>
    </w:pPr>
  </w:style>
  <w:style w:type="paragraph" w:styleId="DocumentMap">
    <w:name w:val="Document Map"/>
    <w:basedOn w:val="Normal"/>
    <w:semiHidden/>
    <w:rsid w:val="008D6C4B"/>
    <w:pPr>
      <w:shd w:val="clear" w:color="auto" w:fill="000080"/>
    </w:pPr>
    <w:rPr>
      <w:rFonts w:ascii="Tahoma" w:hAnsi="Tahoma" w:cs="Tahoma"/>
      <w:sz w:val="20"/>
      <w:szCs w:val="20"/>
    </w:rPr>
  </w:style>
  <w:style w:type="character" w:customStyle="1" w:styleId="personelitem1">
    <w:name w:val="personelitem1"/>
    <w:basedOn w:val="DefaultParagraphFont"/>
    <w:rsid w:val="00564CA5"/>
    <w:rPr>
      <w:rFonts w:ascii="Arial" w:hAnsi="Arial" w:cs="Arial" w:hint="default"/>
      <w:b w:val="0"/>
      <w:bCs w:val="0"/>
      <w:color w:val="666666"/>
      <w:sz w:val="17"/>
      <w:szCs w:val="17"/>
    </w:rPr>
  </w:style>
  <w:style w:type="character" w:customStyle="1" w:styleId="text1">
    <w:name w:val="text1"/>
    <w:basedOn w:val="DefaultParagraphFont"/>
    <w:rsid w:val="00564CA5"/>
    <w:rPr>
      <w:rFonts w:ascii="Arial" w:hAnsi="Arial" w:cs="Arial" w:hint="default"/>
      <w:i w:val="0"/>
      <w:iCs w:val="0"/>
      <w:strike w:val="0"/>
      <w:dstrike w:val="0"/>
      <w:color w:val="000000"/>
      <w:sz w:val="17"/>
      <w:szCs w:val="17"/>
      <w:u w:val="none"/>
      <w:effect w:val="none"/>
    </w:rPr>
  </w:style>
  <w:style w:type="paragraph" w:styleId="Footer">
    <w:name w:val="footer"/>
    <w:basedOn w:val="Normal"/>
    <w:rsid w:val="003D04FA"/>
    <w:pPr>
      <w:tabs>
        <w:tab w:val="center" w:pos="4536"/>
        <w:tab w:val="right" w:pos="9072"/>
      </w:tabs>
    </w:pPr>
    <w:rPr>
      <w:lang w:eastAsia="en-US"/>
    </w:rPr>
  </w:style>
  <w:style w:type="character" w:styleId="PageNumber">
    <w:name w:val="page number"/>
    <w:basedOn w:val="DefaultParagraphFont"/>
    <w:rsid w:val="003D04FA"/>
  </w:style>
  <w:style w:type="paragraph" w:styleId="NormalWeb">
    <w:name w:val="Normal (Web)"/>
    <w:basedOn w:val="Normal"/>
    <w:uiPriority w:val="99"/>
    <w:unhideWhenUsed/>
    <w:rsid w:val="00C81B3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9C09633174C4DB3FE92E21CCBA2F9" ma:contentTypeVersion="" ma:contentTypeDescription="Create a new document." ma:contentTypeScope="" ma:versionID="08cd4ae56fe9fa8841bedda80683474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49978-E588-458F-9D65-E0D153DC44B5}"/>
</file>

<file path=customXml/itemProps2.xml><?xml version="1.0" encoding="utf-8"?>
<ds:datastoreItem xmlns:ds="http://schemas.openxmlformats.org/officeDocument/2006/customXml" ds:itemID="{D24D935D-2EB0-4D1A-A853-6CA064DCFF68}"/>
</file>

<file path=customXml/itemProps3.xml><?xml version="1.0" encoding="utf-8"?>
<ds:datastoreItem xmlns:ds="http://schemas.openxmlformats.org/officeDocument/2006/customXml" ds:itemID="{574B4C63-866D-4C0D-8173-53C805B75086}"/>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dc:description/>
  <cp:lastModifiedBy>Halil Alibaba</cp:lastModifiedBy>
  <cp:revision>32</cp:revision>
  <cp:lastPrinted>2008-02-15T12:26:00Z</cp:lastPrinted>
  <dcterms:created xsi:type="dcterms:W3CDTF">2019-09-27T11:36:00Z</dcterms:created>
  <dcterms:modified xsi:type="dcterms:W3CDTF">2019-09-27T11:44:00Z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0x0101008019C09633174C4DB3FE92E21CCBA2F9</vt:lpwstr>
  </property>
</Properties>
</file>