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70"/>
        <w:gridCol w:w="3780"/>
        <w:gridCol w:w="923"/>
        <w:gridCol w:w="1057"/>
        <w:gridCol w:w="1373"/>
        <w:gridCol w:w="877"/>
      </w:tblGrid>
      <w:tr w:rsidR="00956718" w:rsidRPr="00632477" w14:paraId="22E82CF1" w14:textId="77777777" w:rsidTr="0020710D">
        <w:trPr>
          <w:trHeight w:val="170"/>
        </w:trPr>
        <w:tc>
          <w:tcPr>
            <w:tcW w:w="10255" w:type="dxa"/>
            <w:gridSpan w:val="7"/>
            <w:noWrap/>
            <w:vAlign w:val="center"/>
          </w:tcPr>
          <w:p w14:paraId="67903904" w14:textId="77777777" w:rsidR="00956718" w:rsidRPr="00632477" w:rsidRDefault="00C14574" w:rsidP="00B954CF">
            <w:pPr>
              <w:spacing w:after="0" w:line="240" w:lineRule="auto"/>
              <w:jc w:val="center"/>
              <w:rPr>
                <w:rFonts w:ascii="Times New Roman" w:eastAsia="MS Mincho" w:hAnsi="Times New Roman" w:cs="Times New Roman"/>
                <w:b/>
                <w:sz w:val="24"/>
                <w:szCs w:val="24"/>
                <w:lang w:eastAsia="ja-JP"/>
              </w:rPr>
            </w:pPr>
            <w:r w:rsidRPr="00C14574">
              <w:rPr>
                <w:rFonts w:ascii="Times New Roman" w:eastAsia="MS Mincho" w:hAnsi="Times New Roman" w:cs="Times New Roman"/>
                <w:b/>
                <w:sz w:val="24"/>
                <w:szCs w:val="24"/>
                <w:lang w:eastAsia="ja-JP"/>
              </w:rPr>
              <w:t>MENG364 – Manufacturing Technology</w:t>
            </w:r>
          </w:p>
        </w:tc>
      </w:tr>
      <w:tr w:rsidR="00956718" w:rsidRPr="00632477" w14:paraId="6A7D09A2" w14:textId="77777777" w:rsidTr="00632477">
        <w:trPr>
          <w:trHeight w:val="312"/>
        </w:trPr>
        <w:tc>
          <w:tcPr>
            <w:tcW w:w="10255" w:type="dxa"/>
            <w:gridSpan w:val="7"/>
            <w:noWrap/>
            <w:vAlign w:val="center"/>
          </w:tcPr>
          <w:p w14:paraId="4010CEE6" w14:textId="77777777" w:rsidR="00956718" w:rsidRPr="00632477" w:rsidRDefault="00956718" w:rsidP="00632477">
            <w:pPr>
              <w:spacing w:after="0" w:line="240" w:lineRule="auto"/>
              <w:jc w:val="center"/>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Eastern Mediterranean University</w:t>
            </w:r>
          </w:p>
          <w:p w14:paraId="5FDE33FB" w14:textId="77777777" w:rsidR="00956718" w:rsidRPr="00632477" w:rsidRDefault="00956718" w:rsidP="00632477">
            <w:pPr>
              <w:spacing w:after="0" w:line="240" w:lineRule="auto"/>
              <w:jc w:val="center"/>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Faculty of Engineering</w:t>
            </w:r>
          </w:p>
        </w:tc>
      </w:tr>
      <w:tr w:rsidR="00956718" w:rsidRPr="00632477" w14:paraId="229E8AA4" w14:textId="77777777" w:rsidTr="0020710D">
        <w:trPr>
          <w:trHeight w:val="188"/>
        </w:trPr>
        <w:tc>
          <w:tcPr>
            <w:tcW w:w="10255" w:type="dxa"/>
            <w:gridSpan w:val="7"/>
            <w:noWrap/>
          </w:tcPr>
          <w:p w14:paraId="59E789CE" w14:textId="77777777" w:rsidR="00956718" w:rsidRPr="00632477" w:rsidRDefault="00956718" w:rsidP="00632477">
            <w:pPr>
              <w:spacing w:after="0" w:line="240" w:lineRule="auto"/>
              <w:rPr>
                <w:rFonts w:ascii="Times New Roman" w:eastAsia="MS Mincho" w:hAnsi="Times New Roman" w:cs="Times New Roman"/>
                <w:sz w:val="24"/>
                <w:szCs w:val="24"/>
                <w:lang w:eastAsia="ja-JP"/>
              </w:rPr>
            </w:pPr>
            <w:r w:rsidRPr="00632477">
              <w:rPr>
                <w:rFonts w:ascii="Times New Roman" w:eastAsia="MS Mincho" w:hAnsi="Times New Roman" w:cs="Times New Roman"/>
                <w:b/>
                <w:sz w:val="24"/>
                <w:szCs w:val="24"/>
                <w:lang w:eastAsia="ja-JP"/>
              </w:rPr>
              <w:t>Department:</w:t>
            </w:r>
            <w:r w:rsidR="00BC3A0C" w:rsidRPr="00632477">
              <w:rPr>
                <w:rFonts w:ascii="Times New Roman" w:eastAsia="Calibri" w:hAnsi="Times New Roman" w:cs="Times New Roman"/>
                <w:color w:val="000000"/>
                <w:sz w:val="24"/>
                <w:szCs w:val="24"/>
              </w:rPr>
              <w:t>Mechanical</w:t>
            </w:r>
            <w:r w:rsidRPr="00632477">
              <w:rPr>
                <w:rFonts w:ascii="Times New Roman" w:eastAsia="MS Mincho" w:hAnsi="Times New Roman" w:cs="Times New Roman"/>
                <w:sz w:val="24"/>
                <w:szCs w:val="24"/>
                <w:lang w:eastAsia="ja-JP"/>
              </w:rPr>
              <w:t>Engineering</w:t>
            </w:r>
          </w:p>
        </w:tc>
      </w:tr>
      <w:tr w:rsidR="004A116C" w:rsidRPr="00632477" w14:paraId="671B0EC5" w14:textId="77777777" w:rsidTr="0030305B">
        <w:trPr>
          <w:trHeight w:val="233"/>
        </w:trPr>
        <w:tc>
          <w:tcPr>
            <w:tcW w:w="2245" w:type="dxa"/>
            <w:gridSpan w:val="2"/>
            <w:noWrap/>
          </w:tcPr>
          <w:p w14:paraId="37397126" w14:textId="77777777" w:rsidR="004A116C" w:rsidRPr="00632477" w:rsidRDefault="009832F6" w:rsidP="00632477">
            <w:pPr>
              <w:spacing w:after="0" w:line="240" w:lineRule="auto"/>
              <w:rPr>
                <w:rFonts w:ascii="Times New Roman" w:eastAsia="MS Mincho" w:hAnsi="Times New Roman" w:cs="Times New Roman"/>
                <w:sz w:val="24"/>
                <w:szCs w:val="24"/>
                <w:lang w:eastAsia="ja-JP"/>
              </w:rPr>
            </w:pPr>
            <w:r w:rsidRPr="00632477">
              <w:rPr>
                <w:rFonts w:ascii="Times New Roman" w:eastAsia="MS Mincho" w:hAnsi="Times New Roman" w:cs="Times New Roman"/>
                <w:b/>
                <w:bCs/>
                <w:sz w:val="24"/>
                <w:szCs w:val="24"/>
                <w:lang w:eastAsia="ja-JP"/>
              </w:rPr>
              <w:t>Program</w:t>
            </w:r>
            <w:r w:rsidRPr="00632477">
              <w:rPr>
                <w:rFonts w:ascii="Times New Roman" w:eastAsia="MS Mincho" w:hAnsi="Times New Roman" w:cs="Times New Roman"/>
                <w:b/>
                <w:sz w:val="24"/>
                <w:szCs w:val="24"/>
                <w:lang w:eastAsia="ja-JP"/>
              </w:rPr>
              <w:t>Code:</w:t>
            </w:r>
            <w:r w:rsidRPr="00632477">
              <w:rPr>
                <w:rFonts w:ascii="Times New Roman" w:eastAsia="MS Mincho" w:hAnsi="Times New Roman" w:cs="Times New Roman"/>
                <w:sz w:val="24"/>
                <w:szCs w:val="24"/>
                <w:lang w:eastAsia="ja-JP"/>
              </w:rPr>
              <w:t xml:space="preserve"> 23</w:t>
            </w:r>
          </w:p>
        </w:tc>
        <w:tc>
          <w:tcPr>
            <w:tcW w:w="3780" w:type="dxa"/>
          </w:tcPr>
          <w:p w14:paraId="31B681CB" w14:textId="77777777" w:rsidR="009832F6" w:rsidRPr="00632477" w:rsidRDefault="009832F6" w:rsidP="00632477">
            <w:pPr>
              <w:spacing w:after="0" w:line="240" w:lineRule="auto"/>
              <w:rPr>
                <w:rFonts w:ascii="Times New Roman" w:eastAsia="MS Mincho" w:hAnsi="Times New Roman" w:cs="Times New Roman"/>
                <w:sz w:val="24"/>
                <w:szCs w:val="24"/>
                <w:lang w:eastAsia="ja-JP"/>
              </w:rPr>
            </w:pPr>
            <w:r w:rsidRPr="00632477">
              <w:rPr>
                <w:rFonts w:ascii="Times New Roman" w:eastAsia="MS Mincho" w:hAnsi="Times New Roman" w:cs="Times New Roman"/>
                <w:b/>
                <w:sz w:val="24"/>
                <w:szCs w:val="24"/>
                <w:lang w:eastAsia="ja-JP"/>
              </w:rPr>
              <w:t xml:space="preserve">Program:   </w:t>
            </w:r>
            <w:r w:rsidRPr="00632477">
              <w:rPr>
                <w:rFonts w:ascii="Times New Roman" w:eastAsia="Calibri" w:hAnsi="Times New Roman" w:cs="Times New Roman"/>
                <w:color w:val="000000"/>
                <w:sz w:val="24"/>
                <w:szCs w:val="24"/>
              </w:rPr>
              <w:t xml:space="preserve">Mechanical </w:t>
            </w:r>
            <w:r w:rsidRPr="00632477">
              <w:rPr>
                <w:rFonts w:ascii="Times New Roman" w:eastAsia="MS Mincho" w:hAnsi="Times New Roman" w:cs="Times New Roman"/>
                <w:sz w:val="24"/>
                <w:szCs w:val="24"/>
                <w:lang w:eastAsia="ja-JP"/>
              </w:rPr>
              <w:t>Engineering</w:t>
            </w:r>
          </w:p>
        </w:tc>
        <w:tc>
          <w:tcPr>
            <w:tcW w:w="4230" w:type="dxa"/>
            <w:gridSpan w:val="4"/>
          </w:tcPr>
          <w:p w14:paraId="419E0B0F" w14:textId="77777777" w:rsidR="004A116C" w:rsidRPr="00632477" w:rsidRDefault="004A116C" w:rsidP="003A4D6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Year/Semester:</w:t>
            </w:r>
            <w:r w:rsidR="003A4D66">
              <w:rPr>
                <w:rFonts w:ascii="Times New Roman" w:eastAsia="MS Mincho" w:hAnsi="Times New Roman" w:cs="Times New Roman"/>
                <w:sz w:val="24"/>
                <w:szCs w:val="24"/>
                <w:lang w:eastAsia="ja-JP"/>
              </w:rPr>
              <w:t>2020-2021FALL</w:t>
            </w:r>
          </w:p>
        </w:tc>
      </w:tr>
      <w:tr w:rsidR="00EB4BF0" w:rsidRPr="00632477" w14:paraId="485B33DB" w14:textId="77777777" w:rsidTr="0020710D">
        <w:trPr>
          <w:trHeight w:val="125"/>
        </w:trPr>
        <w:tc>
          <w:tcPr>
            <w:tcW w:w="2245" w:type="dxa"/>
            <w:gridSpan w:val="2"/>
            <w:vMerge w:val="restart"/>
            <w:noWrap/>
          </w:tcPr>
          <w:p w14:paraId="141290FB" w14:textId="77777777" w:rsidR="00EB4BF0" w:rsidRPr="00632477" w:rsidRDefault="00EB4BF0" w:rsidP="00632477">
            <w:pPr>
              <w:spacing w:after="0" w:line="240" w:lineRule="auto"/>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 xml:space="preserve">Course Code:  </w:t>
            </w:r>
          </w:p>
          <w:p w14:paraId="2750B8DD" w14:textId="77777777" w:rsidR="00EB4BF0" w:rsidRPr="00632477" w:rsidRDefault="00EB4BF0" w:rsidP="00632477">
            <w:pPr>
              <w:spacing w:after="0" w:line="240" w:lineRule="auto"/>
              <w:rPr>
                <w:rFonts w:ascii="Times New Roman" w:eastAsia="MS Mincho" w:hAnsi="Times New Roman" w:cs="Times New Roman"/>
                <w:b/>
                <w:sz w:val="24"/>
                <w:szCs w:val="24"/>
                <w:lang w:eastAsia="ja-JP"/>
              </w:rPr>
            </w:pPr>
            <w:r w:rsidRPr="00632477">
              <w:rPr>
                <w:rFonts w:ascii="Times New Roman" w:eastAsia="MS Mincho" w:hAnsi="Times New Roman" w:cs="Times New Roman"/>
                <w:sz w:val="24"/>
                <w:szCs w:val="24"/>
                <w:lang w:eastAsia="ja-JP"/>
              </w:rPr>
              <w:t>ME</w:t>
            </w:r>
            <w:r w:rsidR="00632D93" w:rsidRPr="00632477">
              <w:rPr>
                <w:rFonts w:ascii="Times New Roman" w:eastAsia="MS Mincho" w:hAnsi="Times New Roman" w:cs="Times New Roman"/>
                <w:sz w:val="24"/>
                <w:szCs w:val="24"/>
                <w:lang w:eastAsia="ja-JP"/>
              </w:rPr>
              <w:t>NG</w:t>
            </w:r>
            <w:r w:rsidR="00C14574">
              <w:rPr>
                <w:rFonts w:ascii="Times New Roman" w:eastAsia="MS Mincho" w:hAnsi="Times New Roman" w:cs="Times New Roman"/>
                <w:sz w:val="24"/>
                <w:szCs w:val="24"/>
                <w:lang w:eastAsia="ja-JP"/>
              </w:rPr>
              <w:t>364</w:t>
            </w:r>
          </w:p>
        </w:tc>
        <w:tc>
          <w:tcPr>
            <w:tcW w:w="3780" w:type="dxa"/>
            <w:vMerge w:val="restart"/>
          </w:tcPr>
          <w:p w14:paraId="5ED0BB4B" w14:textId="77777777" w:rsidR="00DA3B3D" w:rsidRPr="00632477" w:rsidRDefault="00EB4BF0" w:rsidP="00632477">
            <w:pPr>
              <w:spacing w:after="0" w:line="240" w:lineRule="auto"/>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 xml:space="preserve">Course Title: </w:t>
            </w:r>
          </w:p>
          <w:p w14:paraId="08AE1141" w14:textId="77777777" w:rsidR="00EB4BF0" w:rsidRPr="00632477" w:rsidRDefault="00C14574" w:rsidP="00632477">
            <w:pPr>
              <w:spacing w:after="0" w:line="240" w:lineRule="auto"/>
              <w:rPr>
                <w:rFonts w:ascii="Times New Roman" w:eastAsia="MS Mincho" w:hAnsi="Times New Roman" w:cs="Times New Roman"/>
                <w:sz w:val="24"/>
                <w:szCs w:val="24"/>
                <w:lang w:eastAsia="ja-JP"/>
              </w:rPr>
            </w:pPr>
            <w:r w:rsidRPr="00C14574">
              <w:rPr>
                <w:rFonts w:ascii="Times New Roman" w:eastAsia="MS Mincho" w:hAnsi="Times New Roman" w:cs="Times New Roman"/>
                <w:sz w:val="24"/>
                <w:szCs w:val="24"/>
                <w:lang w:eastAsia="ja-JP"/>
              </w:rPr>
              <w:t>Manufacturing Technology</w:t>
            </w:r>
          </w:p>
        </w:tc>
        <w:tc>
          <w:tcPr>
            <w:tcW w:w="4230" w:type="dxa"/>
            <w:gridSpan w:val="4"/>
          </w:tcPr>
          <w:p w14:paraId="18D89866" w14:textId="77777777" w:rsidR="00EB4BF0" w:rsidRPr="00632477" w:rsidRDefault="00EB4BF0" w:rsidP="00632477">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Credit hours</w:t>
            </w:r>
          </w:p>
        </w:tc>
      </w:tr>
      <w:tr w:rsidR="0091019C" w:rsidRPr="00632477" w14:paraId="1C9D5208" w14:textId="77777777" w:rsidTr="005F36B7">
        <w:trPr>
          <w:trHeight w:val="276"/>
        </w:trPr>
        <w:tc>
          <w:tcPr>
            <w:tcW w:w="2245" w:type="dxa"/>
            <w:gridSpan w:val="2"/>
            <w:vMerge/>
            <w:noWrap/>
            <w:vAlign w:val="center"/>
          </w:tcPr>
          <w:p w14:paraId="6DE1383D" w14:textId="77777777" w:rsidR="0091019C" w:rsidRPr="00632477" w:rsidRDefault="0091019C" w:rsidP="00632477">
            <w:pPr>
              <w:spacing w:after="0" w:line="240" w:lineRule="auto"/>
              <w:rPr>
                <w:rFonts w:ascii="Times New Roman" w:eastAsia="MS Mincho" w:hAnsi="Times New Roman" w:cs="Times New Roman"/>
                <w:b/>
                <w:sz w:val="24"/>
                <w:szCs w:val="24"/>
                <w:lang w:eastAsia="ja-JP"/>
              </w:rPr>
            </w:pPr>
          </w:p>
        </w:tc>
        <w:tc>
          <w:tcPr>
            <w:tcW w:w="3780" w:type="dxa"/>
            <w:vMerge/>
            <w:vAlign w:val="center"/>
          </w:tcPr>
          <w:p w14:paraId="74377AA3" w14:textId="77777777" w:rsidR="0091019C" w:rsidRPr="00632477" w:rsidRDefault="0091019C" w:rsidP="00632477">
            <w:pPr>
              <w:spacing w:after="0" w:line="240" w:lineRule="auto"/>
              <w:rPr>
                <w:rFonts w:ascii="Times New Roman" w:eastAsia="MS Mincho" w:hAnsi="Times New Roman" w:cs="Times New Roman"/>
                <w:b/>
                <w:sz w:val="24"/>
                <w:szCs w:val="24"/>
                <w:lang w:eastAsia="ja-JP"/>
              </w:rPr>
            </w:pPr>
          </w:p>
        </w:tc>
        <w:tc>
          <w:tcPr>
            <w:tcW w:w="923" w:type="dxa"/>
          </w:tcPr>
          <w:p w14:paraId="0F68B06F" w14:textId="77777777" w:rsidR="0091019C" w:rsidRPr="00632477" w:rsidRDefault="0091019C" w:rsidP="00632477">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Lec.</w:t>
            </w:r>
          </w:p>
        </w:tc>
        <w:tc>
          <w:tcPr>
            <w:tcW w:w="2430" w:type="dxa"/>
            <w:gridSpan w:val="2"/>
          </w:tcPr>
          <w:p w14:paraId="3E45577C" w14:textId="77777777" w:rsidR="0091019C" w:rsidRPr="00632477" w:rsidRDefault="0091019C" w:rsidP="0091019C">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Tut</w:t>
            </w:r>
            <w:r>
              <w:rPr>
                <w:rFonts w:ascii="Times New Roman" w:eastAsia="MS Mincho" w:hAnsi="Times New Roman" w:cs="Times New Roman"/>
                <w:b/>
                <w:bCs/>
                <w:sz w:val="24"/>
                <w:szCs w:val="24"/>
                <w:lang w:eastAsia="ja-JP"/>
              </w:rPr>
              <w:t>/</w:t>
            </w:r>
            <w:r w:rsidRPr="00632477">
              <w:rPr>
                <w:rFonts w:ascii="Times New Roman" w:eastAsia="MS Mincho" w:hAnsi="Times New Roman" w:cs="Times New Roman"/>
                <w:b/>
                <w:bCs/>
                <w:sz w:val="24"/>
                <w:szCs w:val="24"/>
                <w:lang w:eastAsia="ja-JP"/>
              </w:rPr>
              <w:t>Lab</w:t>
            </w:r>
          </w:p>
        </w:tc>
        <w:tc>
          <w:tcPr>
            <w:tcW w:w="877" w:type="dxa"/>
          </w:tcPr>
          <w:p w14:paraId="0539FCA1" w14:textId="77777777" w:rsidR="0091019C" w:rsidRPr="00632477" w:rsidRDefault="0091019C" w:rsidP="00632477">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Total</w:t>
            </w:r>
          </w:p>
        </w:tc>
      </w:tr>
      <w:tr w:rsidR="0091019C" w:rsidRPr="00632477" w14:paraId="17697AA4" w14:textId="77777777" w:rsidTr="0095398A">
        <w:trPr>
          <w:trHeight w:val="228"/>
        </w:trPr>
        <w:tc>
          <w:tcPr>
            <w:tcW w:w="2245" w:type="dxa"/>
            <w:gridSpan w:val="2"/>
            <w:vMerge/>
            <w:noWrap/>
            <w:vAlign w:val="center"/>
          </w:tcPr>
          <w:p w14:paraId="5A60B075" w14:textId="77777777" w:rsidR="0091019C" w:rsidRPr="00632477" w:rsidRDefault="0091019C" w:rsidP="00632477">
            <w:pPr>
              <w:spacing w:after="0" w:line="240" w:lineRule="auto"/>
              <w:rPr>
                <w:rFonts w:ascii="Times New Roman" w:eastAsia="MS Mincho" w:hAnsi="Times New Roman" w:cs="Times New Roman"/>
                <w:b/>
                <w:sz w:val="24"/>
                <w:szCs w:val="24"/>
                <w:lang w:eastAsia="ja-JP"/>
              </w:rPr>
            </w:pPr>
          </w:p>
        </w:tc>
        <w:tc>
          <w:tcPr>
            <w:tcW w:w="3780" w:type="dxa"/>
            <w:vMerge/>
            <w:vAlign w:val="center"/>
          </w:tcPr>
          <w:p w14:paraId="4A5E5125" w14:textId="77777777" w:rsidR="0091019C" w:rsidRPr="00632477" w:rsidRDefault="0091019C" w:rsidP="00632477">
            <w:pPr>
              <w:spacing w:after="0" w:line="240" w:lineRule="auto"/>
              <w:rPr>
                <w:rFonts w:ascii="Times New Roman" w:eastAsia="MS Mincho" w:hAnsi="Times New Roman" w:cs="Times New Roman"/>
                <w:b/>
                <w:sz w:val="24"/>
                <w:szCs w:val="24"/>
                <w:lang w:eastAsia="ja-JP"/>
              </w:rPr>
            </w:pPr>
          </w:p>
        </w:tc>
        <w:tc>
          <w:tcPr>
            <w:tcW w:w="923" w:type="dxa"/>
          </w:tcPr>
          <w:p w14:paraId="1F5BCDB6" w14:textId="77777777" w:rsidR="0091019C" w:rsidRPr="00632477" w:rsidRDefault="0091019C" w:rsidP="00632477">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4</w:t>
            </w:r>
          </w:p>
        </w:tc>
        <w:tc>
          <w:tcPr>
            <w:tcW w:w="2430" w:type="dxa"/>
            <w:gridSpan w:val="2"/>
          </w:tcPr>
          <w:p w14:paraId="1FEF8DB8" w14:textId="77777777" w:rsidR="0091019C" w:rsidRPr="00632477" w:rsidRDefault="0091019C" w:rsidP="00632477">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1</w:t>
            </w:r>
          </w:p>
        </w:tc>
        <w:tc>
          <w:tcPr>
            <w:tcW w:w="877" w:type="dxa"/>
          </w:tcPr>
          <w:p w14:paraId="441C9413" w14:textId="77777777" w:rsidR="0091019C" w:rsidRPr="00632477" w:rsidRDefault="0091019C" w:rsidP="00632477">
            <w:pPr>
              <w:spacing w:after="0" w:line="240" w:lineRule="auto"/>
              <w:jc w:val="center"/>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4</w:t>
            </w:r>
          </w:p>
        </w:tc>
      </w:tr>
      <w:tr w:rsidR="004B7973" w:rsidRPr="00632477" w14:paraId="131B9C25" w14:textId="77777777" w:rsidTr="0020710D">
        <w:trPr>
          <w:trHeight w:val="1763"/>
        </w:trPr>
        <w:tc>
          <w:tcPr>
            <w:tcW w:w="6025" w:type="dxa"/>
            <w:gridSpan w:val="3"/>
            <w:noWrap/>
          </w:tcPr>
          <w:p w14:paraId="4492A1F8" w14:textId="77777777" w:rsidR="004B7973" w:rsidRDefault="004B7973" w:rsidP="004B7973">
            <w:pPr>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Categorization of Course: </w:t>
            </w:r>
          </w:p>
          <w:p w14:paraId="485C905E" w14:textId="77777777" w:rsidR="004B7973" w:rsidRDefault="00D01AE0" w:rsidP="004B797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highlight w:val="yellow"/>
                <w:lang w:eastAsia="ja-JP"/>
              </w:rPr>
              <w:fldChar w:fldCharType="begin">
                <w:ffData>
                  <w:name w:val="Check1"/>
                  <w:enabled/>
                  <w:calcOnExit w:val="0"/>
                  <w:checkBox>
                    <w:sizeAuto/>
                    <w:default w:val="1"/>
                  </w:checkBox>
                </w:ffData>
              </w:fldChar>
            </w:r>
            <w:r w:rsidR="004B7973">
              <w:rPr>
                <w:rFonts w:ascii="Times New Roman" w:eastAsia="MS Mincho" w:hAnsi="Times New Roman" w:cs="Times New Roman"/>
                <w:sz w:val="24"/>
                <w:szCs w:val="24"/>
                <w:highlight w:val="yellow"/>
                <w:lang w:eastAsia="ja-JP"/>
              </w:rPr>
              <w:instrText xml:space="preserve"> FORMCHECKBOX </w:instrText>
            </w:r>
            <w:r w:rsidR="00705D74">
              <w:rPr>
                <w:rFonts w:ascii="Times New Roman" w:eastAsia="MS Mincho" w:hAnsi="Times New Roman" w:cs="Times New Roman"/>
                <w:sz w:val="24"/>
                <w:szCs w:val="24"/>
                <w:highlight w:val="yellow"/>
                <w:lang w:eastAsia="ja-JP"/>
              </w:rPr>
            </w:r>
            <w:r w:rsidR="00705D74">
              <w:rPr>
                <w:rFonts w:ascii="Times New Roman" w:eastAsia="MS Mincho" w:hAnsi="Times New Roman" w:cs="Times New Roman"/>
                <w:sz w:val="24"/>
                <w:szCs w:val="24"/>
                <w:highlight w:val="yellow"/>
                <w:lang w:eastAsia="ja-JP"/>
              </w:rPr>
              <w:fldChar w:fldCharType="separate"/>
            </w:r>
            <w:r>
              <w:rPr>
                <w:rFonts w:ascii="Times New Roman" w:eastAsia="MS Mincho" w:hAnsi="Times New Roman" w:cs="Times New Roman"/>
                <w:sz w:val="24"/>
                <w:szCs w:val="24"/>
                <w:highlight w:val="yellow"/>
                <w:lang w:eastAsia="ja-JP"/>
              </w:rPr>
              <w:fldChar w:fldCharType="end"/>
            </w:r>
            <w:r w:rsidR="004B7973">
              <w:rPr>
                <w:rFonts w:ascii="Times New Roman" w:eastAsia="MS Mincho" w:hAnsi="Times New Roman" w:cs="Times New Roman"/>
                <w:sz w:val="24"/>
                <w:szCs w:val="24"/>
                <w:lang w:eastAsia="ja-JP"/>
              </w:rPr>
              <w:t xml:space="preserve"> Engineering or Area Core        </w:t>
            </w:r>
          </w:p>
          <w:p w14:paraId="221B47DB" w14:textId="77777777" w:rsidR="004B7973" w:rsidRDefault="00D01AE0" w:rsidP="004B797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4B7973">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4B7973">
              <w:rPr>
                <w:rFonts w:ascii="Times New Roman" w:eastAsia="MS Mincho" w:hAnsi="Times New Roman" w:cs="Times New Roman"/>
                <w:sz w:val="24"/>
                <w:szCs w:val="24"/>
                <w:lang w:eastAsia="ja-JP"/>
              </w:rPr>
              <w:t xml:space="preserve"> Engineering Course offered by other programs </w:t>
            </w:r>
          </w:p>
          <w:p w14:paraId="0BA07102" w14:textId="77777777" w:rsidR="004B7973" w:rsidRDefault="00D01AE0" w:rsidP="004B797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4B7973">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4B7973">
              <w:rPr>
                <w:rFonts w:ascii="Times New Roman" w:eastAsia="Times New Roman" w:hAnsi="Times New Roman" w:cs="Times New Roman"/>
                <w:sz w:val="24"/>
                <w:szCs w:val="24"/>
              </w:rPr>
              <w:t xml:space="preserve">Engineering Area Elective </w:t>
            </w:r>
          </w:p>
          <w:p w14:paraId="251C020A" w14:textId="77777777" w:rsidR="004B7973" w:rsidRDefault="00D01AE0" w:rsidP="004B7973">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4B7973">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4B7973">
              <w:rPr>
                <w:rFonts w:ascii="Times New Roman" w:eastAsia="MS Mincho" w:hAnsi="Times New Roman" w:cs="Times New Roman"/>
                <w:sz w:val="24"/>
                <w:szCs w:val="24"/>
                <w:lang w:eastAsia="ja-JP"/>
              </w:rPr>
              <w:t xml:space="preserve"> Mathematics and Basic Sciences</w:t>
            </w:r>
          </w:p>
          <w:p w14:paraId="3E8708D5" w14:textId="77777777" w:rsidR="004B7973" w:rsidRPr="00632477" w:rsidRDefault="00D01AE0" w:rsidP="004B7973">
            <w:pPr>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4B7973">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4B7973">
              <w:rPr>
                <w:rFonts w:ascii="Times New Roman" w:eastAsia="MS Mincho" w:hAnsi="Times New Roman" w:cs="Times New Roman"/>
                <w:sz w:val="24"/>
                <w:szCs w:val="24"/>
                <w:lang w:eastAsia="ja-JP"/>
              </w:rPr>
              <w:t xml:space="preserve"> General Education</w:t>
            </w:r>
          </w:p>
        </w:tc>
        <w:tc>
          <w:tcPr>
            <w:tcW w:w="4230" w:type="dxa"/>
            <w:gridSpan w:val="4"/>
          </w:tcPr>
          <w:p w14:paraId="5D6AACFE" w14:textId="77777777" w:rsidR="004B7973" w:rsidRDefault="004B7973" w:rsidP="004B7973">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Categorization of Credits:</w:t>
            </w:r>
          </w:p>
          <w:p w14:paraId="607B6F67" w14:textId="77777777" w:rsidR="004B7973" w:rsidRDefault="004B7973" w:rsidP="004B7973">
            <w:pPr>
              <w:pStyle w:val="ListParagraph"/>
              <w:numPr>
                <w:ilvl w:val="0"/>
                <w:numId w:val="10"/>
              </w:numPr>
              <w:spacing w:line="276" w:lineRule="auto"/>
              <w:ind w:left="160" w:right="76" w:hanging="180"/>
              <w:jc w:val="both"/>
              <w:rPr>
                <w:rFonts w:eastAsia="MS Mincho"/>
                <w:lang w:eastAsia="ja-JP"/>
              </w:rPr>
            </w:pPr>
            <w:r>
              <w:rPr>
                <w:rFonts w:eastAsia="MS Mincho"/>
                <w:lang w:eastAsia="ja-JP"/>
              </w:rPr>
              <w:t xml:space="preserve">Mathematics &amp; Basic Science:             -      </w:t>
            </w:r>
          </w:p>
          <w:p w14:paraId="7A6DA82B" w14:textId="77777777" w:rsidR="004B7973" w:rsidRDefault="004B7973" w:rsidP="004B7973">
            <w:pPr>
              <w:pStyle w:val="ListParagraph"/>
              <w:numPr>
                <w:ilvl w:val="0"/>
                <w:numId w:val="10"/>
              </w:numPr>
              <w:spacing w:line="276" w:lineRule="auto"/>
              <w:ind w:left="160" w:right="76" w:hanging="180"/>
              <w:jc w:val="both"/>
              <w:rPr>
                <w:rFonts w:eastAsia="MS Mincho"/>
                <w:lang w:eastAsia="ja-JP"/>
              </w:rPr>
            </w:pPr>
            <w:r>
              <w:rPr>
                <w:rFonts w:eastAsia="MS Mincho"/>
                <w:b/>
                <w:lang w:eastAsia="ja-JP"/>
              </w:rPr>
              <w:t>Engineering Topics: 4</w:t>
            </w:r>
          </w:p>
          <w:p w14:paraId="5BD96D16" w14:textId="77777777" w:rsidR="004B7973" w:rsidRDefault="004B7973" w:rsidP="004B7973">
            <w:pPr>
              <w:pStyle w:val="ListParagraph"/>
              <w:numPr>
                <w:ilvl w:val="0"/>
                <w:numId w:val="10"/>
              </w:numPr>
              <w:spacing w:line="276" w:lineRule="auto"/>
              <w:ind w:left="160" w:right="76" w:hanging="180"/>
              <w:jc w:val="both"/>
              <w:rPr>
                <w:rFonts w:eastAsia="MS Mincho"/>
                <w:lang w:eastAsia="ja-JP"/>
              </w:rPr>
            </w:pPr>
            <w:r>
              <w:rPr>
                <w:rFonts w:eastAsia="MS Mincho"/>
                <w:lang w:eastAsia="ja-JP"/>
              </w:rPr>
              <w:t>General Education:                               -</w:t>
            </w:r>
          </w:p>
          <w:p w14:paraId="3F3ABB63" w14:textId="77777777" w:rsidR="004B7973" w:rsidRDefault="004B7973" w:rsidP="004B7973">
            <w:pPr>
              <w:pStyle w:val="ListParagraph"/>
              <w:numPr>
                <w:ilvl w:val="0"/>
                <w:numId w:val="10"/>
              </w:numPr>
              <w:spacing w:line="276" w:lineRule="auto"/>
              <w:ind w:left="160" w:right="76" w:hanging="180"/>
              <w:jc w:val="both"/>
              <w:rPr>
                <w:rFonts w:eastAsia="MS Mincho"/>
                <w:lang w:eastAsia="ja-JP"/>
              </w:rPr>
            </w:pPr>
            <w:r>
              <w:rPr>
                <w:rFonts w:eastAsia="MS Mincho"/>
                <w:lang w:eastAsia="ja-JP"/>
              </w:rPr>
              <w:t>Major Engineering Design:                   -</w:t>
            </w:r>
          </w:p>
          <w:p w14:paraId="4B338900" w14:textId="77777777" w:rsidR="004B7973" w:rsidRPr="00632477" w:rsidRDefault="004B7973" w:rsidP="004B7973">
            <w:pPr>
              <w:spacing w:after="0" w:line="240" w:lineRule="auto"/>
              <w:jc w:val="both"/>
              <w:rPr>
                <w:rFonts w:ascii="Times New Roman" w:eastAsia="MS Mincho" w:hAnsi="Times New Roman" w:cs="Times New Roman"/>
                <w:sz w:val="24"/>
                <w:szCs w:val="24"/>
                <w:lang w:eastAsia="ja-JP"/>
              </w:rPr>
            </w:pPr>
          </w:p>
        </w:tc>
      </w:tr>
      <w:tr w:rsidR="00655D66" w:rsidRPr="00632477" w14:paraId="568B33F1" w14:textId="77777777" w:rsidTr="0091019C">
        <w:trPr>
          <w:trHeight w:val="260"/>
        </w:trPr>
        <w:tc>
          <w:tcPr>
            <w:tcW w:w="6025" w:type="dxa"/>
            <w:gridSpan w:val="3"/>
            <w:noWrap/>
          </w:tcPr>
          <w:p w14:paraId="2541F46F" w14:textId="77777777" w:rsidR="00655D66" w:rsidRPr="00632477" w:rsidRDefault="00655D66" w:rsidP="00632477">
            <w:pPr>
              <w:spacing w:after="0" w:line="240" w:lineRule="auto"/>
              <w:rPr>
                <w:rFonts w:ascii="Times New Roman" w:eastAsia="MS Mincho" w:hAnsi="Times New Roman" w:cs="Times New Roman"/>
                <w:bCs/>
                <w:sz w:val="24"/>
                <w:szCs w:val="24"/>
                <w:lang w:val="tr-TR" w:eastAsia="ja-JP"/>
              </w:rPr>
            </w:pPr>
            <w:r w:rsidRPr="00632477">
              <w:rPr>
                <w:rFonts w:ascii="Times New Roman" w:eastAsia="MS Mincho" w:hAnsi="Times New Roman" w:cs="Times New Roman"/>
                <w:b/>
                <w:bCs/>
                <w:sz w:val="24"/>
                <w:szCs w:val="24"/>
                <w:lang w:val="tr-TR" w:eastAsia="ja-JP"/>
              </w:rPr>
              <w:t xml:space="preserve">Instructor Name: </w:t>
            </w:r>
            <w:r w:rsidR="0020710D">
              <w:rPr>
                <w:rFonts w:ascii="Times New Roman" w:eastAsia="MS Mincho" w:hAnsi="Times New Roman" w:cs="Times New Roman"/>
                <w:bCs/>
                <w:sz w:val="24"/>
                <w:szCs w:val="24"/>
                <w:lang w:val="tr-TR" w:eastAsia="ja-JP"/>
              </w:rPr>
              <w:t>Asst</w:t>
            </w:r>
            <w:r w:rsidRPr="00632477">
              <w:rPr>
                <w:rFonts w:ascii="Times New Roman" w:eastAsia="MS Mincho" w:hAnsi="Times New Roman" w:cs="Times New Roman"/>
                <w:bCs/>
                <w:sz w:val="24"/>
                <w:szCs w:val="24"/>
                <w:lang w:val="tr-TR" w:eastAsia="ja-JP"/>
              </w:rPr>
              <w:t xml:space="preserve">. Prof. Dr. </w:t>
            </w:r>
            <w:r w:rsidR="0020710D" w:rsidRPr="0020710D">
              <w:rPr>
                <w:rFonts w:ascii="Times New Roman" w:eastAsia="MS Mincho" w:hAnsi="Times New Roman" w:cs="Times New Roman"/>
                <w:bCs/>
                <w:sz w:val="24"/>
                <w:szCs w:val="24"/>
                <w:lang w:val="tr-TR" w:eastAsia="ja-JP"/>
              </w:rPr>
              <w:t>Mohammed Asmael</w:t>
            </w:r>
          </w:p>
        </w:tc>
        <w:tc>
          <w:tcPr>
            <w:tcW w:w="1980" w:type="dxa"/>
            <w:gridSpan w:val="2"/>
          </w:tcPr>
          <w:p w14:paraId="6E4B1A9E" w14:textId="77777777" w:rsidR="00655D66" w:rsidRPr="00632477" w:rsidRDefault="0091019C" w:rsidP="00632477">
            <w:pPr>
              <w:spacing w:after="0" w:line="240" w:lineRule="auto"/>
              <w:rPr>
                <w:rFonts w:ascii="Times New Roman" w:eastAsia="MS Mincho" w:hAnsi="Times New Roman" w:cs="Times New Roman"/>
                <w:bCs/>
                <w:sz w:val="24"/>
                <w:szCs w:val="24"/>
                <w:lang w:val="tr-TR" w:eastAsia="ja-JP"/>
              </w:rPr>
            </w:pPr>
            <w:r>
              <w:rPr>
                <w:rFonts w:ascii="Times New Roman" w:eastAsia="MS Mincho" w:hAnsi="Times New Roman" w:cs="Times New Roman"/>
                <w:b/>
                <w:bCs/>
                <w:sz w:val="24"/>
                <w:szCs w:val="24"/>
                <w:lang w:val="tr-TR" w:eastAsia="ja-JP"/>
              </w:rPr>
              <w:t>Office no:</w:t>
            </w:r>
            <w:r w:rsidR="0020710D">
              <w:rPr>
                <w:rFonts w:ascii="Times New Roman" w:eastAsia="MS Mincho" w:hAnsi="Times New Roman" w:cs="Times New Roman"/>
                <w:bCs/>
                <w:sz w:val="24"/>
                <w:szCs w:val="24"/>
                <w:lang w:val="tr-TR" w:eastAsia="ja-JP"/>
              </w:rPr>
              <w:t>ME122</w:t>
            </w:r>
          </w:p>
        </w:tc>
        <w:tc>
          <w:tcPr>
            <w:tcW w:w="2250" w:type="dxa"/>
            <w:gridSpan w:val="2"/>
          </w:tcPr>
          <w:p w14:paraId="52490680" w14:textId="77777777" w:rsidR="00655D66" w:rsidRPr="00632477" w:rsidRDefault="00655D66" w:rsidP="00632477">
            <w:pPr>
              <w:spacing w:after="0" w:line="240" w:lineRule="auto"/>
              <w:rPr>
                <w:rFonts w:ascii="Times New Roman" w:eastAsia="MS Mincho" w:hAnsi="Times New Roman" w:cs="Times New Roman"/>
                <w:bCs/>
                <w:sz w:val="24"/>
                <w:szCs w:val="24"/>
                <w:lang w:val="tr-TR" w:eastAsia="ja-JP"/>
              </w:rPr>
            </w:pPr>
            <w:r w:rsidRPr="00632477">
              <w:rPr>
                <w:rFonts w:ascii="Times New Roman" w:eastAsia="MS Mincho" w:hAnsi="Times New Roman" w:cs="Times New Roman"/>
                <w:b/>
                <w:bCs/>
                <w:sz w:val="24"/>
                <w:szCs w:val="24"/>
                <w:lang w:val="tr-TR" w:eastAsia="ja-JP"/>
              </w:rPr>
              <w:t>Office Tel:</w:t>
            </w:r>
            <w:r w:rsidR="0020710D">
              <w:rPr>
                <w:rFonts w:ascii="Times New Roman" w:eastAsia="MS Mincho" w:hAnsi="Times New Roman" w:cs="Times New Roman"/>
                <w:bCs/>
                <w:sz w:val="24"/>
                <w:szCs w:val="24"/>
                <w:lang w:val="tr-TR" w:eastAsia="ja-JP"/>
              </w:rPr>
              <w:t>6301279</w:t>
            </w:r>
          </w:p>
        </w:tc>
      </w:tr>
      <w:tr w:rsidR="00655D66" w:rsidRPr="00632477" w14:paraId="055C35AF" w14:textId="77777777" w:rsidTr="0020710D">
        <w:trPr>
          <w:trHeight w:val="125"/>
        </w:trPr>
        <w:tc>
          <w:tcPr>
            <w:tcW w:w="10255" w:type="dxa"/>
            <w:gridSpan w:val="7"/>
            <w:noWrap/>
            <w:vAlign w:val="center"/>
          </w:tcPr>
          <w:p w14:paraId="35547D6B" w14:textId="77777777" w:rsidR="00655D66" w:rsidRPr="00632477" w:rsidRDefault="00655D66" w:rsidP="0020710D">
            <w:pPr>
              <w:pStyle w:val="Default"/>
              <w:rPr>
                <w:rFonts w:eastAsia="MS Mincho"/>
                <w:b/>
                <w:bCs/>
                <w:lang w:eastAsia="ja-JP"/>
              </w:rPr>
            </w:pPr>
            <w:r w:rsidRPr="00632477">
              <w:rPr>
                <w:rFonts w:eastAsia="MS Mincho"/>
                <w:b/>
                <w:bCs/>
                <w:lang w:eastAsia="ja-JP"/>
              </w:rPr>
              <w:t>Course Web Page</w:t>
            </w:r>
            <w:r w:rsidR="0020710D">
              <w:rPr>
                <w:rFonts w:eastAsia="MS Mincho"/>
                <w:b/>
                <w:bCs/>
                <w:lang w:eastAsia="ja-JP"/>
              </w:rPr>
              <w:t>:</w:t>
            </w:r>
            <w:hyperlink r:id="rId5" w:history="1">
              <w:r w:rsidR="0020710D" w:rsidRPr="0020710D">
                <w:rPr>
                  <w:rStyle w:val="Hyperlink"/>
                  <w:rFonts w:eastAsia="MS Mincho"/>
                  <w:bCs/>
                  <w:lang w:eastAsia="ja-JP"/>
                </w:rPr>
                <w:t>https://staff.emu.edu.tr/mohammedasmael/en</w:t>
              </w:r>
            </w:hyperlink>
          </w:p>
        </w:tc>
      </w:tr>
      <w:tr w:rsidR="00972F95" w:rsidRPr="00632477" w14:paraId="317ECA8B" w14:textId="77777777" w:rsidTr="00632477">
        <w:trPr>
          <w:trHeight w:val="312"/>
        </w:trPr>
        <w:tc>
          <w:tcPr>
            <w:tcW w:w="10255" w:type="dxa"/>
            <w:gridSpan w:val="7"/>
            <w:noWrap/>
            <w:vAlign w:val="center"/>
          </w:tcPr>
          <w:p w14:paraId="3D843CD0" w14:textId="77777777" w:rsidR="0020710D" w:rsidRDefault="00972F95" w:rsidP="00632477">
            <w:pPr>
              <w:pStyle w:val="Default"/>
              <w:rPr>
                <w:rFonts w:eastAsia="MS Mincho"/>
                <w:bCs/>
                <w:lang w:eastAsia="ja-JP"/>
              </w:rPr>
            </w:pPr>
            <w:r w:rsidRPr="00632477">
              <w:rPr>
                <w:rFonts w:eastAsia="MS Mincho"/>
                <w:b/>
                <w:bCs/>
                <w:lang w:eastAsia="ja-JP"/>
              </w:rPr>
              <w:t xml:space="preserve">Textbook(s): </w:t>
            </w:r>
            <w:r w:rsidR="0020710D" w:rsidRPr="004A4F5A">
              <w:rPr>
                <w:rFonts w:eastAsia="MS Mincho"/>
                <w:bCs/>
                <w:color w:val="0070C0"/>
                <w:lang w:eastAsia="ja-JP"/>
              </w:rPr>
              <w:t>Groover, M.P. (2013). Fundamentals of Modern Manufacturing: Materials, Processes And Systems, 5th edition, John Wiley &amp; Sons Inc..</w:t>
            </w:r>
          </w:p>
          <w:p w14:paraId="151DC0EC" w14:textId="77777777" w:rsidR="00972F95" w:rsidRPr="00632477" w:rsidRDefault="00972F95" w:rsidP="0020710D">
            <w:pPr>
              <w:pStyle w:val="Default"/>
              <w:rPr>
                <w:rFonts w:eastAsia="MS Mincho"/>
                <w:b/>
                <w:bCs/>
                <w:lang w:eastAsia="ja-JP"/>
              </w:rPr>
            </w:pPr>
            <w:r w:rsidRPr="00632477">
              <w:rPr>
                <w:rFonts w:eastAsia="MS Mincho"/>
                <w:b/>
                <w:bCs/>
                <w:lang w:eastAsia="ja-JP"/>
              </w:rPr>
              <w:t xml:space="preserve">Indicative Basic Reading List: </w:t>
            </w:r>
            <w:r w:rsidR="0020710D" w:rsidRPr="0020710D">
              <w:rPr>
                <w:rFonts w:eastAsia="MS Mincho"/>
                <w:bCs/>
                <w:lang w:eastAsia="ja-JP"/>
              </w:rPr>
              <w:t>Manufacturing Technology Lecture Notes, V. Marinov, (2000)</w:t>
            </w:r>
          </w:p>
        </w:tc>
      </w:tr>
      <w:tr w:rsidR="004A116C" w:rsidRPr="00632477" w14:paraId="21AADE01" w14:textId="77777777" w:rsidTr="00A2196B">
        <w:trPr>
          <w:trHeight w:val="1844"/>
        </w:trPr>
        <w:tc>
          <w:tcPr>
            <w:tcW w:w="10255" w:type="dxa"/>
            <w:gridSpan w:val="7"/>
            <w:noWrap/>
            <w:vAlign w:val="center"/>
          </w:tcPr>
          <w:p w14:paraId="682D01CC" w14:textId="77777777" w:rsidR="00717E89" w:rsidRPr="00632477" w:rsidRDefault="0058527C" w:rsidP="0020710D">
            <w:pPr>
              <w:autoSpaceDE w:val="0"/>
              <w:autoSpaceDN w:val="0"/>
              <w:adjustRightInd w:val="0"/>
              <w:spacing w:after="0" w:line="216" w:lineRule="auto"/>
              <w:jc w:val="both"/>
              <w:rPr>
                <w:rFonts w:ascii="Times New Roman" w:eastAsia="MS Mincho" w:hAnsi="Times New Roman" w:cs="Times New Roman"/>
                <w:sz w:val="24"/>
                <w:szCs w:val="24"/>
                <w:lang w:eastAsia="ja-JP"/>
              </w:rPr>
            </w:pPr>
            <w:r w:rsidRPr="00632477">
              <w:rPr>
                <w:rFonts w:ascii="Times New Roman" w:eastAsia="MS Mincho" w:hAnsi="Times New Roman" w:cs="Times New Roman"/>
                <w:b/>
                <w:sz w:val="24"/>
                <w:szCs w:val="24"/>
                <w:lang w:eastAsia="ja-JP"/>
              </w:rPr>
              <w:t xml:space="preserve">Catalog Description: </w:t>
            </w:r>
            <w:r w:rsidR="0020710D" w:rsidRPr="0020710D">
              <w:rPr>
                <w:rFonts w:ascii="Times New Roman" w:eastAsia="MS Mincho" w:hAnsi="Times New Roman" w:cs="Times New Roman"/>
                <w:color w:val="365F91" w:themeColor="accent1" w:themeShade="BF"/>
                <w:sz w:val="24"/>
                <w:szCs w:val="24"/>
                <w:lang w:eastAsia="ja-JP"/>
              </w:rPr>
              <w:t>Fundamentals and principles of major manufacturing processes: casting, bulk deformation, sheet metalworking, powder Metallurgy. Processing of polymers, ceramics, glass, rubber and composites. Metal cutting: cutting conditions, forces, temperatures, tool life, surface finish, coolants. Cutting tool materials. Principles, tools and process capabilities of basic machining operations: turning, milling, drilling, planning, shaping, boring, broaching. Gear manufacturing. Abrasive operations: grinding, finishing operations. Non-traditional processes. Basics of joining and assembling. Fusion and solid-state welding. Essentials of computer numerical control</w:t>
            </w:r>
          </w:p>
        </w:tc>
      </w:tr>
      <w:tr w:rsidR="005E4503" w:rsidRPr="00632477" w14:paraId="0E8E0954" w14:textId="77777777" w:rsidTr="005E4503">
        <w:trPr>
          <w:trHeight w:val="307"/>
        </w:trPr>
        <w:tc>
          <w:tcPr>
            <w:tcW w:w="1975" w:type="dxa"/>
            <w:noWrap/>
            <w:vAlign w:val="center"/>
          </w:tcPr>
          <w:p w14:paraId="33139F9C" w14:textId="77777777" w:rsidR="005E4503" w:rsidRPr="00632477" w:rsidRDefault="005E4503" w:rsidP="00632477">
            <w:pPr>
              <w:autoSpaceDE w:val="0"/>
              <w:autoSpaceDN w:val="0"/>
              <w:adjustRightInd w:val="0"/>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Prerequisite(s)</w:t>
            </w:r>
          </w:p>
        </w:tc>
        <w:tc>
          <w:tcPr>
            <w:tcW w:w="8280" w:type="dxa"/>
            <w:gridSpan w:val="6"/>
            <w:vAlign w:val="center"/>
          </w:tcPr>
          <w:p w14:paraId="12DEF5F2" w14:textId="77777777" w:rsidR="005E4503" w:rsidRPr="00D45364" w:rsidRDefault="00D45364" w:rsidP="00512EEC">
            <w:pPr>
              <w:autoSpaceDE w:val="0"/>
              <w:autoSpaceDN w:val="0"/>
              <w:adjustRightInd w:val="0"/>
              <w:spacing w:after="0" w:line="240" w:lineRule="auto"/>
              <w:jc w:val="both"/>
              <w:rPr>
                <w:rFonts w:ascii="Times New Roman" w:eastAsia="MS Mincho" w:hAnsi="Times New Roman" w:cs="Times New Roman"/>
                <w:bCs/>
                <w:sz w:val="24"/>
                <w:szCs w:val="24"/>
                <w:lang w:eastAsia="ja-JP"/>
              </w:rPr>
            </w:pPr>
            <w:r w:rsidRPr="0020710D">
              <w:rPr>
                <w:rFonts w:ascii="Times New Roman" w:eastAsia="MS Mincho" w:hAnsi="Times New Roman" w:cs="Times New Roman"/>
                <w:bCs/>
                <w:color w:val="0070C0"/>
                <w:sz w:val="24"/>
                <w:szCs w:val="24"/>
                <w:lang w:eastAsia="ja-JP"/>
              </w:rPr>
              <w:t>MENG2</w:t>
            </w:r>
            <w:r w:rsidR="00512EEC" w:rsidRPr="0020710D">
              <w:rPr>
                <w:rFonts w:ascii="Times New Roman" w:eastAsia="MS Mincho" w:hAnsi="Times New Roman" w:cs="Times New Roman"/>
                <w:bCs/>
                <w:color w:val="0070C0"/>
                <w:sz w:val="24"/>
                <w:szCs w:val="24"/>
                <w:lang w:eastAsia="ja-JP"/>
              </w:rPr>
              <w:t>01 and MENG286</w:t>
            </w:r>
          </w:p>
        </w:tc>
      </w:tr>
      <w:tr w:rsidR="00A2196B" w:rsidRPr="00632477" w14:paraId="5CCC0374" w14:textId="77777777" w:rsidTr="005E4503">
        <w:trPr>
          <w:trHeight w:val="307"/>
        </w:trPr>
        <w:tc>
          <w:tcPr>
            <w:tcW w:w="1975" w:type="dxa"/>
            <w:noWrap/>
            <w:vAlign w:val="center"/>
          </w:tcPr>
          <w:p w14:paraId="7A0888C5" w14:textId="77777777" w:rsidR="00A2196B" w:rsidRDefault="00A2196B" w:rsidP="00A2196B">
            <w:pPr>
              <w:autoSpaceDE w:val="0"/>
              <w:autoSpaceDN w:val="0"/>
              <w:adjustRightInd w:val="0"/>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Type of Course </w:t>
            </w:r>
          </w:p>
        </w:tc>
        <w:tc>
          <w:tcPr>
            <w:tcW w:w="8280" w:type="dxa"/>
            <w:gridSpan w:val="6"/>
            <w:vAlign w:val="center"/>
          </w:tcPr>
          <w:p w14:paraId="3473E2AE" w14:textId="77777777" w:rsidR="00A2196B" w:rsidRPr="0020710D" w:rsidRDefault="00D01AE0" w:rsidP="00A2196B">
            <w:pPr>
              <w:autoSpaceDE w:val="0"/>
              <w:autoSpaceDN w:val="0"/>
              <w:adjustRightInd w:val="0"/>
              <w:spacing w:after="0" w:line="240" w:lineRule="auto"/>
              <w:jc w:val="both"/>
              <w:rPr>
                <w:rFonts w:ascii="Times New Roman" w:eastAsia="MS Mincho" w:hAnsi="Times New Roman" w:cs="Times New Roman"/>
                <w:bCs/>
                <w:color w:val="0070C0"/>
                <w:sz w:val="24"/>
                <w:szCs w:val="24"/>
                <w:lang w:eastAsia="ja-JP"/>
              </w:rPr>
            </w:pPr>
            <w:r>
              <w:rPr>
                <w:rFonts w:ascii="Times New Roman" w:eastAsia="MS Mincho" w:hAnsi="Times New Roman" w:cs="Times New Roman"/>
                <w:sz w:val="24"/>
                <w:szCs w:val="24"/>
                <w:highlight w:val="yellow"/>
                <w:lang w:eastAsia="ja-JP"/>
              </w:rPr>
              <w:fldChar w:fldCharType="begin">
                <w:ffData>
                  <w:name w:val="Check1"/>
                  <w:enabled/>
                  <w:calcOnExit w:val="0"/>
                  <w:checkBox>
                    <w:sizeAuto/>
                    <w:default w:val="1"/>
                  </w:checkBox>
                </w:ffData>
              </w:fldChar>
            </w:r>
            <w:r w:rsidR="00A2196B">
              <w:rPr>
                <w:rFonts w:ascii="Times New Roman" w:eastAsia="MS Mincho" w:hAnsi="Times New Roman" w:cs="Times New Roman"/>
                <w:sz w:val="24"/>
                <w:szCs w:val="24"/>
                <w:highlight w:val="yellow"/>
                <w:lang w:eastAsia="ja-JP"/>
              </w:rPr>
              <w:instrText xml:space="preserve"> FORMCHECKBOX </w:instrText>
            </w:r>
            <w:r w:rsidR="00705D74">
              <w:rPr>
                <w:rFonts w:ascii="Times New Roman" w:eastAsia="MS Mincho" w:hAnsi="Times New Roman" w:cs="Times New Roman"/>
                <w:sz w:val="24"/>
                <w:szCs w:val="24"/>
                <w:highlight w:val="yellow"/>
                <w:lang w:eastAsia="ja-JP"/>
              </w:rPr>
            </w:r>
            <w:r w:rsidR="00705D74">
              <w:rPr>
                <w:rFonts w:ascii="Times New Roman" w:eastAsia="MS Mincho" w:hAnsi="Times New Roman" w:cs="Times New Roman"/>
                <w:sz w:val="24"/>
                <w:szCs w:val="24"/>
                <w:highlight w:val="yellow"/>
                <w:lang w:eastAsia="ja-JP"/>
              </w:rPr>
              <w:fldChar w:fldCharType="separate"/>
            </w:r>
            <w:r>
              <w:rPr>
                <w:rFonts w:ascii="Times New Roman" w:eastAsia="MS Mincho" w:hAnsi="Times New Roman" w:cs="Times New Roman"/>
                <w:sz w:val="24"/>
                <w:szCs w:val="24"/>
                <w:highlight w:val="yellow"/>
                <w:lang w:eastAsia="ja-JP"/>
              </w:rPr>
              <w:fldChar w:fldCharType="end"/>
            </w:r>
            <w:r w:rsidR="00A2196B">
              <w:rPr>
                <w:rFonts w:ascii="Times New Roman" w:eastAsia="MS Mincho" w:hAnsi="Times New Roman" w:cs="Times New Roman"/>
                <w:sz w:val="24"/>
                <w:szCs w:val="24"/>
                <w:lang w:eastAsia="ja-JP"/>
              </w:rPr>
              <w:t xml:space="preserve"> Required</w:t>
            </w:r>
            <w:r w:rsidR="00A2196B">
              <w:rPr>
                <w:rFonts w:ascii="Times New Roman" w:eastAsia="MS Mincho" w:hAnsi="Times New Roman" w:cs="Times New Roman"/>
                <w:sz w:val="24"/>
                <w:szCs w:val="24"/>
                <w:lang w:eastAsia="ja-JP"/>
              </w:rPr>
              <w:tab/>
            </w:r>
            <w:r w:rsidR="00A2196B">
              <w:rPr>
                <w:rFonts w:ascii="Times New Roman" w:eastAsia="MS Mincho" w:hAnsi="Times New Roman" w:cs="Times New Roman"/>
                <w:sz w:val="24"/>
                <w:szCs w:val="24"/>
                <w:lang w:eastAsia="ja-JP"/>
              </w:rPr>
              <w:tab/>
            </w:r>
            <w:r w:rsidR="00A2196B">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A2196B">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A2196B">
              <w:rPr>
                <w:rFonts w:ascii="Times New Roman" w:eastAsia="MS Mincho" w:hAnsi="Times New Roman" w:cs="Times New Roman"/>
                <w:sz w:val="24"/>
                <w:szCs w:val="24"/>
                <w:lang w:eastAsia="ja-JP"/>
              </w:rPr>
              <w:t xml:space="preserve"> Selected Elective</w:t>
            </w:r>
            <w:r w:rsidR="00A2196B">
              <w:rPr>
                <w:rFonts w:ascii="Times New Roman" w:eastAsia="MS Mincho" w:hAnsi="Times New Roman" w:cs="Times New Roman"/>
                <w:sz w:val="24"/>
                <w:szCs w:val="24"/>
                <w:lang w:eastAsia="ja-JP"/>
              </w:rPr>
              <w:tab/>
            </w:r>
            <w:r w:rsidR="00A2196B">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fldChar w:fldCharType="begin">
                <w:ffData>
                  <w:name w:val="Check2"/>
                  <w:enabled/>
                  <w:calcOnExit w:val="0"/>
                  <w:checkBox>
                    <w:sizeAuto/>
                    <w:default w:val="0"/>
                  </w:checkBox>
                </w:ffData>
              </w:fldChar>
            </w:r>
            <w:r w:rsidR="00A2196B">
              <w:rPr>
                <w:rFonts w:ascii="Times New Roman" w:eastAsia="MS Mincho" w:hAnsi="Times New Roman" w:cs="Times New Roman"/>
                <w:sz w:val="24"/>
                <w:szCs w:val="24"/>
                <w:lang w:eastAsia="ja-JP"/>
              </w:rPr>
              <w:instrText xml:space="preserve"> FORMCHECKBOX </w:instrText>
            </w:r>
            <w:r w:rsidR="00705D74">
              <w:rPr>
                <w:rFonts w:ascii="Times New Roman" w:eastAsia="MS Mincho" w:hAnsi="Times New Roman" w:cs="Times New Roman"/>
                <w:sz w:val="24"/>
                <w:szCs w:val="24"/>
                <w:lang w:eastAsia="ja-JP"/>
              </w:rPr>
            </w:r>
            <w:r w:rsidR="00705D74">
              <w:rPr>
                <w:rFonts w:ascii="Times New Roman" w:eastAsia="MS Mincho" w:hAnsi="Times New Roman" w:cs="Times New Roman"/>
                <w:sz w:val="24"/>
                <w:szCs w:val="24"/>
                <w:lang w:eastAsia="ja-JP"/>
              </w:rPr>
              <w:fldChar w:fldCharType="separate"/>
            </w:r>
            <w:r>
              <w:rPr>
                <w:rFonts w:ascii="Times New Roman" w:eastAsia="MS Mincho" w:hAnsi="Times New Roman" w:cs="Times New Roman"/>
                <w:sz w:val="24"/>
                <w:szCs w:val="24"/>
                <w:lang w:eastAsia="ja-JP"/>
              </w:rPr>
              <w:fldChar w:fldCharType="end"/>
            </w:r>
            <w:r w:rsidR="00A2196B">
              <w:rPr>
                <w:rFonts w:ascii="Times New Roman" w:eastAsia="MS Mincho" w:hAnsi="Times New Roman" w:cs="Times New Roman"/>
                <w:sz w:val="24"/>
                <w:szCs w:val="24"/>
                <w:lang w:eastAsia="ja-JP"/>
              </w:rPr>
              <w:t>Elective</w:t>
            </w:r>
          </w:p>
        </w:tc>
      </w:tr>
    </w:tbl>
    <w:tbl>
      <w:tblPr>
        <w:tblStyle w:val="TableGrid1"/>
        <w:tblW w:w="10260" w:type="dxa"/>
        <w:tblInd w:w="-5" w:type="dxa"/>
        <w:tblLayout w:type="fixed"/>
        <w:tblLook w:val="04A0" w:firstRow="1" w:lastRow="0" w:firstColumn="1" w:lastColumn="0" w:noHBand="0" w:noVBand="1"/>
      </w:tblPr>
      <w:tblGrid>
        <w:gridCol w:w="360"/>
        <w:gridCol w:w="9450"/>
        <w:gridCol w:w="450"/>
      </w:tblGrid>
      <w:tr w:rsidR="00632477" w:rsidRPr="00632477" w14:paraId="59137D1F" w14:textId="77777777" w:rsidTr="00A2196B">
        <w:trPr>
          <w:trHeight w:val="280"/>
        </w:trPr>
        <w:tc>
          <w:tcPr>
            <w:tcW w:w="9810" w:type="dxa"/>
            <w:gridSpan w:val="2"/>
          </w:tcPr>
          <w:p w14:paraId="19AD559B" w14:textId="77777777" w:rsidR="00632477" w:rsidRPr="00632477" w:rsidRDefault="00632477" w:rsidP="00AA2135">
            <w:pPr>
              <w:rPr>
                <w:rFonts w:ascii="Times New Roman" w:eastAsia="MS Mincho" w:hAnsi="Times New Roman"/>
                <w:b/>
                <w:bCs/>
                <w:sz w:val="24"/>
                <w:szCs w:val="24"/>
                <w:lang w:val="tr-TR" w:eastAsia="ja-JP"/>
              </w:rPr>
            </w:pPr>
            <w:r w:rsidRPr="00632477">
              <w:rPr>
                <w:rFonts w:ascii="Times New Roman" w:eastAsia="MS Mincho" w:hAnsi="Times New Roman"/>
                <w:b/>
                <w:sz w:val="24"/>
                <w:szCs w:val="24"/>
                <w:lang w:val="tr-TR" w:eastAsia="ja-JP"/>
              </w:rPr>
              <w:t xml:space="preserve">Student Outcomes </w:t>
            </w:r>
          </w:p>
        </w:tc>
        <w:tc>
          <w:tcPr>
            <w:tcW w:w="450" w:type="dxa"/>
          </w:tcPr>
          <w:p w14:paraId="29B9D455" w14:textId="77777777" w:rsidR="00632477" w:rsidRPr="00632477" w:rsidRDefault="00632477" w:rsidP="00AA2135">
            <w:pPr>
              <w:rPr>
                <w:rFonts w:ascii="Times New Roman" w:eastAsia="MS Mincho" w:hAnsi="Times New Roman"/>
                <w:b/>
                <w:sz w:val="24"/>
                <w:szCs w:val="24"/>
                <w:lang w:val="tr-TR" w:eastAsia="ja-JP"/>
              </w:rPr>
            </w:pPr>
          </w:p>
        </w:tc>
      </w:tr>
      <w:tr w:rsidR="00632477" w:rsidRPr="00632477" w14:paraId="75695829" w14:textId="77777777" w:rsidTr="00A2196B">
        <w:trPr>
          <w:trHeight w:val="599"/>
        </w:trPr>
        <w:tc>
          <w:tcPr>
            <w:tcW w:w="360" w:type="dxa"/>
          </w:tcPr>
          <w:p w14:paraId="5BB3E999" w14:textId="77777777" w:rsidR="00632477" w:rsidRPr="00632477" w:rsidRDefault="00632477" w:rsidP="00AA2135">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1</w:t>
            </w:r>
          </w:p>
        </w:tc>
        <w:tc>
          <w:tcPr>
            <w:tcW w:w="9450" w:type="dxa"/>
          </w:tcPr>
          <w:p w14:paraId="20157C88" w14:textId="77777777" w:rsidR="00632477" w:rsidRPr="00632477" w:rsidRDefault="00632477" w:rsidP="00AA2135">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identify, formulate, and solve complex engineering problems by applying principles of engineering, science, andmathematics</w:t>
            </w:r>
          </w:p>
        </w:tc>
        <w:tc>
          <w:tcPr>
            <w:tcW w:w="450" w:type="dxa"/>
          </w:tcPr>
          <w:p w14:paraId="73574119" w14:textId="77777777" w:rsidR="00632477" w:rsidRPr="00632477" w:rsidRDefault="00D01AE0" w:rsidP="00AA2135">
            <w:pPr>
              <w:rPr>
                <w:rFonts w:ascii="Times New Roman" w:eastAsia="MS Mincho" w:hAnsi="Times New Roman"/>
                <w:bCs/>
                <w:sz w:val="24"/>
                <w:szCs w:val="24"/>
                <w:lang w:val="tr-TR" w:eastAsia="ja-JP"/>
              </w:rPr>
            </w:pPr>
            <w:r w:rsidRPr="00400348">
              <w:rPr>
                <w:rFonts w:ascii="Times New Roman" w:eastAsia="MS Mincho" w:hAnsi="Times New Roman"/>
                <w:b/>
                <w:bCs/>
                <w:sz w:val="24"/>
                <w:szCs w:val="24"/>
                <w:highlight w:val="yellow"/>
                <w:lang w:val="tr-TR" w:eastAsia="ja-JP"/>
              </w:rPr>
              <w:fldChar w:fldCharType="begin">
                <w:ffData>
                  <w:name w:val=""/>
                  <w:enabled/>
                  <w:calcOnExit w:val="0"/>
                  <w:checkBox>
                    <w:sizeAuto/>
                    <w:default w:val="1"/>
                  </w:checkBox>
                </w:ffData>
              </w:fldChar>
            </w:r>
            <w:r w:rsidR="00632477" w:rsidRPr="00400348">
              <w:rPr>
                <w:rFonts w:ascii="Times New Roman" w:eastAsia="MS Mincho" w:hAnsi="Times New Roman"/>
                <w:sz w:val="24"/>
                <w:szCs w:val="24"/>
                <w:highlight w:val="yellow"/>
                <w:lang w:val="tr-TR" w:eastAsia="ja-JP"/>
              </w:rPr>
              <w:instrText xml:space="preserve"> FORMCHECKBOX </w:instrText>
            </w:r>
            <w:r w:rsidR="00705D74">
              <w:rPr>
                <w:rFonts w:ascii="Times New Roman" w:eastAsia="MS Mincho" w:hAnsi="Times New Roman"/>
                <w:b/>
                <w:bCs/>
                <w:sz w:val="24"/>
                <w:szCs w:val="24"/>
                <w:highlight w:val="yellow"/>
                <w:lang w:val="tr-TR" w:eastAsia="ja-JP"/>
              </w:rPr>
            </w:r>
            <w:r w:rsidR="00705D74">
              <w:rPr>
                <w:rFonts w:ascii="Times New Roman" w:eastAsia="MS Mincho" w:hAnsi="Times New Roman"/>
                <w:b/>
                <w:bCs/>
                <w:sz w:val="24"/>
                <w:szCs w:val="24"/>
                <w:highlight w:val="yellow"/>
                <w:lang w:val="tr-TR" w:eastAsia="ja-JP"/>
              </w:rPr>
              <w:fldChar w:fldCharType="separate"/>
            </w:r>
            <w:r w:rsidRPr="00400348">
              <w:rPr>
                <w:rFonts w:ascii="Times New Roman" w:eastAsia="MS Mincho" w:hAnsi="Times New Roman"/>
                <w:b/>
                <w:bCs/>
                <w:sz w:val="24"/>
                <w:szCs w:val="24"/>
                <w:highlight w:val="yellow"/>
                <w:lang w:val="tr-TR" w:eastAsia="ja-JP"/>
              </w:rPr>
              <w:fldChar w:fldCharType="end"/>
            </w:r>
          </w:p>
        </w:tc>
      </w:tr>
      <w:tr w:rsidR="00632477" w:rsidRPr="00632477" w14:paraId="66D229E4" w14:textId="77777777" w:rsidTr="00A2196B">
        <w:trPr>
          <w:trHeight w:val="936"/>
        </w:trPr>
        <w:tc>
          <w:tcPr>
            <w:tcW w:w="360" w:type="dxa"/>
          </w:tcPr>
          <w:p w14:paraId="6568154D" w14:textId="77777777" w:rsidR="00632477" w:rsidRPr="00632477" w:rsidRDefault="00632477" w:rsidP="00AA2135">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2</w:t>
            </w:r>
          </w:p>
        </w:tc>
        <w:tc>
          <w:tcPr>
            <w:tcW w:w="9450" w:type="dxa"/>
          </w:tcPr>
          <w:p w14:paraId="65062747" w14:textId="77777777" w:rsidR="00632477" w:rsidRPr="00632477" w:rsidRDefault="00632477" w:rsidP="00AA2135">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apply engineering design to produce solutions that meet specified needs with consideration of public health, safety,and welfare, as well as global, cultural, social, environmental, and economic factors</w:t>
            </w:r>
          </w:p>
        </w:tc>
        <w:tc>
          <w:tcPr>
            <w:tcW w:w="450" w:type="dxa"/>
          </w:tcPr>
          <w:p w14:paraId="381DB5BF" w14:textId="77777777" w:rsidR="00632477" w:rsidRPr="00632477" w:rsidRDefault="00D01AE0" w:rsidP="00AA2135">
            <w:pPr>
              <w:rPr>
                <w:rFonts w:ascii="Times New Roman" w:eastAsia="MS Mincho" w:hAnsi="Times New Roman"/>
                <w:bCs/>
                <w:sz w:val="24"/>
                <w:szCs w:val="24"/>
                <w:lang w:val="tr-TR" w:eastAsia="ja-JP"/>
              </w:rPr>
            </w:pPr>
            <w:r w:rsidRPr="00632477">
              <w:rPr>
                <w:rFonts w:ascii="Times New Roman" w:eastAsia="MS Mincho" w:hAnsi="Times New Roman"/>
                <w:b/>
                <w:bCs/>
                <w:sz w:val="24"/>
                <w:szCs w:val="24"/>
                <w:lang w:val="tr-TR" w:eastAsia="ja-JP"/>
              </w:rPr>
              <w:fldChar w:fldCharType="begin">
                <w:ffData>
                  <w:name w:val="Check2"/>
                  <w:enabled/>
                  <w:calcOnExit w:val="0"/>
                  <w:checkBox>
                    <w:sizeAuto/>
                    <w:default w:val="0"/>
                  </w:checkBox>
                </w:ffData>
              </w:fldChar>
            </w:r>
            <w:r w:rsidR="00632477" w:rsidRPr="00632477">
              <w:rPr>
                <w:rFonts w:ascii="Times New Roman" w:eastAsia="MS Mincho" w:hAnsi="Times New Roman"/>
                <w:sz w:val="24"/>
                <w:szCs w:val="24"/>
                <w:lang w:val="tr-TR" w:eastAsia="ja-JP"/>
              </w:rPr>
              <w:instrText xml:space="preserve"> FORMCHECKBOX </w:instrText>
            </w:r>
            <w:r w:rsidR="00705D74">
              <w:rPr>
                <w:rFonts w:ascii="Times New Roman" w:eastAsia="MS Mincho" w:hAnsi="Times New Roman"/>
                <w:b/>
                <w:bCs/>
                <w:sz w:val="24"/>
                <w:szCs w:val="24"/>
                <w:lang w:val="tr-TR" w:eastAsia="ja-JP"/>
              </w:rPr>
            </w:r>
            <w:r w:rsidR="00705D74">
              <w:rPr>
                <w:rFonts w:ascii="Times New Roman" w:eastAsia="MS Mincho" w:hAnsi="Times New Roman"/>
                <w:b/>
                <w:bCs/>
                <w:sz w:val="24"/>
                <w:szCs w:val="24"/>
                <w:lang w:val="tr-TR" w:eastAsia="ja-JP"/>
              </w:rPr>
              <w:fldChar w:fldCharType="separate"/>
            </w:r>
            <w:r w:rsidRPr="00632477">
              <w:rPr>
                <w:rFonts w:ascii="Times New Roman" w:eastAsia="MS Mincho" w:hAnsi="Times New Roman"/>
                <w:b/>
                <w:bCs/>
                <w:sz w:val="24"/>
                <w:szCs w:val="24"/>
                <w:lang w:val="tr-TR" w:eastAsia="ja-JP"/>
              </w:rPr>
              <w:fldChar w:fldCharType="end"/>
            </w:r>
          </w:p>
        </w:tc>
      </w:tr>
      <w:tr w:rsidR="00632477" w:rsidRPr="00632477" w14:paraId="56ABC7C2" w14:textId="77777777" w:rsidTr="00A2196B">
        <w:trPr>
          <w:trHeight w:val="210"/>
        </w:trPr>
        <w:tc>
          <w:tcPr>
            <w:tcW w:w="360" w:type="dxa"/>
          </w:tcPr>
          <w:p w14:paraId="279DF0F0" w14:textId="77777777" w:rsidR="00632477" w:rsidRPr="00632477" w:rsidRDefault="00632477" w:rsidP="00AA2135">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3</w:t>
            </w:r>
          </w:p>
        </w:tc>
        <w:tc>
          <w:tcPr>
            <w:tcW w:w="9450" w:type="dxa"/>
          </w:tcPr>
          <w:p w14:paraId="7130EA3F" w14:textId="77777777" w:rsidR="00632477" w:rsidRPr="00632477" w:rsidRDefault="00632477" w:rsidP="00AA2135">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communicate effectively with a range of audiences</w:t>
            </w:r>
          </w:p>
        </w:tc>
        <w:tc>
          <w:tcPr>
            <w:tcW w:w="450" w:type="dxa"/>
          </w:tcPr>
          <w:p w14:paraId="7C976287" w14:textId="77777777" w:rsidR="00632477" w:rsidRPr="00632477" w:rsidRDefault="00D01AE0" w:rsidP="00AA2135">
            <w:pPr>
              <w:rPr>
                <w:rFonts w:ascii="Times New Roman" w:eastAsia="MS Mincho" w:hAnsi="Times New Roman"/>
                <w:bCs/>
                <w:sz w:val="24"/>
                <w:szCs w:val="24"/>
                <w:lang w:val="tr-TR" w:eastAsia="ja-JP"/>
              </w:rPr>
            </w:pPr>
            <w:r w:rsidRPr="00632477">
              <w:rPr>
                <w:rFonts w:ascii="Times New Roman" w:eastAsia="MS Mincho" w:hAnsi="Times New Roman"/>
                <w:b/>
                <w:bCs/>
                <w:sz w:val="24"/>
                <w:szCs w:val="24"/>
                <w:lang w:val="tr-TR" w:eastAsia="ja-JP"/>
              </w:rPr>
              <w:fldChar w:fldCharType="begin">
                <w:ffData>
                  <w:name w:val="Check2"/>
                  <w:enabled/>
                  <w:calcOnExit w:val="0"/>
                  <w:checkBox>
                    <w:sizeAuto/>
                    <w:default w:val="0"/>
                  </w:checkBox>
                </w:ffData>
              </w:fldChar>
            </w:r>
            <w:r w:rsidR="00632477" w:rsidRPr="00632477">
              <w:rPr>
                <w:rFonts w:ascii="Times New Roman" w:eastAsia="MS Mincho" w:hAnsi="Times New Roman"/>
                <w:sz w:val="24"/>
                <w:szCs w:val="24"/>
                <w:lang w:val="tr-TR" w:eastAsia="ja-JP"/>
              </w:rPr>
              <w:instrText xml:space="preserve"> FORMCHECKBOX </w:instrText>
            </w:r>
            <w:r w:rsidR="00705D74">
              <w:rPr>
                <w:rFonts w:ascii="Times New Roman" w:eastAsia="MS Mincho" w:hAnsi="Times New Roman"/>
                <w:b/>
                <w:bCs/>
                <w:sz w:val="24"/>
                <w:szCs w:val="24"/>
                <w:lang w:val="tr-TR" w:eastAsia="ja-JP"/>
              </w:rPr>
            </w:r>
            <w:r w:rsidR="00705D74">
              <w:rPr>
                <w:rFonts w:ascii="Times New Roman" w:eastAsia="MS Mincho" w:hAnsi="Times New Roman"/>
                <w:b/>
                <w:bCs/>
                <w:sz w:val="24"/>
                <w:szCs w:val="24"/>
                <w:lang w:val="tr-TR" w:eastAsia="ja-JP"/>
              </w:rPr>
              <w:fldChar w:fldCharType="separate"/>
            </w:r>
            <w:r w:rsidRPr="00632477">
              <w:rPr>
                <w:rFonts w:ascii="Times New Roman" w:eastAsia="MS Mincho" w:hAnsi="Times New Roman"/>
                <w:b/>
                <w:bCs/>
                <w:sz w:val="24"/>
                <w:szCs w:val="24"/>
                <w:lang w:val="tr-TR" w:eastAsia="ja-JP"/>
              </w:rPr>
              <w:fldChar w:fldCharType="end"/>
            </w:r>
          </w:p>
        </w:tc>
      </w:tr>
      <w:tr w:rsidR="00632477" w:rsidRPr="00632477" w14:paraId="0EFEA1EB" w14:textId="77777777" w:rsidTr="00A2196B">
        <w:trPr>
          <w:trHeight w:val="936"/>
        </w:trPr>
        <w:tc>
          <w:tcPr>
            <w:tcW w:w="360" w:type="dxa"/>
          </w:tcPr>
          <w:p w14:paraId="171B3AEA" w14:textId="77777777" w:rsidR="00632477" w:rsidRPr="00632477" w:rsidRDefault="00632477" w:rsidP="00AA2135">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4</w:t>
            </w:r>
          </w:p>
        </w:tc>
        <w:tc>
          <w:tcPr>
            <w:tcW w:w="9450" w:type="dxa"/>
          </w:tcPr>
          <w:p w14:paraId="0AAFE9E5" w14:textId="77777777" w:rsidR="00632477" w:rsidRPr="00632477" w:rsidRDefault="00632477" w:rsidP="00AA2135">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recognize ethical and professional responsibilities in engineering situations and make informed judgments, whichmust consider the impact of engineering solutions in global, economic, environmental, and societal contexts</w:t>
            </w:r>
          </w:p>
        </w:tc>
        <w:tc>
          <w:tcPr>
            <w:tcW w:w="450" w:type="dxa"/>
          </w:tcPr>
          <w:p w14:paraId="19ACA33A" w14:textId="77777777" w:rsidR="00632477" w:rsidRPr="00632477" w:rsidRDefault="00D01AE0" w:rsidP="00AA2135">
            <w:pPr>
              <w:rPr>
                <w:rFonts w:ascii="Times New Roman" w:eastAsia="MS Mincho" w:hAnsi="Times New Roman"/>
                <w:bCs/>
                <w:sz w:val="24"/>
                <w:szCs w:val="24"/>
                <w:lang w:val="tr-TR" w:eastAsia="ja-JP"/>
              </w:rPr>
            </w:pPr>
            <w:r w:rsidRPr="00632477">
              <w:rPr>
                <w:rFonts w:ascii="Times New Roman" w:eastAsia="MS Mincho" w:hAnsi="Times New Roman"/>
                <w:b/>
                <w:bCs/>
                <w:sz w:val="24"/>
                <w:szCs w:val="24"/>
                <w:lang w:val="tr-TR" w:eastAsia="ja-JP"/>
              </w:rPr>
              <w:fldChar w:fldCharType="begin">
                <w:ffData>
                  <w:name w:val="Check2"/>
                  <w:enabled/>
                  <w:calcOnExit w:val="0"/>
                  <w:checkBox>
                    <w:sizeAuto/>
                    <w:default w:val="0"/>
                  </w:checkBox>
                </w:ffData>
              </w:fldChar>
            </w:r>
            <w:r w:rsidR="00632477" w:rsidRPr="00715D3E">
              <w:rPr>
                <w:rFonts w:ascii="Times New Roman" w:eastAsia="MS Mincho" w:hAnsi="Times New Roman"/>
                <w:sz w:val="24"/>
                <w:szCs w:val="24"/>
                <w:lang w:val="tr-TR" w:eastAsia="ja-JP"/>
              </w:rPr>
              <w:instrText xml:space="preserve"> FORMCHECKBOX </w:instrText>
            </w:r>
            <w:r w:rsidR="00705D74">
              <w:rPr>
                <w:rFonts w:ascii="Times New Roman" w:eastAsia="MS Mincho" w:hAnsi="Times New Roman"/>
                <w:b/>
                <w:bCs/>
                <w:sz w:val="24"/>
                <w:szCs w:val="24"/>
                <w:lang w:val="tr-TR" w:eastAsia="ja-JP"/>
              </w:rPr>
            </w:r>
            <w:r w:rsidR="00705D74">
              <w:rPr>
                <w:rFonts w:ascii="Times New Roman" w:eastAsia="MS Mincho" w:hAnsi="Times New Roman"/>
                <w:b/>
                <w:bCs/>
                <w:sz w:val="24"/>
                <w:szCs w:val="24"/>
                <w:lang w:val="tr-TR" w:eastAsia="ja-JP"/>
              </w:rPr>
              <w:fldChar w:fldCharType="separate"/>
            </w:r>
            <w:r w:rsidRPr="00632477">
              <w:rPr>
                <w:rFonts w:ascii="Times New Roman" w:eastAsia="MS Mincho" w:hAnsi="Times New Roman"/>
                <w:b/>
                <w:bCs/>
                <w:sz w:val="24"/>
                <w:szCs w:val="24"/>
                <w:lang w:val="tr-TR" w:eastAsia="ja-JP"/>
              </w:rPr>
              <w:fldChar w:fldCharType="end"/>
            </w:r>
          </w:p>
        </w:tc>
      </w:tr>
      <w:tr w:rsidR="009B2E6C" w:rsidRPr="00632477" w14:paraId="59AE226F" w14:textId="77777777" w:rsidTr="00A2196B">
        <w:trPr>
          <w:trHeight w:val="636"/>
        </w:trPr>
        <w:tc>
          <w:tcPr>
            <w:tcW w:w="360" w:type="dxa"/>
          </w:tcPr>
          <w:p w14:paraId="5996708A" w14:textId="77777777" w:rsidR="009B2E6C" w:rsidRPr="00632477" w:rsidRDefault="009B2E6C" w:rsidP="009B2E6C">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5</w:t>
            </w:r>
          </w:p>
        </w:tc>
        <w:tc>
          <w:tcPr>
            <w:tcW w:w="9450" w:type="dxa"/>
          </w:tcPr>
          <w:p w14:paraId="7B683280" w14:textId="77777777" w:rsidR="009B2E6C" w:rsidRPr="00632477" w:rsidRDefault="009B2E6C" w:rsidP="009B2E6C">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function effectively on a team whose members together provide leadership, create a collaborative and inclusiveenvironment, establish goals, plan tasks, and meet objectives</w:t>
            </w:r>
          </w:p>
        </w:tc>
        <w:tc>
          <w:tcPr>
            <w:tcW w:w="450" w:type="dxa"/>
          </w:tcPr>
          <w:p w14:paraId="67664691" w14:textId="77777777" w:rsidR="009B2E6C" w:rsidRPr="00632477" w:rsidRDefault="00D01AE0" w:rsidP="009B2E6C">
            <w:pPr>
              <w:rPr>
                <w:rFonts w:ascii="Times New Roman" w:eastAsia="MS Mincho" w:hAnsi="Times New Roman"/>
                <w:bCs/>
                <w:sz w:val="24"/>
                <w:szCs w:val="24"/>
                <w:lang w:val="tr-TR" w:eastAsia="ja-JP"/>
              </w:rPr>
            </w:pPr>
            <w:r w:rsidRPr="00400348">
              <w:rPr>
                <w:rFonts w:ascii="Times New Roman" w:eastAsia="MS Mincho" w:hAnsi="Times New Roman"/>
                <w:b/>
                <w:bCs/>
                <w:sz w:val="24"/>
                <w:szCs w:val="24"/>
                <w:highlight w:val="yellow"/>
                <w:lang w:val="tr-TR" w:eastAsia="ja-JP"/>
              </w:rPr>
              <w:fldChar w:fldCharType="begin">
                <w:ffData>
                  <w:name w:val=""/>
                  <w:enabled/>
                  <w:calcOnExit w:val="0"/>
                  <w:checkBox>
                    <w:sizeAuto/>
                    <w:default w:val="1"/>
                  </w:checkBox>
                </w:ffData>
              </w:fldChar>
            </w:r>
            <w:r w:rsidR="009B2E6C" w:rsidRPr="00A45F95">
              <w:rPr>
                <w:rFonts w:ascii="Times New Roman" w:eastAsia="MS Mincho" w:hAnsi="Times New Roman"/>
                <w:sz w:val="24"/>
                <w:szCs w:val="24"/>
                <w:highlight w:val="yellow"/>
                <w:lang w:val="tr-TR" w:eastAsia="ja-JP"/>
              </w:rPr>
              <w:instrText xml:space="preserve"> FORMCHECKBOX </w:instrText>
            </w:r>
            <w:r w:rsidR="00705D74">
              <w:rPr>
                <w:rFonts w:ascii="Times New Roman" w:eastAsia="MS Mincho" w:hAnsi="Times New Roman"/>
                <w:b/>
                <w:bCs/>
                <w:sz w:val="24"/>
                <w:szCs w:val="24"/>
                <w:highlight w:val="yellow"/>
                <w:lang w:val="tr-TR" w:eastAsia="ja-JP"/>
              </w:rPr>
            </w:r>
            <w:r w:rsidR="00705D74">
              <w:rPr>
                <w:rFonts w:ascii="Times New Roman" w:eastAsia="MS Mincho" w:hAnsi="Times New Roman"/>
                <w:b/>
                <w:bCs/>
                <w:sz w:val="24"/>
                <w:szCs w:val="24"/>
                <w:highlight w:val="yellow"/>
                <w:lang w:val="tr-TR" w:eastAsia="ja-JP"/>
              </w:rPr>
              <w:fldChar w:fldCharType="separate"/>
            </w:r>
            <w:r w:rsidRPr="00400348">
              <w:rPr>
                <w:rFonts w:ascii="Times New Roman" w:eastAsia="MS Mincho" w:hAnsi="Times New Roman"/>
                <w:b/>
                <w:bCs/>
                <w:sz w:val="24"/>
                <w:szCs w:val="24"/>
                <w:highlight w:val="yellow"/>
                <w:lang w:val="tr-TR" w:eastAsia="ja-JP"/>
              </w:rPr>
              <w:fldChar w:fldCharType="end"/>
            </w:r>
          </w:p>
        </w:tc>
      </w:tr>
      <w:tr w:rsidR="009B2E6C" w:rsidRPr="00632477" w14:paraId="548DDBA8" w14:textId="77777777" w:rsidTr="00A2196B">
        <w:trPr>
          <w:trHeight w:val="599"/>
        </w:trPr>
        <w:tc>
          <w:tcPr>
            <w:tcW w:w="360" w:type="dxa"/>
          </w:tcPr>
          <w:p w14:paraId="086BDC89" w14:textId="77777777" w:rsidR="009B2E6C" w:rsidRPr="00632477" w:rsidRDefault="009B2E6C" w:rsidP="009B2E6C">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6</w:t>
            </w:r>
          </w:p>
        </w:tc>
        <w:tc>
          <w:tcPr>
            <w:tcW w:w="9450" w:type="dxa"/>
          </w:tcPr>
          <w:p w14:paraId="2CF82FF0" w14:textId="77777777" w:rsidR="009B2E6C" w:rsidRPr="00632477" w:rsidRDefault="009B2E6C" w:rsidP="009B2E6C">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develop and conduct appropriate experimentation, analyze and interpret data, and use engineering judgment todraw conclusions</w:t>
            </w:r>
          </w:p>
        </w:tc>
        <w:tc>
          <w:tcPr>
            <w:tcW w:w="450" w:type="dxa"/>
          </w:tcPr>
          <w:p w14:paraId="4853DE8E" w14:textId="77777777" w:rsidR="009B2E6C" w:rsidRPr="00632477" w:rsidRDefault="00D01AE0" w:rsidP="009B2E6C">
            <w:pPr>
              <w:rPr>
                <w:rFonts w:ascii="Times New Roman" w:eastAsia="MS Mincho" w:hAnsi="Times New Roman"/>
                <w:bCs/>
                <w:sz w:val="24"/>
                <w:szCs w:val="24"/>
                <w:lang w:val="tr-TR" w:eastAsia="ja-JP"/>
              </w:rPr>
            </w:pPr>
            <w:r w:rsidRPr="00400348">
              <w:rPr>
                <w:rFonts w:ascii="Times New Roman" w:eastAsia="MS Mincho" w:hAnsi="Times New Roman"/>
                <w:b/>
                <w:bCs/>
                <w:sz w:val="24"/>
                <w:szCs w:val="24"/>
                <w:highlight w:val="yellow"/>
                <w:lang w:val="tr-TR" w:eastAsia="ja-JP"/>
              </w:rPr>
              <w:fldChar w:fldCharType="begin">
                <w:ffData>
                  <w:name w:val=""/>
                  <w:enabled/>
                  <w:calcOnExit w:val="0"/>
                  <w:checkBox>
                    <w:sizeAuto/>
                    <w:default w:val="1"/>
                  </w:checkBox>
                </w:ffData>
              </w:fldChar>
            </w:r>
            <w:r w:rsidR="009B2E6C" w:rsidRPr="009B2E6C">
              <w:rPr>
                <w:rFonts w:ascii="Times New Roman" w:eastAsia="MS Mincho" w:hAnsi="Times New Roman"/>
                <w:sz w:val="24"/>
                <w:szCs w:val="24"/>
                <w:highlight w:val="yellow"/>
                <w:lang w:val="tr-TR" w:eastAsia="ja-JP"/>
              </w:rPr>
              <w:instrText xml:space="preserve"> FORMCHECKBOX </w:instrText>
            </w:r>
            <w:r w:rsidR="00705D74">
              <w:rPr>
                <w:rFonts w:ascii="Times New Roman" w:eastAsia="MS Mincho" w:hAnsi="Times New Roman"/>
                <w:b/>
                <w:bCs/>
                <w:sz w:val="24"/>
                <w:szCs w:val="24"/>
                <w:highlight w:val="yellow"/>
                <w:lang w:val="tr-TR" w:eastAsia="ja-JP"/>
              </w:rPr>
            </w:r>
            <w:r w:rsidR="00705D74">
              <w:rPr>
                <w:rFonts w:ascii="Times New Roman" w:eastAsia="MS Mincho" w:hAnsi="Times New Roman"/>
                <w:b/>
                <w:bCs/>
                <w:sz w:val="24"/>
                <w:szCs w:val="24"/>
                <w:highlight w:val="yellow"/>
                <w:lang w:val="tr-TR" w:eastAsia="ja-JP"/>
              </w:rPr>
              <w:fldChar w:fldCharType="separate"/>
            </w:r>
            <w:r w:rsidRPr="00400348">
              <w:rPr>
                <w:rFonts w:ascii="Times New Roman" w:eastAsia="MS Mincho" w:hAnsi="Times New Roman"/>
                <w:b/>
                <w:bCs/>
                <w:sz w:val="24"/>
                <w:szCs w:val="24"/>
                <w:highlight w:val="yellow"/>
                <w:lang w:val="tr-TR" w:eastAsia="ja-JP"/>
              </w:rPr>
              <w:fldChar w:fldCharType="end"/>
            </w:r>
          </w:p>
        </w:tc>
      </w:tr>
      <w:tr w:rsidR="009B2E6C" w:rsidRPr="00632477" w14:paraId="0D141F52" w14:textId="77777777" w:rsidTr="00A2196B">
        <w:trPr>
          <w:trHeight w:val="321"/>
        </w:trPr>
        <w:tc>
          <w:tcPr>
            <w:tcW w:w="360" w:type="dxa"/>
          </w:tcPr>
          <w:p w14:paraId="61308F5A" w14:textId="77777777" w:rsidR="009B2E6C" w:rsidRPr="00632477" w:rsidRDefault="009B2E6C" w:rsidP="009B2E6C">
            <w:pPr>
              <w:rPr>
                <w:rFonts w:ascii="Times New Roman" w:hAnsi="Times New Roman"/>
                <w:b/>
                <w:color w:val="000000" w:themeColor="text1"/>
                <w:sz w:val="24"/>
                <w:szCs w:val="24"/>
              </w:rPr>
            </w:pPr>
            <w:r w:rsidRPr="00632477">
              <w:rPr>
                <w:rFonts w:ascii="Times New Roman" w:hAnsi="Times New Roman"/>
                <w:b/>
                <w:color w:val="000000" w:themeColor="text1"/>
                <w:sz w:val="24"/>
                <w:szCs w:val="24"/>
              </w:rPr>
              <w:t>7</w:t>
            </w:r>
          </w:p>
        </w:tc>
        <w:tc>
          <w:tcPr>
            <w:tcW w:w="9450" w:type="dxa"/>
          </w:tcPr>
          <w:p w14:paraId="1EF848F0" w14:textId="77777777" w:rsidR="009B2E6C" w:rsidRPr="00632477" w:rsidRDefault="009B2E6C" w:rsidP="009B2E6C">
            <w:pPr>
              <w:rPr>
                <w:rFonts w:ascii="Times New Roman" w:eastAsia="MS Mincho" w:hAnsi="Times New Roman"/>
                <w:bCs/>
                <w:sz w:val="24"/>
                <w:szCs w:val="24"/>
                <w:lang w:val="tr-TR" w:eastAsia="ja-JP"/>
              </w:rPr>
            </w:pPr>
            <w:r w:rsidRPr="00632477">
              <w:rPr>
                <w:rFonts w:ascii="Times New Roman" w:eastAsia="MS Mincho" w:hAnsi="Times New Roman"/>
                <w:sz w:val="24"/>
                <w:szCs w:val="24"/>
                <w:lang w:val="tr-TR" w:eastAsia="ja-JP"/>
              </w:rPr>
              <w:t>an ability to acquire and apply new knowledge as needed, using a</w:t>
            </w:r>
            <w:r w:rsidRPr="00632477">
              <w:rPr>
                <w:rFonts w:ascii="Times New Roman" w:eastAsia="MS Mincho" w:hAnsi="Times New Roman"/>
                <w:bCs/>
                <w:sz w:val="24"/>
                <w:szCs w:val="24"/>
                <w:lang w:val="tr-TR" w:eastAsia="ja-JP"/>
              </w:rPr>
              <w:t>ppropriate learning strategies.</w:t>
            </w:r>
          </w:p>
        </w:tc>
        <w:tc>
          <w:tcPr>
            <w:tcW w:w="450" w:type="dxa"/>
          </w:tcPr>
          <w:p w14:paraId="3612DF7A" w14:textId="77777777" w:rsidR="009B2E6C" w:rsidRPr="00632477" w:rsidRDefault="00D01AE0" w:rsidP="009B2E6C">
            <w:pPr>
              <w:rPr>
                <w:rFonts w:ascii="Times New Roman" w:eastAsia="MS Mincho" w:hAnsi="Times New Roman"/>
                <w:bCs/>
                <w:sz w:val="24"/>
                <w:szCs w:val="24"/>
                <w:lang w:val="tr-TR" w:eastAsia="ja-JP"/>
              </w:rPr>
            </w:pPr>
            <w:r w:rsidRPr="00632477">
              <w:rPr>
                <w:rFonts w:ascii="Times New Roman" w:eastAsia="MS Mincho" w:hAnsi="Times New Roman"/>
                <w:b/>
                <w:bCs/>
                <w:sz w:val="24"/>
                <w:szCs w:val="24"/>
                <w:lang w:val="tr-TR" w:eastAsia="ja-JP"/>
              </w:rPr>
              <w:fldChar w:fldCharType="begin">
                <w:ffData>
                  <w:name w:val="Check2"/>
                  <w:enabled/>
                  <w:calcOnExit w:val="0"/>
                  <w:checkBox>
                    <w:sizeAuto/>
                    <w:default w:val="0"/>
                  </w:checkBox>
                </w:ffData>
              </w:fldChar>
            </w:r>
            <w:r w:rsidR="009B2E6C" w:rsidRPr="00632477">
              <w:rPr>
                <w:rFonts w:ascii="Times New Roman" w:eastAsia="MS Mincho" w:hAnsi="Times New Roman"/>
                <w:sz w:val="24"/>
                <w:szCs w:val="24"/>
                <w:lang w:val="tr-TR" w:eastAsia="ja-JP"/>
              </w:rPr>
              <w:instrText xml:space="preserve"> FORMCHECKBOX </w:instrText>
            </w:r>
            <w:r w:rsidR="00705D74">
              <w:rPr>
                <w:rFonts w:ascii="Times New Roman" w:eastAsia="MS Mincho" w:hAnsi="Times New Roman"/>
                <w:b/>
                <w:bCs/>
                <w:sz w:val="24"/>
                <w:szCs w:val="24"/>
                <w:lang w:val="tr-TR" w:eastAsia="ja-JP"/>
              </w:rPr>
            </w:r>
            <w:r w:rsidR="00705D74">
              <w:rPr>
                <w:rFonts w:ascii="Times New Roman" w:eastAsia="MS Mincho" w:hAnsi="Times New Roman"/>
                <w:b/>
                <w:bCs/>
                <w:sz w:val="24"/>
                <w:szCs w:val="24"/>
                <w:lang w:val="tr-TR" w:eastAsia="ja-JP"/>
              </w:rPr>
              <w:fldChar w:fldCharType="separate"/>
            </w:r>
            <w:r w:rsidRPr="00632477">
              <w:rPr>
                <w:rFonts w:ascii="Times New Roman" w:eastAsia="MS Mincho" w:hAnsi="Times New Roman"/>
                <w:b/>
                <w:bCs/>
                <w:sz w:val="24"/>
                <w:szCs w:val="24"/>
                <w:lang w:val="tr-TR" w:eastAsia="ja-JP"/>
              </w:rPr>
              <w:fldChar w:fldCharType="end"/>
            </w:r>
          </w:p>
        </w:tc>
      </w:tr>
    </w:tbl>
    <w:p w14:paraId="580231A7" w14:textId="77777777" w:rsidR="00225F1E" w:rsidRDefault="00225F1E" w:rsidP="00632477">
      <w:pPr>
        <w:spacing w:after="0" w:line="240" w:lineRule="auto"/>
        <w:rPr>
          <w:rFonts w:ascii="Times New Roman" w:eastAsia="MS Mincho" w:hAnsi="Times New Roman" w:cs="Times New Roman"/>
          <w:sz w:val="8"/>
          <w:szCs w:val="24"/>
          <w:lang w:eastAsia="ja-JP"/>
        </w:rPr>
      </w:pPr>
    </w:p>
    <w:p w14:paraId="6737BB97" w14:textId="77777777" w:rsidR="00544E18" w:rsidRDefault="00544E18" w:rsidP="00632477">
      <w:pPr>
        <w:spacing w:after="0" w:line="240" w:lineRule="auto"/>
        <w:rPr>
          <w:rFonts w:ascii="Times New Roman" w:eastAsia="MS Mincho" w:hAnsi="Times New Roman" w:cs="Times New Roman"/>
          <w:sz w:val="8"/>
          <w:szCs w:val="24"/>
          <w:lang w:eastAsia="ja-JP"/>
        </w:rPr>
      </w:pPr>
    </w:p>
    <w:p w14:paraId="60248D95" w14:textId="77777777" w:rsidR="00A2196B" w:rsidRDefault="00A2196B" w:rsidP="00632477">
      <w:pPr>
        <w:spacing w:after="0" w:line="240" w:lineRule="auto"/>
        <w:rPr>
          <w:rFonts w:ascii="Times New Roman" w:eastAsia="MS Mincho" w:hAnsi="Times New Roman" w:cs="Times New Roman"/>
          <w:sz w:val="8"/>
          <w:szCs w:val="24"/>
          <w:lang w:eastAsia="ja-JP"/>
        </w:rPr>
      </w:pPr>
    </w:p>
    <w:p w14:paraId="75588563" w14:textId="77777777" w:rsidR="00A2196B" w:rsidRDefault="00A2196B" w:rsidP="00632477">
      <w:pPr>
        <w:spacing w:after="0" w:line="240" w:lineRule="auto"/>
        <w:rPr>
          <w:rFonts w:ascii="Times New Roman" w:eastAsia="MS Mincho" w:hAnsi="Times New Roman" w:cs="Times New Roman"/>
          <w:sz w:val="8"/>
          <w:szCs w:val="24"/>
          <w:lang w:eastAsia="ja-JP"/>
        </w:rPr>
      </w:pPr>
    </w:p>
    <w:p w14:paraId="60021542" w14:textId="77777777" w:rsidR="00A2196B" w:rsidRDefault="00A2196B" w:rsidP="00632477">
      <w:pPr>
        <w:spacing w:after="0" w:line="240" w:lineRule="auto"/>
        <w:rPr>
          <w:rFonts w:ascii="Times New Roman" w:eastAsia="MS Mincho" w:hAnsi="Times New Roman" w:cs="Times New Roman"/>
          <w:sz w:val="8"/>
          <w:szCs w:val="24"/>
          <w:lang w:eastAsia="ja-JP"/>
        </w:rPr>
      </w:pPr>
    </w:p>
    <w:p w14:paraId="4AF66D34" w14:textId="77777777" w:rsidR="00A2196B" w:rsidRDefault="00A2196B" w:rsidP="00632477">
      <w:pPr>
        <w:spacing w:after="0" w:line="240" w:lineRule="auto"/>
        <w:rPr>
          <w:rFonts w:ascii="Times New Roman" w:eastAsia="MS Mincho" w:hAnsi="Times New Roman" w:cs="Times New Roman"/>
          <w:sz w:val="8"/>
          <w:szCs w:val="24"/>
          <w:lang w:eastAsia="ja-JP"/>
        </w:rPr>
      </w:pPr>
    </w:p>
    <w:p w14:paraId="6AC830C4" w14:textId="77777777" w:rsidR="00A2196B" w:rsidRDefault="00A2196B" w:rsidP="00632477">
      <w:pPr>
        <w:spacing w:after="0" w:line="240" w:lineRule="auto"/>
        <w:rPr>
          <w:rFonts w:ascii="Times New Roman" w:eastAsia="MS Mincho" w:hAnsi="Times New Roman" w:cs="Times New Roman"/>
          <w:sz w:val="8"/>
          <w:szCs w:val="24"/>
          <w:lang w:eastAsia="ja-JP"/>
        </w:rPr>
      </w:pPr>
    </w:p>
    <w:p w14:paraId="1D03B6FB" w14:textId="77777777" w:rsidR="00A2196B" w:rsidRDefault="00A2196B" w:rsidP="00632477">
      <w:pPr>
        <w:spacing w:after="0" w:line="240" w:lineRule="auto"/>
        <w:rPr>
          <w:rFonts w:ascii="Times New Roman" w:eastAsia="MS Mincho" w:hAnsi="Times New Roman" w:cs="Times New Roman"/>
          <w:sz w:val="8"/>
          <w:szCs w:val="24"/>
          <w:lang w:eastAsia="ja-JP"/>
        </w:rPr>
      </w:pPr>
    </w:p>
    <w:p w14:paraId="328F84B0" w14:textId="77777777" w:rsidR="00A2196B" w:rsidRDefault="00A2196B" w:rsidP="00632477">
      <w:pPr>
        <w:spacing w:after="0" w:line="240" w:lineRule="auto"/>
        <w:rPr>
          <w:rFonts w:ascii="Times New Roman" w:eastAsia="MS Mincho" w:hAnsi="Times New Roman" w:cs="Times New Roman"/>
          <w:sz w:val="8"/>
          <w:szCs w:val="24"/>
          <w:lang w:eastAsia="ja-JP"/>
        </w:rPr>
      </w:pPr>
    </w:p>
    <w:p w14:paraId="46E2350B" w14:textId="77777777" w:rsidR="00A2196B" w:rsidRDefault="00A2196B" w:rsidP="00632477">
      <w:pPr>
        <w:spacing w:after="0" w:line="240" w:lineRule="auto"/>
        <w:rPr>
          <w:rFonts w:ascii="Times New Roman" w:eastAsia="MS Mincho" w:hAnsi="Times New Roman" w:cs="Times New Roman"/>
          <w:sz w:val="8"/>
          <w:szCs w:val="24"/>
          <w:lang w:eastAsia="ja-JP"/>
        </w:rPr>
      </w:pPr>
    </w:p>
    <w:p w14:paraId="6F19D06B" w14:textId="77777777" w:rsidR="00A2196B" w:rsidRDefault="00A2196B" w:rsidP="00632477">
      <w:pPr>
        <w:spacing w:after="0" w:line="240" w:lineRule="auto"/>
        <w:rPr>
          <w:rFonts w:ascii="Times New Roman" w:eastAsia="MS Mincho" w:hAnsi="Times New Roman" w:cs="Times New Roman"/>
          <w:sz w:val="8"/>
          <w:szCs w:val="24"/>
          <w:lang w:eastAsia="ja-JP"/>
        </w:rPr>
      </w:pPr>
    </w:p>
    <w:p w14:paraId="4C5D8884" w14:textId="77777777" w:rsidR="00A2196B" w:rsidRDefault="00A2196B" w:rsidP="00632477">
      <w:pPr>
        <w:spacing w:after="0" w:line="240" w:lineRule="auto"/>
        <w:rPr>
          <w:rFonts w:ascii="Times New Roman" w:eastAsia="MS Mincho" w:hAnsi="Times New Roman" w:cs="Times New Roman"/>
          <w:sz w:val="8"/>
          <w:szCs w:val="24"/>
          <w:lang w:eastAsia="ja-JP"/>
        </w:rPr>
      </w:pPr>
    </w:p>
    <w:p w14:paraId="3B4AFC4E" w14:textId="77777777" w:rsidR="00A2196B" w:rsidRDefault="00A2196B" w:rsidP="00632477">
      <w:pPr>
        <w:spacing w:after="0" w:line="240" w:lineRule="auto"/>
        <w:rPr>
          <w:rFonts w:ascii="Times New Roman" w:eastAsia="MS Mincho" w:hAnsi="Times New Roman" w:cs="Times New Roman"/>
          <w:sz w:val="8"/>
          <w:szCs w:val="24"/>
          <w:lang w:eastAsia="ja-JP"/>
        </w:rPr>
      </w:pPr>
    </w:p>
    <w:p w14:paraId="46BE19B2" w14:textId="77777777" w:rsidR="00A2196B" w:rsidRDefault="00A2196B" w:rsidP="00632477">
      <w:pPr>
        <w:spacing w:after="0" w:line="240" w:lineRule="auto"/>
        <w:rPr>
          <w:rFonts w:ascii="Times New Roman" w:eastAsia="MS Mincho" w:hAnsi="Times New Roman" w:cs="Times New Roman"/>
          <w:sz w:val="8"/>
          <w:szCs w:val="24"/>
          <w:lang w:eastAsia="ja-JP"/>
        </w:rPr>
      </w:pPr>
    </w:p>
    <w:p w14:paraId="05ECA7F2" w14:textId="77777777" w:rsidR="00A2196B" w:rsidRDefault="00A2196B" w:rsidP="00632477">
      <w:pPr>
        <w:spacing w:after="0" w:line="240" w:lineRule="auto"/>
        <w:rPr>
          <w:rFonts w:ascii="Times New Roman" w:eastAsia="MS Mincho" w:hAnsi="Times New Roman" w:cs="Times New Roman"/>
          <w:sz w:val="8"/>
          <w:szCs w:val="24"/>
          <w:lang w:eastAsia="ja-JP"/>
        </w:rPr>
      </w:pPr>
    </w:p>
    <w:p w14:paraId="62F3A011" w14:textId="77777777" w:rsidR="00A2196B" w:rsidRDefault="00A2196B" w:rsidP="00632477">
      <w:pPr>
        <w:spacing w:after="0" w:line="240" w:lineRule="auto"/>
        <w:rPr>
          <w:rFonts w:ascii="Times New Roman" w:eastAsia="MS Mincho" w:hAnsi="Times New Roman" w:cs="Times New Roman"/>
          <w:sz w:val="8"/>
          <w:szCs w:val="24"/>
          <w:lang w:eastAsia="ja-JP"/>
        </w:rPr>
      </w:pPr>
    </w:p>
    <w:p w14:paraId="37508C03" w14:textId="77777777" w:rsidR="00A2196B" w:rsidRDefault="00A2196B" w:rsidP="00632477">
      <w:pPr>
        <w:spacing w:after="0" w:line="240" w:lineRule="auto"/>
        <w:rPr>
          <w:rFonts w:ascii="Times New Roman" w:eastAsia="MS Mincho" w:hAnsi="Times New Roman" w:cs="Times New Roman"/>
          <w:sz w:val="8"/>
          <w:szCs w:val="24"/>
          <w:lang w:eastAsia="ja-JP"/>
        </w:rPr>
      </w:pPr>
    </w:p>
    <w:p w14:paraId="28180EC8" w14:textId="77777777" w:rsidR="00A2196B" w:rsidRDefault="00A2196B" w:rsidP="00632477">
      <w:pPr>
        <w:spacing w:after="0" w:line="240" w:lineRule="auto"/>
        <w:rPr>
          <w:rFonts w:ascii="Times New Roman" w:eastAsia="MS Mincho" w:hAnsi="Times New Roman" w:cs="Times New Roman"/>
          <w:sz w:val="8"/>
          <w:szCs w:val="24"/>
          <w:lang w:eastAsia="ja-JP"/>
        </w:rPr>
      </w:pPr>
    </w:p>
    <w:p w14:paraId="3DFBD145" w14:textId="77777777" w:rsidR="00A2196B" w:rsidRDefault="00A2196B" w:rsidP="00632477">
      <w:pPr>
        <w:spacing w:after="0" w:line="240" w:lineRule="auto"/>
        <w:rPr>
          <w:rFonts w:ascii="Times New Roman" w:eastAsia="MS Mincho" w:hAnsi="Times New Roman" w:cs="Times New Roman"/>
          <w:sz w:val="8"/>
          <w:szCs w:val="24"/>
          <w:lang w:eastAsia="ja-JP"/>
        </w:rPr>
      </w:pPr>
    </w:p>
    <w:p w14:paraId="009809E7" w14:textId="77777777" w:rsidR="00A2196B" w:rsidRDefault="00A2196B" w:rsidP="00632477">
      <w:pPr>
        <w:spacing w:after="0" w:line="240" w:lineRule="auto"/>
        <w:rPr>
          <w:rFonts w:ascii="Times New Roman" w:eastAsia="MS Mincho" w:hAnsi="Times New Roman" w:cs="Times New Roman"/>
          <w:sz w:val="8"/>
          <w:szCs w:val="24"/>
          <w:lang w:eastAsia="ja-JP"/>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543"/>
        <w:gridCol w:w="296"/>
        <w:gridCol w:w="296"/>
        <w:gridCol w:w="296"/>
        <w:gridCol w:w="296"/>
        <w:gridCol w:w="296"/>
        <w:gridCol w:w="296"/>
        <w:gridCol w:w="296"/>
        <w:gridCol w:w="2285"/>
      </w:tblGrid>
      <w:tr w:rsidR="007418BC" w:rsidRPr="00632477" w14:paraId="414945C7" w14:textId="77777777" w:rsidTr="007418BC">
        <w:trPr>
          <w:trHeight w:val="248"/>
        </w:trPr>
        <w:tc>
          <w:tcPr>
            <w:tcW w:w="5903" w:type="dxa"/>
            <w:gridSpan w:val="2"/>
            <w:vMerge w:val="restart"/>
            <w:shd w:val="clear" w:color="auto" w:fill="auto"/>
          </w:tcPr>
          <w:p w14:paraId="63C0A17B"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Course Learning Outcomes</w:t>
            </w:r>
          </w:p>
        </w:tc>
        <w:tc>
          <w:tcPr>
            <w:tcW w:w="2072" w:type="dxa"/>
            <w:gridSpan w:val="7"/>
            <w:vAlign w:val="center"/>
          </w:tcPr>
          <w:p w14:paraId="6FFFDF39" w14:textId="77777777" w:rsidR="007418BC" w:rsidRPr="00632477" w:rsidRDefault="007418BC" w:rsidP="00964B8B">
            <w:pPr>
              <w:shd w:val="clear" w:color="auto" w:fill="FFFFFF"/>
              <w:spacing w:after="0" w:line="240" w:lineRule="auto"/>
              <w:ind w:left="-74"/>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 xml:space="preserve">Student </w:t>
            </w:r>
            <w:r w:rsidR="00964B8B">
              <w:rPr>
                <w:rFonts w:ascii="Times New Roman" w:hAnsi="Times New Roman" w:cs="Times New Roman"/>
                <w:b/>
                <w:color w:val="000000" w:themeColor="text1"/>
                <w:sz w:val="24"/>
                <w:szCs w:val="24"/>
              </w:rPr>
              <w:t>O</w:t>
            </w:r>
            <w:r w:rsidRPr="00632477">
              <w:rPr>
                <w:rFonts w:ascii="Times New Roman" w:hAnsi="Times New Roman" w:cs="Times New Roman"/>
                <w:b/>
                <w:color w:val="000000" w:themeColor="text1"/>
                <w:sz w:val="24"/>
                <w:szCs w:val="24"/>
              </w:rPr>
              <w:t>utcomes</w:t>
            </w:r>
          </w:p>
        </w:tc>
        <w:tc>
          <w:tcPr>
            <w:tcW w:w="2285" w:type="dxa"/>
            <w:vMerge w:val="restart"/>
            <w:vAlign w:val="center"/>
          </w:tcPr>
          <w:p w14:paraId="46237675" w14:textId="77777777" w:rsidR="007418BC" w:rsidRPr="00632477" w:rsidRDefault="007418BC" w:rsidP="00AA2135">
            <w:pPr>
              <w:shd w:val="clear" w:color="auto" w:fill="FFFFFF"/>
              <w:spacing w:after="0" w:line="240" w:lineRule="auto"/>
              <w:ind w:left="-49"/>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Assessment</w:t>
            </w:r>
            <w:r w:rsidR="0077316F">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and</w:t>
            </w:r>
          </w:p>
          <w:p w14:paraId="59843DF2"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Percentages</w:t>
            </w:r>
          </w:p>
        </w:tc>
      </w:tr>
      <w:tr w:rsidR="007418BC" w:rsidRPr="00632477" w14:paraId="2DD6FDEB" w14:textId="77777777" w:rsidTr="007418BC">
        <w:trPr>
          <w:trHeight w:val="248"/>
        </w:trPr>
        <w:tc>
          <w:tcPr>
            <w:tcW w:w="5903" w:type="dxa"/>
            <w:gridSpan w:val="2"/>
            <w:vMerge/>
            <w:shd w:val="clear" w:color="auto" w:fill="auto"/>
          </w:tcPr>
          <w:p w14:paraId="3306CD78"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p>
        </w:tc>
        <w:tc>
          <w:tcPr>
            <w:tcW w:w="296" w:type="dxa"/>
            <w:vAlign w:val="center"/>
          </w:tcPr>
          <w:p w14:paraId="270536D5"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1</w:t>
            </w:r>
          </w:p>
        </w:tc>
        <w:tc>
          <w:tcPr>
            <w:tcW w:w="296" w:type="dxa"/>
            <w:vAlign w:val="center"/>
          </w:tcPr>
          <w:p w14:paraId="0E1552BD"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2</w:t>
            </w:r>
          </w:p>
        </w:tc>
        <w:tc>
          <w:tcPr>
            <w:tcW w:w="296" w:type="dxa"/>
            <w:vAlign w:val="center"/>
          </w:tcPr>
          <w:p w14:paraId="6313C977"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3</w:t>
            </w:r>
          </w:p>
        </w:tc>
        <w:tc>
          <w:tcPr>
            <w:tcW w:w="296" w:type="dxa"/>
            <w:vAlign w:val="center"/>
          </w:tcPr>
          <w:p w14:paraId="0924CBE6"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4</w:t>
            </w:r>
          </w:p>
        </w:tc>
        <w:tc>
          <w:tcPr>
            <w:tcW w:w="296" w:type="dxa"/>
            <w:vAlign w:val="center"/>
          </w:tcPr>
          <w:p w14:paraId="63AEFF15"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5</w:t>
            </w:r>
          </w:p>
        </w:tc>
        <w:tc>
          <w:tcPr>
            <w:tcW w:w="296" w:type="dxa"/>
            <w:vAlign w:val="center"/>
          </w:tcPr>
          <w:p w14:paraId="4B7CC23D"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6</w:t>
            </w:r>
          </w:p>
        </w:tc>
        <w:tc>
          <w:tcPr>
            <w:tcW w:w="296" w:type="dxa"/>
            <w:vAlign w:val="center"/>
          </w:tcPr>
          <w:p w14:paraId="0C34706F"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7</w:t>
            </w:r>
          </w:p>
        </w:tc>
        <w:tc>
          <w:tcPr>
            <w:tcW w:w="2285" w:type="dxa"/>
            <w:vMerge/>
            <w:vAlign w:val="center"/>
          </w:tcPr>
          <w:p w14:paraId="52CA16BC" w14:textId="77777777" w:rsidR="007418BC" w:rsidRPr="00632477" w:rsidRDefault="007418BC" w:rsidP="00AA2135">
            <w:pPr>
              <w:shd w:val="clear" w:color="auto" w:fill="FFFFFF"/>
              <w:spacing w:after="0" w:line="240" w:lineRule="auto"/>
              <w:jc w:val="center"/>
              <w:rPr>
                <w:rFonts w:ascii="Times New Roman" w:hAnsi="Times New Roman" w:cs="Times New Roman"/>
                <w:b/>
                <w:color w:val="000000" w:themeColor="text1"/>
                <w:sz w:val="24"/>
                <w:szCs w:val="24"/>
              </w:rPr>
            </w:pPr>
          </w:p>
        </w:tc>
      </w:tr>
      <w:tr w:rsidR="00BD2907" w:rsidRPr="00632477" w14:paraId="7E7C692E" w14:textId="77777777" w:rsidTr="00BD2907">
        <w:trPr>
          <w:trHeight w:hRule="exact" w:val="432"/>
        </w:trPr>
        <w:tc>
          <w:tcPr>
            <w:tcW w:w="360" w:type="dxa"/>
            <w:shd w:val="clear" w:color="auto" w:fill="auto"/>
            <w:vAlign w:val="center"/>
          </w:tcPr>
          <w:p w14:paraId="2BD7EF1F"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1</w:t>
            </w:r>
          </w:p>
        </w:tc>
        <w:tc>
          <w:tcPr>
            <w:tcW w:w="5543" w:type="dxa"/>
            <w:shd w:val="clear" w:color="auto" w:fill="auto"/>
            <w:vAlign w:val="center"/>
          </w:tcPr>
          <w:p w14:paraId="15FD4E6F"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Classification of  manufacturing</w:t>
            </w:r>
          </w:p>
        </w:tc>
        <w:tc>
          <w:tcPr>
            <w:tcW w:w="296" w:type="dxa"/>
            <w:vAlign w:val="center"/>
          </w:tcPr>
          <w:p w14:paraId="31B6A77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sym w:font="Symbol" w:char="F043"/>
            </w:r>
          </w:p>
        </w:tc>
        <w:tc>
          <w:tcPr>
            <w:tcW w:w="296" w:type="dxa"/>
            <w:vAlign w:val="center"/>
          </w:tcPr>
          <w:p w14:paraId="4742F0A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6E16CC2B"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BA392D7"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D4540CF"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4D4250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99D89F6"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restart"/>
            <w:vAlign w:val="center"/>
          </w:tcPr>
          <w:p w14:paraId="7BC26520" w14:textId="77777777" w:rsidR="00942A8C" w:rsidRPr="00942A8C" w:rsidRDefault="00942A8C" w:rsidP="00713CC2">
            <w:pPr>
              <w:shd w:val="clear" w:color="auto" w:fill="FFFFFF"/>
              <w:spacing w:after="0" w:line="240" w:lineRule="auto"/>
              <w:rPr>
                <w:rFonts w:ascii="Times New Roman" w:hAnsi="Times New Roman" w:cs="Times New Roman"/>
                <w:color w:val="365F91" w:themeColor="accent1" w:themeShade="BF"/>
                <w:sz w:val="24"/>
                <w:szCs w:val="24"/>
              </w:rPr>
            </w:pPr>
            <w:r w:rsidRPr="00942A8C">
              <w:rPr>
                <w:rFonts w:ascii="Times New Roman" w:hAnsi="Times New Roman" w:cs="Times New Roman"/>
                <w:color w:val="365F91" w:themeColor="accent1" w:themeShade="BF"/>
                <w:sz w:val="24"/>
                <w:szCs w:val="24"/>
              </w:rPr>
              <w:t xml:space="preserve">Online </w:t>
            </w:r>
            <w:r w:rsidR="00713CC2">
              <w:rPr>
                <w:rFonts w:ascii="Times New Roman" w:hAnsi="Times New Roman" w:cs="Times New Roman"/>
                <w:color w:val="365F91" w:themeColor="accent1" w:themeShade="BF"/>
                <w:sz w:val="24"/>
                <w:szCs w:val="24"/>
              </w:rPr>
              <w:t>midterm</w:t>
            </w:r>
            <w:r w:rsidRPr="00942A8C">
              <w:rPr>
                <w:rFonts w:ascii="Times New Roman" w:hAnsi="Times New Roman" w:cs="Times New Roman"/>
                <w:color w:val="365F91" w:themeColor="accent1" w:themeShade="BF"/>
                <w:sz w:val="24"/>
                <w:szCs w:val="24"/>
              </w:rPr>
              <w:t xml:space="preserve"> Exams  </w:t>
            </w:r>
            <w:r w:rsidR="00713CC2">
              <w:rPr>
                <w:rFonts w:ascii="Times New Roman" w:hAnsi="Times New Roman" w:cs="Times New Roman"/>
                <w:color w:val="365F91" w:themeColor="accent1" w:themeShade="BF"/>
                <w:sz w:val="24"/>
                <w:szCs w:val="24"/>
              </w:rPr>
              <w:t>30</w:t>
            </w:r>
            <w:r w:rsidRPr="00942A8C">
              <w:rPr>
                <w:rFonts w:ascii="Times New Roman" w:hAnsi="Times New Roman" w:cs="Times New Roman"/>
                <w:color w:val="365F91" w:themeColor="accent1" w:themeShade="BF"/>
                <w:sz w:val="24"/>
                <w:szCs w:val="24"/>
              </w:rPr>
              <w:t>%</w:t>
            </w:r>
          </w:p>
          <w:p w14:paraId="6BAE76C1" w14:textId="77777777" w:rsidR="00942A8C" w:rsidRDefault="00942A8C" w:rsidP="00713CC2">
            <w:pPr>
              <w:spacing w:after="0" w:line="240" w:lineRule="auto"/>
              <w:rPr>
                <w:rFonts w:ascii="Times New Roman" w:hAnsi="Times New Roman" w:cs="Times New Roman"/>
                <w:color w:val="365F91" w:themeColor="accent1" w:themeShade="BF"/>
                <w:sz w:val="24"/>
                <w:szCs w:val="24"/>
              </w:rPr>
            </w:pPr>
            <w:r w:rsidRPr="00942A8C">
              <w:rPr>
                <w:rFonts w:ascii="Times New Roman" w:hAnsi="Times New Roman" w:cs="Times New Roman"/>
                <w:color w:val="365F91" w:themeColor="accent1" w:themeShade="BF"/>
                <w:sz w:val="24"/>
                <w:szCs w:val="24"/>
              </w:rPr>
              <w:t xml:space="preserve">Online Final Exam </w:t>
            </w:r>
            <w:r w:rsidR="00713CC2">
              <w:rPr>
                <w:rFonts w:ascii="Times New Roman" w:hAnsi="Times New Roman" w:cs="Times New Roman"/>
                <w:color w:val="365F91" w:themeColor="accent1" w:themeShade="BF"/>
                <w:sz w:val="24"/>
                <w:szCs w:val="24"/>
              </w:rPr>
              <w:t>40</w:t>
            </w:r>
            <w:r w:rsidRPr="00942A8C">
              <w:rPr>
                <w:rFonts w:ascii="Times New Roman" w:hAnsi="Times New Roman" w:cs="Times New Roman"/>
                <w:color w:val="365F91" w:themeColor="accent1" w:themeShade="BF"/>
                <w:sz w:val="24"/>
                <w:szCs w:val="24"/>
              </w:rPr>
              <w:t>%</w:t>
            </w:r>
          </w:p>
          <w:p w14:paraId="1F0ECD51" w14:textId="77777777" w:rsidR="00942A8C" w:rsidRDefault="00942A8C" w:rsidP="00942A8C">
            <w:pPr>
              <w:spacing w:after="0" w:line="240" w:lineRule="auto"/>
              <w:rPr>
                <w:rFonts w:ascii="Times New Roman" w:hAnsi="Times New Roman" w:cs="Times New Roman"/>
                <w:color w:val="365F91" w:themeColor="accent1" w:themeShade="BF"/>
                <w:sz w:val="24"/>
                <w:szCs w:val="24"/>
              </w:rPr>
            </w:pPr>
          </w:p>
          <w:p w14:paraId="15E75201" w14:textId="7BF3B353" w:rsidR="00BD2907" w:rsidRPr="00C10ECD" w:rsidRDefault="00BD2907" w:rsidP="00705D74">
            <w:pPr>
              <w:spacing w:after="0" w:line="360" w:lineRule="auto"/>
              <w:rPr>
                <w:rFonts w:ascii="Times New Roman" w:hAnsi="Times New Roman"/>
                <w:b/>
                <w:bCs/>
                <w:color w:val="C00000"/>
                <w:sz w:val="24"/>
                <w:szCs w:val="24"/>
                <w:lang w:val="tr-TR" w:eastAsia="ja-JP"/>
              </w:rPr>
            </w:pPr>
            <w:r w:rsidRPr="00C10ECD">
              <w:rPr>
                <w:rFonts w:ascii="Times New Roman" w:hAnsi="Times New Roman"/>
                <w:color w:val="C00000"/>
                <w:sz w:val="24"/>
                <w:szCs w:val="24"/>
                <w:lang w:val="tr-TR" w:eastAsia="ja-JP"/>
              </w:rPr>
              <w:t xml:space="preserve">* Labs Report and Project are group submissions, </w:t>
            </w:r>
            <w:r w:rsidR="00705D74">
              <w:rPr>
                <w:rFonts w:ascii="Times New Roman" w:hAnsi="Times New Roman"/>
                <w:color w:val="C00000"/>
                <w:sz w:val="24"/>
                <w:szCs w:val="24"/>
                <w:lang w:val="tr-TR" w:eastAsia="ja-JP"/>
              </w:rPr>
              <w:t>30%</w:t>
            </w:r>
          </w:p>
          <w:p w14:paraId="66419EF7" w14:textId="77777777" w:rsidR="00BD2907" w:rsidRPr="00681EA8" w:rsidRDefault="00BD2907" w:rsidP="00BD2907">
            <w:pPr>
              <w:shd w:val="clear" w:color="auto" w:fill="FFFFFF"/>
              <w:spacing w:after="0" w:line="240" w:lineRule="auto"/>
              <w:rPr>
                <w:rFonts w:ascii="Times New Roman" w:hAnsi="Times New Roman" w:cs="Times New Roman"/>
                <w:color w:val="365F91" w:themeColor="accent1" w:themeShade="BF"/>
                <w:sz w:val="24"/>
                <w:szCs w:val="24"/>
              </w:rPr>
            </w:pPr>
          </w:p>
        </w:tc>
      </w:tr>
      <w:tr w:rsidR="00BD2907" w:rsidRPr="00632477" w14:paraId="6C80AC9C" w14:textId="77777777" w:rsidTr="00BD2907">
        <w:trPr>
          <w:trHeight w:hRule="exact" w:val="432"/>
        </w:trPr>
        <w:tc>
          <w:tcPr>
            <w:tcW w:w="360" w:type="dxa"/>
            <w:shd w:val="clear" w:color="auto" w:fill="auto"/>
            <w:vAlign w:val="center"/>
          </w:tcPr>
          <w:p w14:paraId="05DC08CB"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2</w:t>
            </w:r>
          </w:p>
        </w:tc>
        <w:tc>
          <w:tcPr>
            <w:tcW w:w="5543" w:type="dxa"/>
            <w:shd w:val="clear" w:color="auto" w:fill="auto"/>
            <w:vAlign w:val="center"/>
          </w:tcPr>
          <w:p w14:paraId="654A099E"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Casting technology</w:t>
            </w:r>
          </w:p>
        </w:tc>
        <w:tc>
          <w:tcPr>
            <w:tcW w:w="296" w:type="dxa"/>
            <w:vAlign w:val="center"/>
          </w:tcPr>
          <w:p w14:paraId="645FE33D"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sym w:font="Symbol" w:char="F043"/>
            </w:r>
          </w:p>
        </w:tc>
        <w:tc>
          <w:tcPr>
            <w:tcW w:w="296" w:type="dxa"/>
            <w:vAlign w:val="center"/>
          </w:tcPr>
          <w:p w14:paraId="4D9D8A21"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2FC8EE34"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A670F0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6EB8DDC7"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452111C1"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20B2F9B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0D2200AD"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0151A955" w14:textId="77777777" w:rsidTr="00BD2907">
        <w:trPr>
          <w:trHeight w:hRule="exact" w:val="432"/>
        </w:trPr>
        <w:tc>
          <w:tcPr>
            <w:tcW w:w="360" w:type="dxa"/>
            <w:shd w:val="clear" w:color="auto" w:fill="auto"/>
            <w:vAlign w:val="center"/>
          </w:tcPr>
          <w:p w14:paraId="1F6ACC9E"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3</w:t>
            </w:r>
          </w:p>
        </w:tc>
        <w:tc>
          <w:tcPr>
            <w:tcW w:w="5543" w:type="dxa"/>
            <w:shd w:val="clear" w:color="auto" w:fill="auto"/>
            <w:vAlign w:val="center"/>
          </w:tcPr>
          <w:p w14:paraId="5F388B42"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Metal forming and sheet metal working</w:t>
            </w:r>
          </w:p>
        </w:tc>
        <w:tc>
          <w:tcPr>
            <w:tcW w:w="296" w:type="dxa"/>
            <w:vAlign w:val="center"/>
          </w:tcPr>
          <w:p w14:paraId="1743563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sym w:font="Symbol" w:char="F043"/>
            </w:r>
          </w:p>
        </w:tc>
        <w:tc>
          <w:tcPr>
            <w:tcW w:w="296" w:type="dxa"/>
            <w:vAlign w:val="center"/>
          </w:tcPr>
          <w:p w14:paraId="0D4F63C2"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39B2D2E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1C51E86C"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D4E3E6B"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DBD57C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33DD3D0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497AA67B"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500C70F8" w14:textId="77777777" w:rsidTr="00BD2907">
        <w:trPr>
          <w:trHeight w:hRule="exact" w:val="432"/>
        </w:trPr>
        <w:tc>
          <w:tcPr>
            <w:tcW w:w="360" w:type="dxa"/>
            <w:shd w:val="clear" w:color="auto" w:fill="auto"/>
            <w:vAlign w:val="center"/>
          </w:tcPr>
          <w:p w14:paraId="34D9E3E4"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4</w:t>
            </w:r>
          </w:p>
        </w:tc>
        <w:tc>
          <w:tcPr>
            <w:tcW w:w="5543" w:type="dxa"/>
            <w:shd w:val="clear" w:color="auto" w:fill="auto"/>
            <w:vAlign w:val="center"/>
          </w:tcPr>
          <w:p w14:paraId="26087CA5"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Materials removal and  machining processes</w:t>
            </w:r>
          </w:p>
        </w:tc>
        <w:tc>
          <w:tcPr>
            <w:tcW w:w="296" w:type="dxa"/>
            <w:vAlign w:val="center"/>
          </w:tcPr>
          <w:p w14:paraId="2EA28A9D"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t>X</w:t>
            </w:r>
          </w:p>
        </w:tc>
        <w:tc>
          <w:tcPr>
            <w:tcW w:w="296" w:type="dxa"/>
            <w:vAlign w:val="center"/>
          </w:tcPr>
          <w:p w14:paraId="2CAC81DD"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0FECEC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A501939"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6DE48F46"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4595C19"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232F2C09"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63B91FF9"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03BE0B1B" w14:textId="77777777" w:rsidTr="00BD2907">
        <w:trPr>
          <w:trHeight w:hRule="exact" w:val="432"/>
        </w:trPr>
        <w:tc>
          <w:tcPr>
            <w:tcW w:w="360" w:type="dxa"/>
            <w:shd w:val="clear" w:color="auto" w:fill="auto"/>
            <w:vAlign w:val="center"/>
          </w:tcPr>
          <w:p w14:paraId="0856A7F3"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5</w:t>
            </w:r>
          </w:p>
        </w:tc>
        <w:tc>
          <w:tcPr>
            <w:tcW w:w="5543" w:type="dxa"/>
            <w:shd w:val="clear" w:color="auto" w:fill="auto"/>
            <w:vAlign w:val="center"/>
          </w:tcPr>
          <w:p w14:paraId="7F75BE2F"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Non-traditional machining processes</w:t>
            </w:r>
          </w:p>
        </w:tc>
        <w:tc>
          <w:tcPr>
            <w:tcW w:w="296" w:type="dxa"/>
            <w:vAlign w:val="center"/>
          </w:tcPr>
          <w:p w14:paraId="630E180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sym w:font="Symbol" w:char="F043"/>
            </w:r>
          </w:p>
        </w:tc>
        <w:tc>
          <w:tcPr>
            <w:tcW w:w="296" w:type="dxa"/>
            <w:vAlign w:val="center"/>
          </w:tcPr>
          <w:p w14:paraId="2EBC56E7"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A5EA2A7"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6B92A620"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3FC0212"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25E874D6"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61D6F8CD"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0F13C01E"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46BBEE54" w14:textId="77777777" w:rsidTr="00BD2907">
        <w:trPr>
          <w:trHeight w:hRule="exact" w:val="432"/>
        </w:trPr>
        <w:tc>
          <w:tcPr>
            <w:tcW w:w="360" w:type="dxa"/>
            <w:shd w:val="clear" w:color="auto" w:fill="auto"/>
            <w:vAlign w:val="center"/>
          </w:tcPr>
          <w:p w14:paraId="2CBCB3DF"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6</w:t>
            </w:r>
          </w:p>
        </w:tc>
        <w:tc>
          <w:tcPr>
            <w:tcW w:w="5543" w:type="dxa"/>
            <w:shd w:val="clear" w:color="auto" w:fill="auto"/>
            <w:vAlign w:val="center"/>
          </w:tcPr>
          <w:p w14:paraId="5E4D3A2B"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Fundamental  of Welding Technology</w:t>
            </w:r>
          </w:p>
        </w:tc>
        <w:tc>
          <w:tcPr>
            <w:tcW w:w="296" w:type="dxa"/>
            <w:vAlign w:val="center"/>
          </w:tcPr>
          <w:p w14:paraId="53BD5A6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t>X</w:t>
            </w:r>
          </w:p>
        </w:tc>
        <w:tc>
          <w:tcPr>
            <w:tcW w:w="296" w:type="dxa"/>
            <w:vAlign w:val="center"/>
          </w:tcPr>
          <w:p w14:paraId="22416ED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3461701"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2ED6697"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188597E8"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58216C3B"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1542022E"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205A6406"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1D6ADBEF" w14:textId="77777777" w:rsidTr="00BD2907">
        <w:trPr>
          <w:trHeight w:hRule="exact" w:val="432"/>
        </w:trPr>
        <w:tc>
          <w:tcPr>
            <w:tcW w:w="360" w:type="dxa"/>
            <w:shd w:val="clear" w:color="auto" w:fill="auto"/>
            <w:vAlign w:val="center"/>
          </w:tcPr>
          <w:p w14:paraId="32B2F68A"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7</w:t>
            </w:r>
          </w:p>
        </w:tc>
        <w:tc>
          <w:tcPr>
            <w:tcW w:w="5543" w:type="dxa"/>
            <w:shd w:val="clear" w:color="auto" w:fill="auto"/>
            <w:vAlign w:val="center"/>
          </w:tcPr>
          <w:p w14:paraId="16A8E6CD"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Processing of polymers</w:t>
            </w:r>
          </w:p>
        </w:tc>
        <w:tc>
          <w:tcPr>
            <w:tcW w:w="296" w:type="dxa"/>
            <w:vAlign w:val="center"/>
          </w:tcPr>
          <w:p w14:paraId="68AAF1B4"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t>X</w:t>
            </w:r>
          </w:p>
        </w:tc>
        <w:tc>
          <w:tcPr>
            <w:tcW w:w="296" w:type="dxa"/>
            <w:vAlign w:val="center"/>
          </w:tcPr>
          <w:p w14:paraId="01077F2E"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17A6B3B2"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1487F0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53EA400"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F264B8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B2C1E0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368813C2"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6F8BE8BE" w14:textId="77777777" w:rsidTr="00BD2907">
        <w:trPr>
          <w:trHeight w:hRule="exact" w:val="432"/>
        </w:trPr>
        <w:tc>
          <w:tcPr>
            <w:tcW w:w="360" w:type="dxa"/>
            <w:shd w:val="clear" w:color="auto" w:fill="auto"/>
            <w:vAlign w:val="center"/>
          </w:tcPr>
          <w:p w14:paraId="27842D3A"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sidRPr="00632477">
              <w:rPr>
                <w:rFonts w:ascii="Times New Roman" w:hAnsi="Times New Roman" w:cs="Times New Roman"/>
                <w:b/>
                <w:color w:val="000000" w:themeColor="text1"/>
                <w:sz w:val="24"/>
                <w:szCs w:val="24"/>
              </w:rPr>
              <w:t>8</w:t>
            </w:r>
          </w:p>
        </w:tc>
        <w:tc>
          <w:tcPr>
            <w:tcW w:w="5543" w:type="dxa"/>
            <w:shd w:val="clear" w:color="auto" w:fill="auto"/>
            <w:vAlign w:val="center"/>
          </w:tcPr>
          <w:p w14:paraId="14C7D5E7"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Introduction to CNC technology and G Codes</w:t>
            </w:r>
          </w:p>
        </w:tc>
        <w:tc>
          <w:tcPr>
            <w:tcW w:w="296" w:type="dxa"/>
            <w:vAlign w:val="center"/>
          </w:tcPr>
          <w:p w14:paraId="5165AB80"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r w:rsidRPr="003A2AE0">
              <w:rPr>
                <w:rFonts w:ascii="Times New Roman" w:hAnsi="Times New Roman" w:cs="Times New Roman"/>
                <w:color w:val="000000" w:themeColor="text1"/>
                <w:sz w:val="20"/>
                <w:szCs w:val="20"/>
              </w:rPr>
              <w:sym w:font="Symbol" w:char="F043"/>
            </w:r>
          </w:p>
        </w:tc>
        <w:tc>
          <w:tcPr>
            <w:tcW w:w="296" w:type="dxa"/>
            <w:vAlign w:val="center"/>
          </w:tcPr>
          <w:p w14:paraId="44712A4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46F213C"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65ACCE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14743036"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486A3D31"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2EBA55C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3D793FA8"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6C5F864C" w14:textId="77777777" w:rsidTr="00BD2907">
        <w:trPr>
          <w:trHeight w:hRule="exact" w:val="432"/>
        </w:trPr>
        <w:tc>
          <w:tcPr>
            <w:tcW w:w="360" w:type="dxa"/>
            <w:shd w:val="clear" w:color="auto" w:fill="auto"/>
            <w:vAlign w:val="center"/>
          </w:tcPr>
          <w:p w14:paraId="656CC39F"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5543" w:type="dxa"/>
            <w:shd w:val="clear" w:color="auto" w:fill="auto"/>
            <w:vAlign w:val="center"/>
          </w:tcPr>
          <w:p w14:paraId="18999BAE"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 xml:space="preserve">Particulate processing of metals and ceramics </w:t>
            </w:r>
          </w:p>
        </w:tc>
        <w:tc>
          <w:tcPr>
            <w:tcW w:w="296" w:type="dxa"/>
            <w:vAlign w:val="center"/>
          </w:tcPr>
          <w:p w14:paraId="57F631C9"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1AE0C21D"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3B83A110"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3C6A41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36914EC2"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F874ADB"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44FA05C"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7DC79301"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BD2907" w:rsidRPr="00632477" w14:paraId="45AC0B6D" w14:textId="77777777" w:rsidTr="00BD2907">
        <w:trPr>
          <w:trHeight w:hRule="exact" w:val="432"/>
        </w:trPr>
        <w:tc>
          <w:tcPr>
            <w:tcW w:w="360" w:type="dxa"/>
            <w:shd w:val="clear" w:color="auto" w:fill="auto"/>
            <w:vAlign w:val="center"/>
          </w:tcPr>
          <w:p w14:paraId="27AFF20B" w14:textId="77777777" w:rsidR="00BD2907" w:rsidRPr="00632477" w:rsidRDefault="00BD2907" w:rsidP="00BD2907">
            <w:pPr>
              <w:spacing w:after="0" w:line="240" w:lineRule="auto"/>
              <w:ind w:lef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5543" w:type="dxa"/>
            <w:shd w:val="clear" w:color="auto" w:fill="auto"/>
            <w:vAlign w:val="center"/>
          </w:tcPr>
          <w:p w14:paraId="23E56125" w14:textId="77777777" w:rsidR="00BD2907" w:rsidRPr="00BD2907" w:rsidRDefault="00BD2907" w:rsidP="00BD2907">
            <w:pPr>
              <w:shd w:val="clear" w:color="auto" w:fill="FFFFFF"/>
              <w:spacing w:after="0" w:line="240" w:lineRule="auto"/>
              <w:rPr>
                <w:rFonts w:ascii="Times New Roman" w:hAnsi="Times New Roman" w:cs="Times New Roman"/>
                <w:color w:val="000000" w:themeColor="text1"/>
                <w:sz w:val="24"/>
                <w:szCs w:val="24"/>
              </w:rPr>
            </w:pPr>
            <w:r w:rsidRPr="00BD2907">
              <w:rPr>
                <w:rFonts w:ascii="Times New Roman" w:eastAsia="Calibri" w:hAnsi="Times New Roman" w:cs="Times New Roman"/>
                <w:color w:val="000000"/>
                <w:sz w:val="24"/>
                <w:szCs w:val="24"/>
              </w:rPr>
              <w:t>Glass working</w:t>
            </w:r>
          </w:p>
        </w:tc>
        <w:tc>
          <w:tcPr>
            <w:tcW w:w="296" w:type="dxa"/>
            <w:vAlign w:val="center"/>
          </w:tcPr>
          <w:p w14:paraId="31CC976B" w14:textId="77777777" w:rsidR="00BD2907" w:rsidRPr="003A2AE0" w:rsidRDefault="00942A8C" w:rsidP="00BD2907">
            <w:pPr>
              <w:shd w:val="clear" w:color="auto" w:fill="FFFFFF"/>
              <w:spacing w:after="0" w:line="240" w:lineRule="auto"/>
              <w:ind w:lef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96" w:type="dxa"/>
            <w:vAlign w:val="center"/>
          </w:tcPr>
          <w:p w14:paraId="10D9A895"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9252543"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7113399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0995C6FA"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51FF2C60"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96" w:type="dxa"/>
            <w:vAlign w:val="center"/>
          </w:tcPr>
          <w:p w14:paraId="45564A9F" w14:textId="77777777" w:rsidR="00BD2907" w:rsidRPr="003A2AE0"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rPr>
            </w:pPr>
          </w:p>
        </w:tc>
        <w:tc>
          <w:tcPr>
            <w:tcW w:w="2285" w:type="dxa"/>
            <w:vMerge/>
            <w:vAlign w:val="center"/>
          </w:tcPr>
          <w:p w14:paraId="1A79973F" w14:textId="77777777" w:rsidR="00BD2907" w:rsidRPr="00632477" w:rsidRDefault="00BD2907" w:rsidP="00BD2907">
            <w:pPr>
              <w:shd w:val="clear" w:color="auto" w:fill="FFFFFF"/>
              <w:spacing w:after="0" w:line="240" w:lineRule="auto"/>
              <w:jc w:val="center"/>
              <w:rPr>
                <w:rFonts w:ascii="Times New Roman" w:hAnsi="Times New Roman" w:cs="Times New Roman"/>
                <w:color w:val="000000" w:themeColor="text1"/>
                <w:sz w:val="24"/>
                <w:szCs w:val="24"/>
              </w:rPr>
            </w:pPr>
          </w:p>
        </w:tc>
      </w:tr>
      <w:tr w:rsidR="009B07C6" w:rsidRPr="00632477" w14:paraId="4386D2FB" w14:textId="77777777" w:rsidTr="00CE3036">
        <w:trPr>
          <w:trHeight w:hRule="exact" w:val="352"/>
        </w:trPr>
        <w:tc>
          <w:tcPr>
            <w:tcW w:w="360" w:type="dxa"/>
            <w:shd w:val="clear" w:color="auto" w:fill="auto"/>
          </w:tcPr>
          <w:p w14:paraId="743F2FA2" w14:textId="77777777" w:rsidR="009B07C6" w:rsidRPr="00632477" w:rsidRDefault="009B07C6" w:rsidP="009B07C6">
            <w:pPr>
              <w:spacing w:after="0" w:line="240" w:lineRule="auto"/>
              <w:ind w:left="-108"/>
              <w:jc w:val="center"/>
              <w:rPr>
                <w:rFonts w:ascii="Times New Roman" w:hAnsi="Times New Roman" w:cs="Times New Roman"/>
                <w:b/>
                <w:color w:val="000000" w:themeColor="text1"/>
                <w:sz w:val="24"/>
                <w:szCs w:val="24"/>
              </w:rPr>
            </w:pPr>
          </w:p>
        </w:tc>
        <w:tc>
          <w:tcPr>
            <w:tcW w:w="5543" w:type="dxa"/>
            <w:shd w:val="clear" w:color="auto" w:fill="auto"/>
          </w:tcPr>
          <w:p w14:paraId="37134E4A" w14:textId="77777777" w:rsidR="009B07C6" w:rsidRPr="008C3A95" w:rsidRDefault="009B07C6" w:rsidP="009B07C6">
            <w:pPr>
              <w:spacing w:after="0" w:line="240" w:lineRule="auto"/>
              <w:rPr>
                <w:rFonts w:asciiTheme="majorBidi" w:hAnsiTheme="majorBidi" w:cstheme="majorBidi"/>
                <w:sz w:val="24"/>
                <w:szCs w:val="24"/>
              </w:rPr>
            </w:pPr>
            <w:r>
              <w:rPr>
                <w:rFonts w:ascii="Times New Roman" w:hAnsi="Times New Roman"/>
                <w:b/>
                <w:color w:val="000000" w:themeColor="text1"/>
                <w:sz w:val="24"/>
                <w:szCs w:val="24"/>
              </w:rPr>
              <w:t>W</w:t>
            </w:r>
            <w:r w:rsidRPr="008C3A95">
              <w:rPr>
                <w:rFonts w:ascii="Times New Roman" w:hAnsi="Times New Roman"/>
                <w:b/>
                <w:color w:val="000000" w:themeColor="text1"/>
                <w:sz w:val="24"/>
                <w:szCs w:val="24"/>
              </w:rPr>
              <w:t xml:space="preserve">eight of </w:t>
            </w:r>
            <w:r w:rsidRPr="00632477">
              <w:rPr>
                <w:rFonts w:ascii="Times New Roman" w:hAnsi="Times New Roman" w:cs="Times New Roman"/>
                <w:b/>
                <w:color w:val="000000" w:themeColor="text1"/>
                <w:sz w:val="24"/>
                <w:szCs w:val="24"/>
              </w:rPr>
              <w:t>Student Outcomes</w:t>
            </w:r>
          </w:p>
        </w:tc>
        <w:tc>
          <w:tcPr>
            <w:tcW w:w="296" w:type="dxa"/>
            <w:vAlign w:val="center"/>
          </w:tcPr>
          <w:p w14:paraId="7AAF5135" w14:textId="77777777" w:rsidR="009B07C6" w:rsidRPr="008C3A95" w:rsidRDefault="009B07C6" w:rsidP="009B07C6">
            <w:pPr>
              <w:shd w:val="clear" w:color="auto" w:fill="FFFFFF"/>
              <w:spacing w:after="0" w:line="240" w:lineRule="auto"/>
              <w:ind w:left="-71"/>
              <w:rPr>
                <w:rFonts w:ascii="Times New Roman" w:hAnsi="Times New Roman"/>
                <w:b/>
                <w:bCs/>
                <w:color w:val="000000" w:themeColor="text1"/>
                <w:szCs w:val="24"/>
              </w:rPr>
            </w:pPr>
            <w:r>
              <w:rPr>
                <w:rFonts w:ascii="Times New Roman" w:hAnsi="Times New Roman"/>
                <w:b/>
                <w:bCs/>
                <w:color w:val="000000" w:themeColor="text1"/>
                <w:szCs w:val="24"/>
              </w:rPr>
              <w:t>H</w:t>
            </w:r>
          </w:p>
        </w:tc>
        <w:tc>
          <w:tcPr>
            <w:tcW w:w="296" w:type="dxa"/>
            <w:vAlign w:val="center"/>
          </w:tcPr>
          <w:p w14:paraId="32CB66C6" w14:textId="77777777" w:rsidR="009B07C6" w:rsidRPr="008C3A95" w:rsidRDefault="009B07C6" w:rsidP="009B07C6">
            <w:pPr>
              <w:shd w:val="clear" w:color="auto" w:fill="FFFFFF"/>
              <w:spacing w:after="0" w:line="240" w:lineRule="auto"/>
              <w:rPr>
                <w:rFonts w:ascii="Times New Roman" w:hAnsi="Times New Roman"/>
                <w:b/>
                <w:color w:val="000000" w:themeColor="text1"/>
                <w:szCs w:val="24"/>
              </w:rPr>
            </w:pPr>
          </w:p>
        </w:tc>
        <w:tc>
          <w:tcPr>
            <w:tcW w:w="296" w:type="dxa"/>
            <w:vAlign w:val="center"/>
          </w:tcPr>
          <w:p w14:paraId="403291F9" w14:textId="77777777" w:rsidR="009B07C6" w:rsidRPr="008C3A95" w:rsidRDefault="009B07C6" w:rsidP="009B07C6">
            <w:pPr>
              <w:shd w:val="clear" w:color="auto" w:fill="FFFFFF"/>
              <w:spacing w:after="0" w:line="240" w:lineRule="auto"/>
              <w:rPr>
                <w:rFonts w:ascii="Times New Roman" w:hAnsi="Times New Roman"/>
                <w:b/>
                <w:bCs/>
                <w:color w:val="000000" w:themeColor="text1"/>
                <w:szCs w:val="24"/>
              </w:rPr>
            </w:pPr>
          </w:p>
        </w:tc>
        <w:tc>
          <w:tcPr>
            <w:tcW w:w="296" w:type="dxa"/>
            <w:vAlign w:val="center"/>
          </w:tcPr>
          <w:p w14:paraId="6F16C157" w14:textId="77777777" w:rsidR="009B07C6" w:rsidRPr="008C3A95" w:rsidRDefault="009B07C6" w:rsidP="009B07C6">
            <w:pPr>
              <w:shd w:val="clear" w:color="auto" w:fill="FFFFFF"/>
              <w:spacing w:after="0" w:line="240" w:lineRule="auto"/>
              <w:rPr>
                <w:rFonts w:ascii="Times New Roman" w:hAnsi="Times New Roman"/>
                <w:b/>
                <w:bCs/>
                <w:color w:val="000000" w:themeColor="text1"/>
                <w:szCs w:val="24"/>
              </w:rPr>
            </w:pPr>
          </w:p>
        </w:tc>
        <w:tc>
          <w:tcPr>
            <w:tcW w:w="296" w:type="dxa"/>
            <w:vAlign w:val="center"/>
          </w:tcPr>
          <w:p w14:paraId="5704162C" w14:textId="77777777" w:rsidR="009B07C6" w:rsidRPr="008C3A95" w:rsidRDefault="00242110" w:rsidP="005E58C0">
            <w:pPr>
              <w:shd w:val="clear" w:color="auto" w:fill="FFFFFF"/>
              <w:spacing w:after="0" w:line="240" w:lineRule="auto"/>
              <w:ind w:left="-89"/>
              <w:rPr>
                <w:rFonts w:ascii="Times New Roman" w:hAnsi="Times New Roman"/>
                <w:b/>
                <w:bCs/>
                <w:color w:val="000000" w:themeColor="text1"/>
                <w:szCs w:val="24"/>
              </w:rPr>
            </w:pPr>
            <w:r>
              <w:rPr>
                <w:rFonts w:ascii="Times New Roman" w:hAnsi="Times New Roman"/>
                <w:b/>
                <w:bCs/>
                <w:color w:val="000000" w:themeColor="text1"/>
                <w:szCs w:val="24"/>
              </w:rPr>
              <w:t>L</w:t>
            </w:r>
          </w:p>
        </w:tc>
        <w:tc>
          <w:tcPr>
            <w:tcW w:w="296" w:type="dxa"/>
            <w:vAlign w:val="center"/>
          </w:tcPr>
          <w:p w14:paraId="52D381A8" w14:textId="77777777" w:rsidR="009B07C6" w:rsidRPr="008C3A95" w:rsidRDefault="009B2E6C" w:rsidP="009B07C6">
            <w:pPr>
              <w:shd w:val="clear" w:color="auto" w:fill="FFFFFF"/>
              <w:spacing w:after="0" w:line="240" w:lineRule="auto"/>
              <w:ind w:left="-21"/>
              <w:rPr>
                <w:rFonts w:ascii="Times New Roman" w:hAnsi="Times New Roman"/>
                <w:b/>
                <w:bCs/>
                <w:color w:val="000000" w:themeColor="text1"/>
                <w:szCs w:val="24"/>
              </w:rPr>
            </w:pPr>
            <w:r>
              <w:rPr>
                <w:rFonts w:ascii="Times New Roman" w:hAnsi="Times New Roman"/>
                <w:b/>
                <w:bCs/>
                <w:color w:val="000000" w:themeColor="text1"/>
                <w:szCs w:val="24"/>
              </w:rPr>
              <w:t>L</w:t>
            </w:r>
          </w:p>
        </w:tc>
        <w:tc>
          <w:tcPr>
            <w:tcW w:w="296" w:type="dxa"/>
            <w:vAlign w:val="center"/>
          </w:tcPr>
          <w:p w14:paraId="1721E48C" w14:textId="77777777" w:rsidR="009B07C6" w:rsidRPr="008C3A95" w:rsidRDefault="009B07C6" w:rsidP="009B07C6">
            <w:pPr>
              <w:shd w:val="clear" w:color="auto" w:fill="FFFFFF"/>
              <w:spacing w:after="0" w:line="240" w:lineRule="auto"/>
              <w:rPr>
                <w:rFonts w:ascii="Times New Roman" w:hAnsi="Times New Roman"/>
                <w:b/>
                <w:bCs/>
                <w:color w:val="000000" w:themeColor="text1"/>
                <w:szCs w:val="24"/>
              </w:rPr>
            </w:pPr>
          </w:p>
        </w:tc>
        <w:tc>
          <w:tcPr>
            <w:tcW w:w="2285" w:type="dxa"/>
            <w:vAlign w:val="center"/>
          </w:tcPr>
          <w:p w14:paraId="0A499286" w14:textId="77777777" w:rsidR="009B07C6" w:rsidRPr="00632477" w:rsidRDefault="009B07C6" w:rsidP="009B07C6">
            <w:pPr>
              <w:shd w:val="clear" w:color="auto" w:fill="FFFFFF"/>
              <w:spacing w:after="0" w:line="240" w:lineRule="auto"/>
              <w:jc w:val="center"/>
              <w:rPr>
                <w:rFonts w:ascii="Times New Roman" w:hAnsi="Times New Roman" w:cs="Times New Roman"/>
                <w:color w:val="000000" w:themeColor="text1"/>
                <w:sz w:val="24"/>
                <w:szCs w:val="24"/>
              </w:rPr>
            </w:pPr>
          </w:p>
        </w:tc>
      </w:tr>
    </w:tbl>
    <w:p w14:paraId="2658B8C8" w14:textId="77777777" w:rsidR="007418BC" w:rsidRDefault="007418BC" w:rsidP="00632477">
      <w:pPr>
        <w:spacing w:after="0" w:line="240" w:lineRule="auto"/>
        <w:rPr>
          <w:rFonts w:ascii="Times New Roman" w:eastAsia="MS Mincho" w:hAnsi="Times New Roman" w:cs="Times New Roman"/>
          <w:sz w:val="8"/>
          <w:szCs w:val="24"/>
          <w:lang w:eastAsia="ja-JP"/>
        </w:rPr>
      </w:pPr>
    </w:p>
    <w:p w14:paraId="34B5A314" w14:textId="77777777" w:rsidR="005E58C0" w:rsidRPr="00632477" w:rsidRDefault="005E58C0" w:rsidP="00632477">
      <w:pPr>
        <w:spacing w:after="0" w:line="240" w:lineRule="auto"/>
        <w:rPr>
          <w:rFonts w:ascii="Times New Roman" w:eastAsia="MS Mincho" w:hAnsi="Times New Roman" w:cs="Times New Roman"/>
          <w:sz w:val="8"/>
          <w:szCs w:val="24"/>
          <w:lang w:eastAsia="ja-JP"/>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8820"/>
      </w:tblGrid>
      <w:tr w:rsidR="00E71F6D" w:rsidRPr="00632477" w14:paraId="61DD3A69" w14:textId="77777777" w:rsidTr="00533DD8">
        <w:trPr>
          <w:trHeight w:val="279"/>
        </w:trPr>
        <w:tc>
          <w:tcPr>
            <w:tcW w:w="10255" w:type="dxa"/>
            <w:gridSpan w:val="2"/>
            <w:noWrap/>
            <w:vAlign w:val="center"/>
          </w:tcPr>
          <w:p w14:paraId="373E089D" w14:textId="77777777" w:rsidR="00E71F6D" w:rsidRPr="00632477" w:rsidRDefault="00E71F6D" w:rsidP="00632477">
            <w:pPr>
              <w:spacing w:after="0" w:line="240" w:lineRule="auto"/>
              <w:rPr>
                <w:rFonts w:ascii="Times New Roman" w:eastAsia="MS Mincho" w:hAnsi="Times New Roman" w:cs="Times New Roman"/>
                <w:bCs/>
                <w:sz w:val="24"/>
                <w:szCs w:val="24"/>
                <w:lang w:eastAsia="ja-JP"/>
              </w:rPr>
            </w:pPr>
            <w:r w:rsidRPr="00632477">
              <w:rPr>
                <w:rFonts w:ascii="Times New Roman" w:eastAsia="MS Mincho" w:hAnsi="Times New Roman" w:cs="Times New Roman"/>
                <w:b/>
                <w:bCs/>
                <w:sz w:val="24"/>
                <w:szCs w:val="24"/>
                <w:lang w:eastAsia="ja-JP"/>
              </w:rPr>
              <w:t>Topics Covered and Class Schedule:</w:t>
            </w:r>
          </w:p>
        </w:tc>
      </w:tr>
      <w:tr w:rsidR="009B07C6" w:rsidRPr="00632477" w14:paraId="348630D8" w14:textId="77777777" w:rsidTr="00533DD8">
        <w:trPr>
          <w:trHeight w:val="317"/>
        </w:trPr>
        <w:tc>
          <w:tcPr>
            <w:tcW w:w="1435" w:type="dxa"/>
            <w:noWrap/>
          </w:tcPr>
          <w:p w14:paraId="7F16C401"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1</w:t>
            </w:r>
          </w:p>
        </w:tc>
        <w:tc>
          <w:tcPr>
            <w:tcW w:w="8820" w:type="dxa"/>
          </w:tcPr>
          <w:p w14:paraId="276A4FDA" w14:textId="77777777" w:rsidR="009B07C6" w:rsidRPr="00632477" w:rsidRDefault="00A45F95" w:rsidP="00A45F95">
            <w:pPr>
              <w:spacing w:after="0" w:line="240" w:lineRule="auto"/>
              <w:jc w:val="both"/>
              <w:rPr>
                <w:rFonts w:ascii="Times New Roman" w:eastAsia="MS Mincho" w:hAnsi="Times New Roman" w:cs="Times New Roman"/>
                <w:b/>
                <w:bCs/>
                <w:sz w:val="24"/>
                <w:szCs w:val="24"/>
                <w:lang w:eastAsia="ja-JP"/>
              </w:rPr>
            </w:pPr>
            <w:r w:rsidRPr="00A45F95">
              <w:rPr>
                <w:rFonts w:ascii="Times New Roman" w:eastAsia="MS Mincho" w:hAnsi="Times New Roman" w:cs="Times New Roman"/>
                <w:bCs/>
                <w:sz w:val="24"/>
                <w:szCs w:val="24"/>
                <w:lang w:eastAsia="ja-JP"/>
              </w:rPr>
              <w:t xml:space="preserve">Introduction </w:t>
            </w:r>
            <w:r>
              <w:rPr>
                <w:rFonts w:ascii="Times New Roman" w:eastAsia="MS Mincho" w:hAnsi="Times New Roman" w:cs="Times New Roman"/>
                <w:bCs/>
                <w:sz w:val="24"/>
                <w:szCs w:val="24"/>
                <w:lang w:eastAsia="ja-JP"/>
              </w:rPr>
              <w:t>to Manufacturing</w:t>
            </w:r>
            <w:r w:rsidRPr="00A45F95">
              <w:rPr>
                <w:rFonts w:ascii="Times New Roman" w:eastAsia="MS Mincho" w:hAnsi="Times New Roman" w:cs="Times New Roman"/>
                <w:bCs/>
                <w:sz w:val="24"/>
                <w:szCs w:val="24"/>
                <w:lang w:eastAsia="ja-JP"/>
              </w:rPr>
              <w:t>.</w:t>
            </w:r>
          </w:p>
        </w:tc>
      </w:tr>
      <w:tr w:rsidR="009B07C6" w:rsidRPr="00632477" w14:paraId="17604850" w14:textId="77777777" w:rsidTr="00533DD8">
        <w:trPr>
          <w:trHeight w:val="316"/>
        </w:trPr>
        <w:tc>
          <w:tcPr>
            <w:tcW w:w="1435" w:type="dxa"/>
            <w:noWrap/>
          </w:tcPr>
          <w:p w14:paraId="1B0C8F5C"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2</w:t>
            </w:r>
          </w:p>
        </w:tc>
        <w:tc>
          <w:tcPr>
            <w:tcW w:w="8820" w:type="dxa"/>
          </w:tcPr>
          <w:p w14:paraId="4BE47B70" w14:textId="77777777" w:rsidR="009B07C6" w:rsidRPr="00632477" w:rsidRDefault="00A45F95" w:rsidP="009B07C6">
            <w:pPr>
              <w:spacing w:after="0" w:line="240" w:lineRule="auto"/>
              <w:rPr>
                <w:rFonts w:ascii="Times New Roman" w:hAnsi="Times New Roman" w:cs="Times New Roman"/>
                <w:sz w:val="24"/>
                <w:szCs w:val="24"/>
              </w:rPr>
            </w:pPr>
            <w:r>
              <w:rPr>
                <w:rFonts w:ascii="Times New Roman" w:eastAsia="MS Mincho" w:hAnsi="Times New Roman" w:cs="Times New Roman"/>
                <w:sz w:val="24"/>
                <w:szCs w:val="24"/>
                <w:lang w:eastAsia="ja-JP"/>
              </w:rPr>
              <w:t>Materials and classification of materials</w:t>
            </w:r>
          </w:p>
        </w:tc>
      </w:tr>
      <w:tr w:rsidR="009B07C6" w:rsidRPr="00632477" w14:paraId="7B5AC24B" w14:textId="77777777" w:rsidTr="00533DD8">
        <w:trPr>
          <w:trHeight w:val="316"/>
        </w:trPr>
        <w:tc>
          <w:tcPr>
            <w:tcW w:w="1435" w:type="dxa"/>
            <w:noWrap/>
          </w:tcPr>
          <w:p w14:paraId="63C2E99F"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3</w:t>
            </w:r>
          </w:p>
        </w:tc>
        <w:tc>
          <w:tcPr>
            <w:tcW w:w="8820" w:type="dxa"/>
          </w:tcPr>
          <w:p w14:paraId="47895A51" w14:textId="77777777" w:rsidR="009B07C6" w:rsidRPr="00632477" w:rsidRDefault="00A45F95" w:rsidP="009B07C6">
            <w:pPr>
              <w:spacing w:after="0" w:line="240" w:lineRule="auto"/>
              <w:rPr>
                <w:rFonts w:ascii="Times New Roman" w:hAnsi="Times New Roman" w:cs="Times New Roman"/>
                <w:sz w:val="24"/>
                <w:szCs w:val="24"/>
              </w:rPr>
            </w:pPr>
            <w:r>
              <w:rPr>
                <w:rFonts w:ascii="Times New Roman" w:eastAsia="MS Mincho" w:hAnsi="Times New Roman" w:cs="Times New Roman"/>
                <w:bCs/>
                <w:sz w:val="24"/>
                <w:szCs w:val="24"/>
                <w:lang w:eastAsia="ja-JP"/>
              </w:rPr>
              <w:t>Metal Casting</w:t>
            </w:r>
          </w:p>
        </w:tc>
      </w:tr>
      <w:tr w:rsidR="009B07C6" w:rsidRPr="00632477" w14:paraId="02A35B6F" w14:textId="77777777" w:rsidTr="00533DD8">
        <w:trPr>
          <w:trHeight w:val="316"/>
        </w:trPr>
        <w:tc>
          <w:tcPr>
            <w:tcW w:w="1435" w:type="dxa"/>
            <w:noWrap/>
          </w:tcPr>
          <w:p w14:paraId="63DCB486"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4</w:t>
            </w:r>
          </w:p>
        </w:tc>
        <w:tc>
          <w:tcPr>
            <w:tcW w:w="8820" w:type="dxa"/>
          </w:tcPr>
          <w:p w14:paraId="25066D7F" w14:textId="77777777" w:rsidR="009B07C6" w:rsidRPr="00632477" w:rsidRDefault="00A45F95" w:rsidP="009B07C6">
            <w:pPr>
              <w:spacing w:after="0" w:line="24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sz w:val="24"/>
                <w:szCs w:val="24"/>
                <w:lang w:eastAsia="ja-JP"/>
              </w:rPr>
              <w:t>Metal Casting</w:t>
            </w:r>
            <w:r w:rsidR="0014714E">
              <w:rPr>
                <w:rFonts w:ascii="Times New Roman" w:eastAsia="MS Mincho" w:hAnsi="Times New Roman" w:cs="Times New Roman"/>
                <w:sz w:val="24"/>
                <w:szCs w:val="24"/>
                <w:lang w:eastAsia="ja-JP"/>
              </w:rPr>
              <w:t xml:space="preserve"> Processes</w:t>
            </w:r>
          </w:p>
        </w:tc>
      </w:tr>
      <w:tr w:rsidR="003A4D66" w:rsidRPr="00632477" w14:paraId="4300241F" w14:textId="77777777" w:rsidTr="003A4D66">
        <w:trPr>
          <w:trHeight w:val="316"/>
        </w:trPr>
        <w:tc>
          <w:tcPr>
            <w:tcW w:w="1435" w:type="dxa"/>
            <w:shd w:val="clear" w:color="auto" w:fill="auto"/>
            <w:noWrap/>
          </w:tcPr>
          <w:p w14:paraId="4FF770F0" w14:textId="77777777" w:rsidR="003A4D66" w:rsidRPr="00632477" w:rsidRDefault="003A4D66" w:rsidP="003A4D6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5</w:t>
            </w:r>
          </w:p>
        </w:tc>
        <w:tc>
          <w:tcPr>
            <w:tcW w:w="8820" w:type="dxa"/>
            <w:shd w:val="clear" w:color="auto" w:fill="auto"/>
          </w:tcPr>
          <w:p w14:paraId="62B48932" w14:textId="77777777" w:rsidR="003A4D66" w:rsidRPr="00632477" w:rsidRDefault="00A45F95" w:rsidP="00A45F95">
            <w:pPr>
              <w:spacing w:after="0" w:line="240" w:lineRule="auto"/>
              <w:jc w:val="both"/>
              <w:rPr>
                <w:rFonts w:ascii="Times New Roman" w:eastAsia="MS Mincho" w:hAnsi="Times New Roman" w:cs="Times New Roman"/>
                <w:sz w:val="24"/>
                <w:szCs w:val="24"/>
                <w:lang w:eastAsia="ja-JP"/>
              </w:rPr>
            </w:pPr>
            <w:r w:rsidRPr="00A45F95">
              <w:rPr>
                <w:rFonts w:ascii="Times New Roman" w:hAnsi="Times New Roman" w:cs="Times New Roman"/>
                <w:color w:val="000000" w:themeColor="text1"/>
                <w:sz w:val="24"/>
                <w:szCs w:val="24"/>
              </w:rPr>
              <w:t>Shaping processes for polymers, polymer matrix composit</w:t>
            </w:r>
            <w:r>
              <w:rPr>
                <w:rFonts w:ascii="Times New Roman" w:hAnsi="Times New Roman" w:cs="Times New Roman"/>
                <w:color w:val="000000" w:themeColor="text1"/>
                <w:sz w:val="24"/>
                <w:szCs w:val="24"/>
              </w:rPr>
              <w:t xml:space="preserve">es, rubber processing </w:t>
            </w:r>
          </w:p>
        </w:tc>
      </w:tr>
      <w:tr w:rsidR="003A4D66" w:rsidRPr="00632477" w14:paraId="68FB57E1" w14:textId="77777777" w:rsidTr="003A4D66">
        <w:trPr>
          <w:trHeight w:val="316"/>
        </w:trPr>
        <w:tc>
          <w:tcPr>
            <w:tcW w:w="1435" w:type="dxa"/>
            <w:shd w:val="clear" w:color="auto" w:fill="auto"/>
            <w:noWrap/>
          </w:tcPr>
          <w:p w14:paraId="777694BF" w14:textId="77777777" w:rsidR="003A4D66" w:rsidRPr="00632477" w:rsidRDefault="003A4D66" w:rsidP="003A4D6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6</w:t>
            </w:r>
          </w:p>
        </w:tc>
        <w:tc>
          <w:tcPr>
            <w:tcW w:w="8820" w:type="dxa"/>
            <w:shd w:val="clear" w:color="auto" w:fill="auto"/>
          </w:tcPr>
          <w:p w14:paraId="1B355B46" w14:textId="77777777" w:rsidR="003A4D66" w:rsidRPr="00632477" w:rsidRDefault="00A45F95" w:rsidP="003A4D66">
            <w:p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color w:val="000000" w:themeColor="text1"/>
                <w:sz w:val="24"/>
                <w:szCs w:val="24"/>
              </w:rPr>
              <w:t>P</w:t>
            </w:r>
            <w:r w:rsidRPr="00A45F95">
              <w:rPr>
                <w:rFonts w:ascii="Times New Roman" w:hAnsi="Times New Roman" w:cs="Times New Roman"/>
                <w:color w:val="000000" w:themeColor="text1"/>
                <w:sz w:val="24"/>
                <w:szCs w:val="24"/>
              </w:rPr>
              <w:t>rocessing of ceramics, glass working</w:t>
            </w:r>
          </w:p>
        </w:tc>
      </w:tr>
      <w:tr w:rsidR="003A4D66" w:rsidRPr="00632477" w14:paraId="589EFC04" w14:textId="77777777" w:rsidTr="003A4D66">
        <w:trPr>
          <w:trHeight w:val="316"/>
        </w:trPr>
        <w:tc>
          <w:tcPr>
            <w:tcW w:w="1435" w:type="dxa"/>
            <w:shd w:val="clear" w:color="auto" w:fill="auto"/>
            <w:noWrap/>
          </w:tcPr>
          <w:p w14:paraId="0D674F92" w14:textId="77777777" w:rsidR="003A4D66" w:rsidRPr="00632477" w:rsidRDefault="003A4D66" w:rsidP="003A4D6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7</w:t>
            </w:r>
          </w:p>
        </w:tc>
        <w:tc>
          <w:tcPr>
            <w:tcW w:w="8820" w:type="dxa"/>
            <w:shd w:val="clear" w:color="auto" w:fill="auto"/>
          </w:tcPr>
          <w:p w14:paraId="4F645F0B" w14:textId="77777777" w:rsidR="003A4D66" w:rsidRPr="00632477" w:rsidRDefault="00A45F95" w:rsidP="00A45F95">
            <w:pPr>
              <w:spacing w:after="0" w:line="240" w:lineRule="auto"/>
              <w:jc w:val="both"/>
              <w:rPr>
                <w:rFonts w:ascii="Times New Roman" w:eastAsia="MS Mincho" w:hAnsi="Times New Roman" w:cs="Times New Roman"/>
                <w:b/>
                <w:bCs/>
                <w:sz w:val="24"/>
                <w:szCs w:val="24"/>
                <w:lang w:eastAsia="ja-JP"/>
              </w:rPr>
            </w:pPr>
            <w:r w:rsidRPr="00A45F95">
              <w:rPr>
                <w:rFonts w:ascii="Times New Roman" w:eastAsia="MS Mincho" w:hAnsi="Times New Roman" w:cs="Times New Roman"/>
                <w:sz w:val="24"/>
                <w:szCs w:val="24"/>
                <w:lang w:eastAsia="ja-JP"/>
              </w:rPr>
              <w:t>Powder metallurgy</w:t>
            </w:r>
            <w:r>
              <w:rPr>
                <w:rFonts w:ascii="Times New Roman" w:eastAsia="MS Mincho" w:hAnsi="Times New Roman" w:cs="Times New Roman"/>
                <w:sz w:val="24"/>
                <w:szCs w:val="24"/>
                <w:lang w:eastAsia="ja-JP"/>
              </w:rPr>
              <w:t xml:space="preserve">, </w:t>
            </w:r>
            <w:r w:rsidRPr="00A45F95">
              <w:rPr>
                <w:rFonts w:ascii="Times New Roman" w:eastAsia="MS Mincho" w:hAnsi="Times New Roman" w:cs="Times New Roman"/>
                <w:sz w:val="24"/>
                <w:szCs w:val="24"/>
                <w:lang w:eastAsia="ja-JP"/>
              </w:rPr>
              <w:t>Powder preparing techniques, compacting, sintering</w:t>
            </w:r>
          </w:p>
        </w:tc>
      </w:tr>
      <w:tr w:rsidR="009B07C6" w:rsidRPr="00632477" w14:paraId="7DC0F753" w14:textId="77777777" w:rsidTr="003A4D66">
        <w:trPr>
          <w:trHeight w:val="316"/>
        </w:trPr>
        <w:tc>
          <w:tcPr>
            <w:tcW w:w="1435" w:type="dxa"/>
            <w:shd w:val="clear" w:color="auto" w:fill="C6D9F1" w:themeFill="text2" w:themeFillTint="33"/>
            <w:noWrap/>
          </w:tcPr>
          <w:p w14:paraId="6637092E"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 xml:space="preserve">Week 8 </w:t>
            </w:r>
          </w:p>
        </w:tc>
        <w:tc>
          <w:tcPr>
            <w:tcW w:w="8820" w:type="dxa"/>
            <w:shd w:val="clear" w:color="auto" w:fill="C6D9F1" w:themeFill="text2" w:themeFillTint="33"/>
          </w:tcPr>
          <w:p w14:paraId="686820D8" w14:textId="77777777" w:rsidR="009B07C6" w:rsidRPr="00632477" w:rsidRDefault="003A4D66" w:rsidP="009B07C6">
            <w:pPr>
              <w:spacing w:after="0" w:line="240" w:lineRule="auto"/>
              <w:rPr>
                <w:rFonts w:ascii="Times New Roman" w:eastAsia="MS Mincho" w:hAnsi="Times New Roman" w:cs="Times New Roman"/>
                <w:bCs/>
                <w:sz w:val="24"/>
                <w:szCs w:val="24"/>
                <w:lang w:eastAsia="ja-JP"/>
              </w:rPr>
            </w:pPr>
            <w:r w:rsidRPr="00632477">
              <w:rPr>
                <w:rFonts w:ascii="Times New Roman" w:eastAsia="MS Mincho" w:hAnsi="Times New Roman" w:cs="Times New Roman"/>
                <w:b/>
                <w:bCs/>
                <w:sz w:val="24"/>
                <w:szCs w:val="24"/>
                <w:lang w:val="en-GB" w:eastAsia="ja-JP"/>
              </w:rPr>
              <w:t>Midterm Examination</w:t>
            </w:r>
          </w:p>
        </w:tc>
      </w:tr>
      <w:tr w:rsidR="009B07C6" w:rsidRPr="00632477" w14:paraId="4675E12A" w14:textId="77777777" w:rsidTr="003A4D66">
        <w:trPr>
          <w:trHeight w:val="316"/>
        </w:trPr>
        <w:tc>
          <w:tcPr>
            <w:tcW w:w="1435" w:type="dxa"/>
            <w:shd w:val="clear" w:color="auto" w:fill="C6D9F1" w:themeFill="text2" w:themeFillTint="33"/>
            <w:noWrap/>
          </w:tcPr>
          <w:p w14:paraId="6EDD2AD4"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Week </w:t>
            </w:r>
            <w:r w:rsidRPr="00632477">
              <w:rPr>
                <w:rFonts w:ascii="Times New Roman" w:eastAsia="MS Mincho" w:hAnsi="Times New Roman" w:cs="Times New Roman"/>
                <w:b/>
                <w:bCs/>
                <w:sz w:val="24"/>
                <w:szCs w:val="24"/>
                <w:lang w:eastAsia="ja-JP"/>
              </w:rPr>
              <w:t>9</w:t>
            </w:r>
          </w:p>
        </w:tc>
        <w:tc>
          <w:tcPr>
            <w:tcW w:w="8820" w:type="dxa"/>
            <w:shd w:val="clear" w:color="auto" w:fill="C6D9F1" w:themeFill="text2" w:themeFillTint="33"/>
          </w:tcPr>
          <w:p w14:paraId="35C0F4A3" w14:textId="77777777" w:rsidR="009B07C6" w:rsidRPr="00632477" w:rsidRDefault="003A4D66" w:rsidP="009B07C6">
            <w:pPr>
              <w:spacing w:after="0" w:line="240" w:lineRule="auto"/>
              <w:jc w:val="both"/>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val="en-GB" w:eastAsia="ja-JP"/>
              </w:rPr>
              <w:t>Midterm Examination</w:t>
            </w:r>
          </w:p>
        </w:tc>
      </w:tr>
      <w:tr w:rsidR="009B07C6" w:rsidRPr="00632477" w14:paraId="074E681D" w14:textId="77777777" w:rsidTr="00533DD8">
        <w:trPr>
          <w:trHeight w:val="316"/>
        </w:trPr>
        <w:tc>
          <w:tcPr>
            <w:tcW w:w="1435" w:type="dxa"/>
            <w:noWrap/>
          </w:tcPr>
          <w:p w14:paraId="334BDAD4" w14:textId="77777777" w:rsidR="009B07C6" w:rsidRPr="00632477" w:rsidRDefault="009B07C6" w:rsidP="009B07C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10</w:t>
            </w:r>
          </w:p>
        </w:tc>
        <w:tc>
          <w:tcPr>
            <w:tcW w:w="8820" w:type="dxa"/>
          </w:tcPr>
          <w:p w14:paraId="0016D74D" w14:textId="77777777" w:rsidR="009B07C6" w:rsidRPr="00632477" w:rsidRDefault="00CE0EF6" w:rsidP="00CE0EF6">
            <w:pPr>
              <w:spacing w:after="0" w:line="240" w:lineRule="auto"/>
              <w:jc w:val="both"/>
              <w:rPr>
                <w:rFonts w:ascii="Times New Roman" w:eastAsia="MS Mincho" w:hAnsi="Times New Roman" w:cs="Times New Roman"/>
                <w:b/>
                <w:bCs/>
                <w:sz w:val="24"/>
                <w:szCs w:val="24"/>
                <w:lang w:eastAsia="ja-JP"/>
              </w:rPr>
            </w:pPr>
            <w:r w:rsidRPr="00CE0EF6">
              <w:rPr>
                <w:rFonts w:ascii="Times New Roman" w:eastAsia="MS Mincho" w:hAnsi="Times New Roman" w:cs="Times New Roman"/>
                <w:sz w:val="24"/>
                <w:szCs w:val="24"/>
                <w:lang w:eastAsia="ja-JP"/>
              </w:rPr>
              <w:t>Bulk Forming</w:t>
            </w:r>
            <w:r w:rsidR="0014714E">
              <w:rPr>
                <w:rFonts w:ascii="Times New Roman" w:eastAsia="MS Mincho" w:hAnsi="Times New Roman" w:cs="Times New Roman"/>
                <w:sz w:val="24"/>
                <w:szCs w:val="24"/>
                <w:lang w:eastAsia="ja-JP"/>
              </w:rPr>
              <w:t xml:space="preserve">: </w:t>
            </w:r>
            <w:r w:rsidRPr="00CE0EF6">
              <w:rPr>
                <w:rFonts w:ascii="Times New Roman" w:eastAsia="MS Mincho" w:hAnsi="Times New Roman" w:cs="Times New Roman"/>
                <w:sz w:val="24"/>
                <w:szCs w:val="24"/>
                <w:lang w:eastAsia="ja-JP"/>
              </w:rPr>
              <w:t>Fundamental of metal forming, rolling, extrusion, drawing, forging</w:t>
            </w:r>
          </w:p>
        </w:tc>
      </w:tr>
      <w:tr w:rsidR="00CE0EF6" w:rsidRPr="00632477" w14:paraId="2DF128A3" w14:textId="77777777" w:rsidTr="00533DD8">
        <w:trPr>
          <w:trHeight w:val="316"/>
        </w:trPr>
        <w:tc>
          <w:tcPr>
            <w:tcW w:w="1435" w:type="dxa"/>
            <w:noWrap/>
          </w:tcPr>
          <w:p w14:paraId="65FCCA6B"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11</w:t>
            </w:r>
          </w:p>
        </w:tc>
        <w:tc>
          <w:tcPr>
            <w:tcW w:w="8820" w:type="dxa"/>
          </w:tcPr>
          <w:p w14:paraId="2DEE66F9" w14:textId="77777777" w:rsidR="00CE0EF6" w:rsidRPr="00632477" w:rsidRDefault="00CE0EF6" w:rsidP="00CE0EF6">
            <w:pPr>
              <w:spacing w:after="0" w:line="240" w:lineRule="auto"/>
              <w:rPr>
                <w:rFonts w:ascii="Times New Roman" w:eastAsia="MS Mincho" w:hAnsi="Times New Roman" w:cs="Times New Roman"/>
                <w:bCs/>
                <w:sz w:val="24"/>
                <w:szCs w:val="24"/>
                <w:lang w:eastAsia="ja-JP"/>
              </w:rPr>
            </w:pPr>
            <w:r w:rsidRPr="00CE0EF6">
              <w:rPr>
                <w:rFonts w:ascii="Times New Roman" w:eastAsia="MS Mincho" w:hAnsi="Times New Roman" w:cs="Times New Roman"/>
                <w:sz w:val="24"/>
                <w:szCs w:val="24"/>
                <w:lang w:eastAsia="ja-JP"/>
              </w:rPr>
              <w:t>Sheet Metal Forming</w:t>
            </w:r>
            <w:r w:rsidR="0014714E">
              <w:rPr>
                <w:rFonts w:ascii="Times New Roman" w:eastAsia="MS Mincho" w:hAnsi="Times New Roman" w:cs="Times New Roman"/>
                <w:sz w:val="24"/>
                <w:szCs w:val="24"/>
                <w:lang w:eastAsia="ja-JP"/>
              </w:rPr>
              <w:t>:</w:t>
            </w:r>
            <w:r w:rsidRPr="00CE0EF6">
              <w:rPr>
                <w:rFonts w:ascii="Times New Roman" w:eastAsia="MS Mincho" w:hAnsi="Times New Roman" w:cs="Times New Roman"/>
                <w:sz w:val="24"/>
                <w:szCs w:val="24"/>
                <w:lang w:eastAsia="ja-JP"/>
              </w:rPr>
              <w:t>Bending, Cutting, Deep Drawing, and others</w:t>
            </w:r>
          </w:p>
        </w:tc>
      </w:tr>
      <w:tr w:rsidR="00CE0EF6" w:rsidRPr="00632477" w14:paraId="75353AB4" w14:textId="77777777" w:rsidTr="003A4D66">
        <w:trPr>
          <w:trHeight w:val="316"/>
        </w:trPr>
        <w:tc>
          <w:tcPr>
            <w:tcW w:w="1435" w:type="dxa"/>
            <w:shd w:val="clear" w:color="auto" w:fill="auto"/>
            <w:noWrap/>
          </w:tcPr>
          <w:p w14:paraId="17B0C850"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Week 12</w:t>
            </w:r>
          </w:p>
        </w:tc>
        <w:tc>
          <w:tcPr>
            <w:tcW w:w="8820" w:type="dxa"/>
            <w:shd w:val="clear" w:color="auto" w:fill="auto"/>
          </w:tcPr>
          <w:p w14:paraId="74016965" w14:textId="77777777" w:rsidR="00CE0EF6" w:rsidRPr="00632477" w:rsidRDefault="00CE0EF6" w:rsidP="00CE0EF6">
            <w:pPr>
              <w:spacing w:after="0" w:line="240" w:lineRule="auto"/>
              <w:rPr>
                <w:rFonts w:ascii="Times New Roman" w:eastAsia="MS Mincho" w:hAnsi="Times New Roman" w:cs="Times New Roman"/>
                <w:sz w:val="24"/>
                <w:szCs w:val="24"/>
                <w:lang w:eastAsia="ja-JP"/>
              </w:rPr>
            </w:pPr>
            <w:r w:rsidRPr="00CE0EF6">
              <w:rPr>
                <w:rFonts w:ascii="Times New Roman" w:eastAsia="MS Mincho" w:hAnsi="Times New Roman" w:cs="Times New Roman"/>
                <w:sz w:val="24"/>
                <w:szCs w:val="24"/>
                <w:lang w:eastAsia="ja-JP"/>
              </w:rPr>
              <w:t>Machining operations and machine tools</w:t>
            </w:r>
            <w:r w:rsidR="0014714E">
              <w:rPr>
                <w:rFonts w:ascii="Times New Roman" w:eastAsia="MS Mincho" w:hAnsi="Times New Roman" w:cs="Times New Roman"/>
                <w:sz w:val="24"/>
                <w:szCs w:val="24"/>
                <w:lang w:eastAsia="ja-JP"/>
              </w:rPr>
              <w:t xml:space="preserve">: </w:t>
            </w:r>
            <w:r w:rsidRPr="00CE0EF6">
              <w:rPr>
                <w:rFonts w:ascii="Times New Roman" w:eastAsia="MS Mincho" w:hAnsi="Times New Roman" w:cs="Times New Roman"/>
                <w:sz w:val="24"/>
                <w:szCs w:val="24"/>
                <w:lang w:eastAsia="ja-JP"/>
              </w:rPr>
              <w:t>Turning, Milling, Drilling, Planing and shaping, Boaring, Broaching and gear manufacturing</w:t>
            </w:r>
          </w:p>
        </w:tc>
      </w:tr>
      <w:tr w:rsidR="00CE0EF6" w:rsidRPr="00632477" w14:paraId="67F3B125" w14:textId="77777777" w:rsidTr="00533DD8">
        <w:trPr>
          <w:trHeight w:val="316"/>
        </w:trPr>
        <w:tc>
          <w:tcPr>
            <w:tcW w:w="1435" w:type="dxa"/>
            <w:noWrap/>
          </w:tcPr>
          <w:p w14:paraId="161A04B4"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Week 13</w:t>
            </w:r>
          </w:p>
        </w:tc>
        <w:tc>
          <w:tcPr>
            <w:tcW w:w="8820" w:type="dxa"/>
          </w:tcPr>
          <w:p w14:paraId="7F3323DC" w14:textId="77777777" w:rsidR="00CE0EF6" w:rsidRPr="00632477" w:rsidRDefault="0014714E" w:rsidP="0014714E">
            <w:pPr>
              <w:spacing w:after="0" w:line="240" w:lineRule="auto"/>
              <w:rPr>
                <w:rFonts w:ascii="Times New Roman" w:eastAsia="MS Mincho" w:hAnsi="Times New Roman" w:cs="Times New Roman"/>
                <w:bCs/>
                <w:sz w:val="24"/>
                <w:szCs w:val="24"/>
                <w:lang w:eastAsia="ja-JP"/>
              </w:rPr>
            </w:pPr>
            <w:r w:rsidRPr="0014714E">
              <w:rPr>
                <w:rFonts w:ascii="Times New Roman" w:eastAsia="MS Mincho" w:hAnsi="Times New Roman" w:cs="Times New Roman"/>
                <w:bCs/>
                <w:sz w:val="24"/>
                <w:szCs w:val="24"/>
                <w:lang w:eastAsia="ja-JP"/>
              </w:rPr>
              <w:t>Abrasive Processes</w:t>
            </w:r>
            <w:r>
              <w:rPr>
                <w:rFonts w:ascii="Times New Roman" w:eastAsia="MS Mincho" w:hAnsi="Times New Roman" w:cs="Times New Roman"/>
                <w:bCs/>
                <w:sz w:val="24"/>
                <w:szCs w:val="24"/>
                <w:lang w:eastAsia="ja-JP"/>
              </w:rPr>
              <w:t xml:space="preserve">: </w:t>
            </w:r>
            <w:r w:rsidRPr="0014714E">
              <w:rPr>
                <w:rFonts w:ascii="Times New Roman" w:eastAsia="MS Mincho" w:hAnsi="Times New Roman" w:cs="Times New Roman"/>
                <w:bCs/>
                <w:sz w:val="24"/>
                <w:szCs w:val="24"/>
                <w:lang w:eastAsia="ja-JP"/>
              </w:rPr>
              <w:t>Grinding, Lapping, Honning, finishing processes</w:t>
            </w:r>
          </w:p>
        </w:tc>
      </w:tr>
      <w:tr w:rsidR="00CE0EF6" w:rsidRPr="00632477" w14:paraId="4BB9F07B" w14:textId="77777777" w:rsidTr="00533DD8">
        <w:trPr>
          <w:trHeight w:val="316"/>
        </w:trPr>
        <w:tc>
          <w:tcPr>
            <w:tcW w:w="1435" w:type="dxa"/>
            <w:noWrap/>
          </w:tcPr>
          <w:p w14:paraId="0ADFCCF5"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Week 14</w:t>
            </w:r>
          </w:p>
        </w:tc>
        <w:tc>
          <w:tcPr>
            <w:tcW w:w="8820" w:type="dxa"/>
          </w:tcPr>
          <w:p w14:paraId="46C697CA" w14:textId="77777777" w:rsidR="00CE0EF6" w:rsidRPr="0014714E" w:rsidRDefault="0014714E" w:rsidP="0014714E">
            <w:pPr>
              <w:spacing w:after="0" w:line="240" w:lineRule="auto"/>
              <w:rPr>
                <w:rFonts w:eastAsia="MS Mincho"/>
                <w:sz w:val="20"/>
                <w:szCs w:val="20"/>
                <w:lang w:val="en-GB" w:eastAsia="ja-JP"/>
              </w:rPr>
            </w:pPr>
            <w:r w:rsidRPr="0014714E">
              <w:rPr>
                <w:rFonts w:ascii="Times New Roman" w:eastAsia="MS Mincho" w:hAnsi="Times New Roman" w:cs="Times New Roman"/>
                <w:sz w:val="24"/>
                <w:szCs w:val="24"/>
                <w:lang w:eastAsia="ja-JP"/>
              </w:rPr>
              <w:t>Joining and assembly processes, Welding, Types of welding processes, Mechanical Assembly</w:t>
            </w:r>
          </w:p>
        </w:tc>
      </w:tr>
      <w:tr w:rsidR="00CE0EF6" w:rsidRPr="00632477" w14:paraId="5885EC5A" w14:textId="77777777" w:rsidTr="00533DD8">
        <w:trPr>
          <w:trHeight w:val="316"/>
        </w:trPr>
        <w:tc>
          <w:tcPr>
            <w:tcW w:w="1435" w:type="dxa"/>
            <w:noWrap/>
          </w:tcPr>
          <w:p w14:paraId="374B7F31"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Week 15</w:t>
            </w:r>
          </w:p>
        </w:tc>
        <w:tc>
          <w:tcPr>
            <w:tcW w:w="8820" w:type="dxa"/>
          </w:tcPr>
          <w:p w14:paraId="665B52D7" w14:textId="77777777" w:rsidR="00CE0EF6" w:rsidRPr="00632477" w:rsidRDefault="0014714E" w:rsidP="00CE0EF6">
            <w:pPr>
              <w:spacing w:after="0" w:line="24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Revision</w:t>
            </w:r>
          </w:p>
        </w:tc>
      </w:tr>
      <w:tr w:rsidR="00CE0EF6" w:rsidRPr="00632477" w14:paraId="175E33BC" w14:textId="77777777" w:rsidTr="003A4D66">
        <w:trPr>
          <w:trHeight w:val="316"/>
        </w:trPr>
        <w:tc>
          <w:tcPr>
            <w:tcW w:w="1435" w:type="dxa"/>
            <w:shd w:val="clear" w:color="auto" w:fill="F2DBDB" w:themeFill="accent2" w:themeFillTint="33"/>
            <w:noWrap/>
          </w:tcPr>
          <w:p w14:paraId="24C92844"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Week 16</w:t>
            </w:r>
          </w:p>
        </w:tc>
        <w:tc>
          <w:tcPr>
            <w:tcW w:w="8820" w:type="dxa"/>
            <w:shd w:val="clear" w:color="auto" w:fill="F2DBDB" w:themeFill="accent2" w:themeFillTint="33"/>
          </w:tcPr>
          <w:p w14:paraId="541A7DF0" w14:textId="77777777" w:rsidR="00CE0EF6" w:rsidRPr="00632477" w:rsidRDefault="00CE0EF6" w:rsidP="00CE0EF6">
            <w:pPr>
              <w:spacing w:after="0" w:line="240" w:lineRule="auto"/>
              <w:rPr>
                <w:rFonts w:ascii="Times New Roman" w:eastAsia="MS Mincho" w:hAnsi="Times New Roman" w:cs="Times New Roman"/>
                <w:b/>
                <w:bCs/>
                <w:sz w:val="24"/>
                <w:szCs w:val="24"/>
                <w:lang w:eastAsia="ja-JP"/>
              </w:rPr>
            </w:pPr>
            <w:r w:rsidRPr="00632477">
              <w:rPr>
                <w:rFonts w:ascii="Times New Roman" w:eastAsia="MS Mincho" w:hAnsi="Times New Roman" w:cs="Times New Roman"/>
                <w:b/>
                <w:bCs/>
                <w:sz w:val="24"/>
                <w:szCs w:val="24"/>
                <w:lang w:eastAsia="ja-JP"/>
              </w:rPr>
              <w:t xml:space="preserve">Final Examination </w:t>
            </w:r>
          </w:p>
        </w:tc>
      </w:tr>
    </w:tbl>
    <w:p w14:paraId="13F37B15" w14:textId="77777777" w:rsidR="00A72E28" w:rsidRDefault="00A72E28" w:rsidP="00632477">
      <w:pPr>
        <w:spacing w:after="0" w:line="240" w:lineRule="auto"/>
        <w:rPr>
          <w:rFonts w:ascii="Times New Roman" w:hAnsi="Times New Roman" w:cs="Times New Roman"/>
          <w:b/>
          <w:sz w:val="6"/>
          <w:szCs w:val="24"/>
        </w:rPr>
      </w:pPr>
    </w:p>
    <w:p w14:paraId="7EC5888D" w14:textId="77777777" w:rsidR="005E58C0" w:rsidRDefault="005E58C0" w:rsidP="00632477">
      <w:pPr>
        <w:spacing w:after="0" w:line="240" w:lineRule="auto"/>
        <w:rPr>
          <w:rFonts w:ascii="Times New Roman" w:hAnsi="Times New Roman" w:cs="Times New Roman"/>
          <w:b/>
          <w:sz w:val="6"/>
          <w:szCs w:val="24"/>
        </w:rPr>
      </w:pPr>
    </w:p>
    <w:p w14:paraId="7B1484B4" w14:textId="77777777" w:rsidR="005E58C0" w:rsidRPr="007418BC" w:rsidRDefault="005E58C0" w:rsidP="00632477">
      <w:pPr>
        <w:spacing w:after="0" w:line="240" w:lineRule="auto"/>
        <w:rPr>
          <w:rFonts w:ascii="Times New Roman" w:hAnsi="Times New Roman" w:cs="Times New Roman"/>
          <w:b/>
          <w:sz w:val="6"/>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020"/>
        <w:gridCol w:w="720"/>
        <w:gridCol w:w="630"/>
        <w:gridCol w:w="1350"/>
      </w:tblGrid>
      <w:tr w:rsidR="00A72E28" w:rsidRPr="00632477" w14:paraId="2868DD6C" w14:textId="77777777" w:rsidTr="00AA2135">
        <w:trPr>
          <w:trHeight w:val="316"/>
        </w:trPr>
        <w:tc>
          <w:tcPr>
            <w:tcW w:w="10255" w:type="dxa"/>
            <w:gridSpan w:val="5"/>
            <w:noWrap/>
          </w:tcPr>
          <w:p w14:paraId="5D33D46A" w14:textId="77777777" w:rsidR="00A72E28" w:rsidRPr="00632477" w:rsidRDefault="00B954CF" w:rsidP="00AA2135">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Laboratory Experiments</w:t>
            </w:r>
          </w:p>
        </w:tc>
      </w:tr>
      <w:tr w:rsidR="00A72E28" w:rsidRPr="00632477" w14:paraId="20065CDE" w14:textId="77777777" w:rsidTr="00A72E28">
        <w:trPr>
          <w:trHeight w:val="316"/>
        </w:trPr>
        <w:tc>
          <w:tcPr>
            <w:tcW w:w="535" w:type="dxa"/>
            <w:noWrap/>
          </w:tcPr>
          <w:p w14:paraId="5A0335D3" w14:textId="77777777" w:rsidR="00A72E28" w:rsidRPr="00632477" w:rsidRDefault="00A72E28" w:rsidP="00A72E28">
            <w:pPr>
              <w:spacing w:after="0" w:line="240" w:lineRule="auto"/>
              <w:ind w:left="-23" w:right="-18"/>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No.</w:t>
            </w:r>
          </w:p>
        </w:tc>
        <w:tc>
          <w:tcPr>
            <w:tcW w:w="7020" w:type="dxa"/>
          </w:tcPr>
          <w:p w14:paraId="4834C554" w14:textId="77777777" w:rsidR="00A72E28" w:rsidRPr="00632477" w:rsidRDefault="00A72E28" w:rsidP="00AA2135">
            <w:pPr>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Experiment Title and </w:t>
            </w:r>
            <w:r w:rsidRPr="00632477">
              <w:rPr>
                <w:rFonts w:ascii="Times New Roman" w:eastAsia="MS Mincho" w:hAnsi="Times New Roman" w:cs="Times New Roman"/>
                <w:b/>
                <w:sz w:val="24"/>
                <w:szCs w:val="24"/>
                <w:lang w:eastAsia="ja-JP"/>
              </w:rPr>
              <w:t>Equipment Used</w:t>
            </w:r>
          </w:p>
        </w:tc>
        <w:tc>
          <w:tcPr>
            <w:tcW w:w="720" w:type="dxa"/>
          </w:tcPr>
          <w:p w14:paraId="2B831403" w14:textId="77777777" w:rsidR="00A72E28" w:rsidRPr="00632477" w:rsidRDefault="00A72E28" w:rsidP="00AA2135">
            <w:pPr>
              <w:spacing w:after="0" w:line="240" w:lineRule="auto"/>
              <w:ind w:left="-18"/>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CLO</w:t>
            </w:r>
          </w:p>
        </w:tc>
        <w:tc>
          <w:tcPr>
            <w:tcW w:w="630" w:type="dxa"/>
          </w:tcPr>
          <w:p w14:paraId="5EA39187" w14:textId="77777777" w:rsidR="00A72E28" w:rsidRPr="00632477" w:rsidRDefault="00A72E28" w:rsidP="00AA2135">
            <w:pPr>
              <w:spacing w:after="0" w:line="240" w:lineRule="auto"/>
              <w:ind w:left="-18"/>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SO</w:t>
            </w:r>
          </w:p>
        </w:tc>
        <w:tc>
          <w:tcPr>
            <w:tcW w:w="1350" w:type="dxa"/>
          </w:tcPr>
          <w:p w14:paraId="4412CB19" w14:textId="77777777" w:rsidR="00A72E28" w:rsidRPr="00632477" w:rsidRDefault="00A72E28" w:rsidP="00AA2135">
            <w:pPr>
              <w:spacing w:after="0" w:line="240" w:lineRule="auto"/>
              <w:ind w:left="-18"/>
              <w:rPr>
                <w:rFonts w:ascii="Times New Roman" w:eastAsia="MS Mincho" w:hAnsi="Times New Roman" w:cs="Times New Roman"/>
                <w:b/>
                <w:sz w:val="24"/>
                <w:szCs w:val="24"/>
                <w:lang w:eastAsia="ja-JP"/>
              </w:rPr>
            </w:pPr>
            <w:r w:rsidRPr="00632477">
              <w:rPr>
                <w:rFonts w:ascii="Times New Roman" w:eastAsia="MS Mincho" w:hAnsi="Times New Roman" w:cs="Times New Roman"/>
                <w:b/>
                <w:sz w:val="24"/>
                <w:szCs w:val="24"/>
                <w:lang w:eastAsia="ja-JP"/>
              </w:rPr>
              <w:t>Percentage</w:t>
            </w:r>
          </w:p>
        </w:tc>
      </w:tr>
      <w:tr w:rsidR="007160F5" w:rsidRPr="00632477" w14:paraId="0BA1CCB2" w14:textId="77777777" w:rsidTr="00A72E28">
        <w:trPr>
          <w:trHeight w:val="316"/>
        </w:trPr>
        <w:tc>
          <w:tcPr>
            <w:tcW w:w="535" w:type="dxa"/>
            <w:noWrap/>
          </w:tcPr>
          <w:p w14:paraId="2F2581DF" w14:textId="77777777" w:rsidR="007160F5" w:rsidRDefault="007160F5" w:rsidP="007160F5">
            <w:pPr>
              <w:spacing w:after="0" w:line="240" w:lineRule="auto"/>
              <w:ind w:left="-23" w:right="-18"/>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1</w:t>
            </w:r>
          </w:p>
        </w:tc>
        <w:tc>
          <w:tcPr>
            <w:tcW w:w="7020" w:type="dxa"/>
          </w:tcPr>
          <w:p w14:paraId="4CF41DF4" w14:textId="77777777" w:rsidR="007160F5" w:rsidRPr="004111AD" w:rsidRDefault="007160F5" w:rsidP="007160F5">
            <w:pPr>
              <w:spacing w:after="0" w:line="240" w:lineRule="auto"/>
              <w:ind w:left="-18"/>
              <w:rPr>
                <w:rFonts w:ascii="Times New Roman" w:eastAsia="MS Mincho" w:hAnsi="Times New Roman" w:cs="Times New Roman"/>
                <w:b/>
                <w:sz w:val="24"/>
                <w:szCs w:val="24"/>
                <w:lang w:eastAsia="ja-JP"/>
              </w:rPr>
            </w:pPr>
            <w:r w:rsidRPr="004111AD">
              <w:rPr>
                <w:rFonts w:ascii="Times New Roman" w:eastAsia="MS Mincho" w:hAnsi="Times New Roman" w:cs="Times New Roman"/>
                <w:b/>
                <w:sz w:val="24"/>
                <w:szCs w:val="24"/>
                <w:lang w:eastAsia="ja-JP"/>
              </w:rPr>
              <w:t xml:space="preserve">Title: </w:t>
            </w:r>
            <w:r w:rsidR="00942A8C" w:rsidRPr="00942A8C">
              <w:rPr>
                <w:rFonts w:ascii="Times New Roman" w:eastAsia="MS Mincho" w:hAnsi="Times New Roman" w:cs="Times New Roman"/>
                <w:sz w:val="24"/>
                <w:szCs w:val="24"/>
                <w:lang w:eastAsia="ja-JP"/>
              </w:rPr>
              <w:t>G-code Programming with CNC technology</w:t>
            </w:r>
          </w:p>
          <w:p w14:paraId="4C2E0097" w14:textId="77777777" w:rsidR="007160F5" w:rsidRPr="00632477" w:rsidRDefault="007160F5" w:rsidP="00942A8C">
            <w:pPr>
              <w:spacing w:after="0" w:line="240" w:lineRule="auto"/>
              <w:ind w:left="-18"/>
              <w:rPr>
                <w:rFonts w:ascii="Times New Roman" w:eastAsia="MS Mincho" w:hAnsi="Times New Roman" w:cs="Times New Roman"/>
                <w:sz w:val="24"/>
                <w:szCs w:val="24"/>
                <w:lang w:eastAsia="ja-JP"/>
              </w:rPr>
            </w:pPr>
            <w:r w:rsidRPr="004111AD">
              <w:rPr>
                <w:rFonts w:ascii="Times New Roman" w:eastAsia="MS Mincho" w:hAnsi="Times New Roman" w:cs="Times New Roman"/>
                <w:b/>
                <w:sz w:val="24"/>
                <w:szCs w:val="24"/>
                <w:lang w:eastAsia="ja-JP"/>
              </w:rPr>
              <w:t>Equipment:</w:t>
            </w:r>
            <w:r w:rsidR="00942A8C" w:rsidRPr="00942A8C">
              <w:rPr>
                <w:rFonts w:ascii="Times New Roman" w:eastAsia="MS Mincho" w:hAnsi="Times New Roman" w:cs="Times New Roman"/>
                <w:color w:val="FF0000"/>
                <w:sz w:val="24"/>
                <w:szCs w:val="24"/>
                <w:lang w:eastAsia="ja-JP"/>
              </w:rPr>
              <w:t>CNC Machine Center</w:t>
            </w:r>
          </w:p>
        </w:tc>
        <w:tc>
          <w:tcPr>
            <w:tcW w:w="720" w:type="dxa"/>
          </w:tcPr>
          <w:p w14:paraId="1BD990BA" w14:textId="77777777" w:rsidR="007160F5" w:rsidRPr="00632477" w:rsidRDefault="00593EBF" w:rsidP="007160F5">
            <w:pPr>
              <w:spacing w:after="0" w:line="240" w:lineRule="auto"/>
              <w:ind w:left="-18"/>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8</w:t>
            </w:r>
          </w:p>
        </w:tc>
        <w:tc>
          <w:tcPr>
            <w:tcW w:w="630" w:type="dxa"/>
          </w:tcPr>
          <w:p w14:paraId="0491EA51" w14:textId="77777777" w:rsidR="007160F5" w:rsidRPr="00632477" w:rsidRDefault="00942A8C" w:rsidP="007160F5">
            <w:pPr>
              <w:spacing w:after="0" w:line="240" w:lineRule="auto"/>
              <w:jc w:val="center"/>
              <w:rPr>
                <w:rFonts w:ascii="Times New Roman" w:eastAsia="MS Mincho" w:hAnsi="Times New Roman" w:cs="Times New Roman"/>
                <w:b/>
                <w:sz w:val="24"/>
                <w:szCs w:val="24"/>
                <w:lang w:eastAsia="ja-JP"/>
              </w:rPr>
            </w:pPr>
            <w:r>
              <w:rPr>
                <w:rFonts w:ascii="Times New Roman" w:eastAsia="Times New Roman" w:hAnsi="Times New Roman" w:cs="Times New Roman"/>
                <w:b/>
                <w:color w:val="000000"/>
                <w:sz w:val="24"/>
                <w:szCs w:val="24"/>
                <w:lang w:eastAsia="ja-JP"/>
              </w:rPr>
              <w:t xml:space="preserve">5, </w:t>
            </w:r>
            <w:r w:rsidR="007160F5" w:rsidRPr="00632477">
              <w:rPr>
                <w:rFonts w:ascii="Times New Roman" w:eastAsia="Times New Roman" w:hAnsi="Times New Roman" w:cs="Times New Roman"/>
                <w:b/>
                <w:color w:val="000000"/>
                <w:sz w:val="24"/>
                <w:szCs w:val="24"/>
                <w:lang w:eastAsia="ja-JP"/>
              </w:rPr>
              <w:t>6</w:t>
            </w:r>
          </w:p>
        </w:tc>
        <w:tc>
          <w:tcPr>
            <w:tcW w:w="1350" w:type="dxa"/>
          </w:tcPr>
          <w:p w14:paraId="6CD6E87C" w14:textId="77777777" w:rsidR="007160F5" w:rsidRPr="00632477" w:rsidRDefault="00942A8C" w:rsidP="00713CC2">
            <w:pPr>
              <w:spacing w:after="0" w:line="240" w:lineRule="auto"/>
              <w:ind w:left="-18"/>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713CC2">
              <w:rPr>
                <w:rFonts w:ascii="Times New Roman" w:eastAsia="MS Mincho" w:hAnsi="Times New Roman" w:cs="Times New Roman"/>
                <w:sz w:val="24"/>
                <w:szCs w:val="24"/>
                <w:lang w:eastAsia="ja-JP"/>
              </w:rPr>
              <w:t>0</w:t>
            </w:r>
            <w:r w:rsidR="007160F5" w:rsidRPr="00632477">
              <w:rPr>
                <w:rFonts w:ascii="Times New Roman" w:eastAsia="MS Mincho" w:hAnsi="Times New Roman" w:cs="Times New Roman"/>
                <w:sz w:val="24"/>
                <w:szCs w:val="24"/>
                <w:lang w:eastAsia="ja-JP"/>
              </w:rPr>
              <w:t>%</w:t>
            </w:r>
          </w:p>
        </w:tc>
      </w:tr>
      <w:tr w:rsidR="007160F5" w:rsidRPr="00632477" w14:paraId="4B1F4BF5" w14:textId="77777777" w:rsidTr="00942A8C">
        <w:trPr>
          <w:trHeight w:val="575"/>
        </w:trPr>
        <w:tc>
          <w:tcPr>
            <w:tcW w:w="535" w:type="dxa"/>
            <w:noWrap/>
          </w:tcPr>
          <w:p w14:paraId="59366EA7" w14:textId="77777777" w:rsidR="007160F5" w:rsidRDefault="007160F5" w:rsidP="007160F5">
            <w:pPr>
              <w:spacing w:after="0" w:line="240" w:lineRule="auto"/>
              <w:ind w:left="-23" w:right="-18"/>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2</w:t>
            </w:r>
          </w:p>
        </w:tc>
        <w:tc>
          <w:tcPr>
            <w:tcW w:w="7020" w:type="dxa"/>
          </w:tcPr>
          <w:p w14:paraId="183FDA08" w14:textId="77777777" w:rsidR="007160F5" w:rsidRPr="004111AD" w:rsidRDefault="007160F5" w:rsidP="007160F5">
            <w:pPr>
              <w:spacing w:after="0" w:line="240" w:lineRule="auto"/>
              <w:ind w:left="-18"/>
              <w:rPr>
                <w:rFonts w:ascii="Times New Roman" w:eastAsia="MS Mincho" w:hAnsi="Times New Roman" w:cs="Times New Roman"/>
                <w:b/>
                <w:sz w:val="24"/>
                <w:szCs w:val="24"/>
                <w:lang w:eastAsia="ja-JP"/>
              </w:rPr>
            </w:pPr>
            <w:r w:rsidRPr="004111AD">
              <w:rPr>
                <w:rFonts w:ascii="Times New Roman" w:eastAsia="MS Mincho" w:hAnsi="Times New Roman" w:cs="Times New Roman"/>
                <w:b/>
                <w:sz w:val="24"/>
                <w:szCs w:val="24"/>
                <w:lang w:eastAsia="ja-JP"/>
              </w:rPr>
              <w:t xml:space="preserve">Title: </w:t>
            </w:r>
            <w:r w:rsidR="00942A8C">
              <w:rPr>
                <w:rFonts w:ascii="Times New Roman" w:eastAsia="MS Mincho" w:hAnsi="Times New Roman" w:cs="Times New Roman"/>
                <w:sz w:val="24"/>
                <w:szCs w:val="24"/>
                <w:lang w:eastAsia="ja-JP"/>
              </w:rPr>
              <w:t>Metal Casting</w:t>
            </w:r>
          </w:p>
          <w:p w14:paraId="649C24D1" w14:textId="77777777" w:rsidR="007160F5" w:rsidRPr="00632477" w:rsidRDefault="007160F5" w:rsidP="00942A8C">
            <w:pPr>
              <w:spacing w:after="0" w:line="240" w:lineRule="auto"/>
              <w:ind w:left="-18"/>
              <w:rPr>
                <w:rFonts w:ascii="Times New Roman" w:eastAsia="MS Mincho" w:hAnsi="Times New Roman" w:cs="Times New Roman"/>
                <w:sz w:val="24"/>
                <w:szCs w:val="24"/>
                <w:lang w:eastAsia="ja-JP"/>
              </w:rPr>
            </w:pPr>
            <w:r w:rsidRPr="004111AD">
              <w:rPr>
                <w:rFonts w:ascii="Times New Roman" w:eastAsia="MS Mincho" w:hAnsi="Times New Roman" w:cs="Times New Roman"/>
                <w:b/>
                <w:sz w:val="24"/>
                <w:szCs w:val="24"/>
                <w:lang w:eastAsia="ja-JP"/>
              </w:rPr>
              <w:t>Equipment:</w:t>
            </w:r>
            <w:r w:rsidR="00942A8C" w:rsidRPr="00942A8C">
              <w:rPr>
                <w:rFonts w:ascii="Times New Roman" w:eastAsia="MS Mincho" w:hAnsi="Times New Roman" w:cs="Times New Roman"/>
                <w:color w:val="FF0000"/>
                <w:sz w:val="24"/>
                <w:szCs w:val="24"/>
                <w:lang w:eastAsia="ja-JP"/>
              </w:rPr>
              <w:t>Manufacturing Lab</w:t>
            </w:r>
          </w:p>
        </w:tc>
        <w:tc>
          <w:tcPr>
            <w:tcW w:w="720" w:type="dxa"/>
          </w:tcPr>
          <w:p w14:paraId="553D63CE" w14:textId="77777777" w:rsidR="007160F5" w:rsidRPr="00632477" w:rsidRDefault="00593EBF" w:rsidP="007160F5">
            <w:pPr>
              <w:spacing w:after="0" w:line="240" w:lineRule="auto"/>
              <w:ind w:left="-18"/>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w:t>
            </w:r>
          </w:p>
        </w:tc>
        <w:tc>
          <w:tcPr>
            <w:tcW w:w="630" w:type="dxa"/>
          </w:tcPr>
          <w:p w14:paraId="2F2AB5AC" w14:textId="77777777" w:rsidR="007160F5" w:rsidRPr="00632477" w:rsidRDefault="00942A8C" w:rsidP="007160F5">
            <w:pPr>
              <w:spacing w:after="0" w:line="240" w:lineRule="auto"/>
              <w:jc w:val="center"/>
              <w:rPr>
                <w:rFonts w:ascii="Times New Roman" w:eastAsia="MS Mincho" w:hAnsi="Times New Roman" w:cs="Times New Roman"/>
                <w:b/>
                <w:sz w:val="24"/>
                <w:szCs w:val="24"/>
                <w:lang w:eastAsia="ja-JP"/>
              </w:rPr>
            </w:pPr>
            <w:r>
              <w:rPr>
                <w:rFonts w:ascii="Times New Roman" w:eastAsia="Times New Roman" w:hAnsi="Times New Roman" w:cs="Times New Roman"/>
                <w:b/>
                <w:color w:val="000000"/>
                <w:sz w:val="24"/>
                <w:szCs w:val="24"/>
                <w:lang w:eastAsia="ja-JP"/>
              </w:rPr>
              <w:t xml:space="preserve">5, </w:t>
            </w:r>
            <w:r w:rsidR="007160F5" w:rsidRPr="00632477">
              <w:rPr>
                <w:rFonts w:ascii="Times New Roman" w:eastAsia="Times New Roman" w:hAnsi="Times New Roman" w:cs="Times New Roman"/>
                <w:b/>
                <w:color w:val="000000"/>
                <w:sz w:val="24"/>
                <w:szCs w:val="24"/>
                <w:lang w:eastAsia="ja-JP"/>
              </w:rPr>
              <w:t>6</w:t>
            </w:r>
          </w:p>
        </w:tc>
        <w:tc>
          <w:tcPr>
            <w:tcW w:w="1350" w:type="dxa"/>
          </w:tcPr>
          <w:p w14:paraId="1488472D" w14:textId="77777777" w:rsidR="007160F5" w:rsidRPr="00632477" w:rsidRDefault="00942A8C" w:rsidP="007160F5">
            <w:pPr>
              <w:spacing w:after="0" w:line="240" w:lineRule="auto"/>
              <w:ind w:left="-18"/>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r w:rsidR="007160F5" w:rsidRPr="00632477">
              <w:rPr>
                <w:rFonts w:ascii="Times New Roman" w:eastAsia="MS Mincho" w:hAnsi="Times New Roman" w:cs="Times New Roman"/>
                <w:sz w:val="24"/>
                <w:szCs w:val="24"/>
                <w:lang w:eastAsia="ja-JP"/>
              </w:rPr>
              <w:t>%</w:t>
            </w:r>
          </w:p>
        </w:tc>
      </w:tr>
    </w:tbl>
    <w:p w14:paraId="0AB1E234" w14:textId="77777777" w:rsidR="00942A8C" w:rsidRDefault="00942A8C" w:rsidP="00632477">
      <w:pPr>
        <w:spacing w:after="0" w:line="240" w:lineRule="auto"/>
        <w:rPr>
          <w:rFonts w:ascii="Times New Roman" w:hAnsi="Times New Roman" w:cs="Times New Roman"/>
          <w:b/>
          <w:sz w:val="24"/>
          <w:szCs w:val="24"/>
        </w:rPr>
      </w:pPr>
    </w:p>
    <w:p w14:paraId="653FA374" w14:textId="77777777" w:rsidR="00942A8C" w:rsidRDefault="00942A8C" w:rsidP="00632477">
      <w:pPr>
        <w:spacing w:after="0" w:line="240" w:lineRule="auto"/>
        <w:rPr>
          <w:rFonts w:ascii="Times New Roman" w:hAnsi="Times New Roman" w:cs="Times New Roman"/>
          <w:b/>
          <w:sz w:val="24"/>
          <w:szCs w:val="24"/>
        </w:rPr>
      </w:pPr>
    </w:p>
    <w:p w14:paraId="556E8CAE" w14:textId="77777777" w:rsidR="00942A8C" w:rsidRDefault="00942A8C" w:rsidP="00632477">
      <w:pPr>
        <w:spacing w:after="0" w:line="240" w:lineRule="auto"/>
        <w:rPr>
          <w:rFonts w:ascii="Times New Roman" w:hAnsi="Times New Roman" w:cs="Times New Roman"/>
          <w:b/>
          <w:sz w:val="24"/>
          <w:szCs w:val="24"/>
        </w:rPr>
      </w:pPr>
    </w:p>
    <w:p w14:paraId="0D17CC80" w14:textId="77777777" w:rsidR="00942A8C" w:rsidRDefault="00942A8C" w:rsidP="00632477">
      <w:pPr>
        <w:spacing w:after="0" w:line="240" w:lineRule="auto"/>
        <w:rPr>
          <w:rFonts w:ascii="Times New Roman" w:hAnsi="Times New Roman" w:cs="Times New Roman"/>
          <w:b/>
          <w:sz w:val="24"/>
          <w:szCs w:val="24"/>
        </w:rPr>
      </w:pPr>
    </w:p>
    <w:p w14:paraId="650D0372" w14:textId="77777777" w:rsidR="00942A8C" w:rsidRDefault="00942A8C" w:rsidP="00632477">
      <w:pPr>
        <w:spacing w:after="0" w:line="240" w:lineRule="auto"/>
        <w:rPr>
          <w:rFonts w:ascii="Times New Roman" w:hAnsi="Times New Roman" w:cs="Times New Roman"/>
          <w:b/>
          <w:sz w:val="24"/>
          <w:szCs w:val="24"/>
        </w:rPr>
      </w:pPr>
    </w:p>
    <w:p w14:paraId="3F4A080D" w14:textId="77777777" w:rsidR="00F81CBB" w:rsidRPr="00632477" w:rsidRDefault="00F81CBB" w:rsidP="00632477">
      <w:pPr>
        <w:spacing w:after="0" w:line="240" w:lineRule="auto"/>
        <w:rPr>
          <w:rFonts w:ascii="Times New Roman" w:eastAsia="MS Mincho" w:hAnsi="Times New Roman" w:cs="Times New Roman"/>
          <w:sz w:val="24"/>
          <w:szCs w:val="24"/>
          <w:lang w:eastAsia="ja-JP"/>
        </w:rPr>
      </w:pPr>
      <w:r w:rsidRPr="00632477">
        <w:rPr>
          <w:rFonts w:ascii="Times New Roman" w:hAnsi="Times New Roman" w:cs="Times New Roman"/>
          <w:b/>
          <w:sz w:val="24"/>
          <w:szCs w:val="24"/>
        </w:rPr>
        <w:t xml:space="preserve">Important Notes Regarding the Course: </w:t>
      </w:r>
      <w:r w:rsidRPr="00632477">
        <w:rPr>
          <w:rFonts w:ascii="Times New Roman" w:eastAsia="MS Mincho" w:hAnsi="Times New Roman" w:cs="Times New Roman"/>
          <w:sz w:val="24"/>
          <w:szCs w:val="24"/>
          <w:lang w:eastAsia="ja-JP"/>
        </w:rPr>
        <w:t>University rules and regulations are applied to this course.</w:t>
      </w:r>
      <w:r w:rsidR="005518CD" w:rsidRPr="00632477">
        <w:rPr>
          <w:rFonts w:ascii="Times New Roman" w:eastAsia="MS Mincho" w:hAnsi="Times New Roman" w:cs="Times New Roman"/>
          <w:sz w:val="24"/>
          <w:szCs w:val="24"/>
          <w:lang w:eastAsia="ja-JP"/>
        </w:rPr>
        <w:t xml:space="preserve"> For details, please see </w:t>
      </w:r>
      <w:hyperlink r:id="rId6" w:history="1">
        <w:r w:rsidR="005518CD" w:rsidRPr="00632477">
          <w:rPr>
            <w:rStyle w:val="Hyperlink"/>
            <w:rFonts w:ascii="Times New Roman" w:eastAsia="MS Mincho" w:hAnsi="Times New Roman" w:cs="Times New Roman"/>
            <w:sz w:val="24"/>
            <w:szCs w:val="24"/>
            <w:lang w:eastAsia="ja-JP"/>
          </w:rPr>
          <w:t>http://mevzuat.emu.edu.tr</w:t>
        </w:r>
      </w:hyperlink>
    </w:p>
    <w:p w14:paraId="1623BA2F" w14:textId="77777777" w:rsidR="00F81CBB" w:rsidRPr="00632477" w:rsidRDefault="00F81CBB" w:rsidP="00632477">
      <w:pPr>
        <w:spacing w:after="0" w:line="240" w:lineRule="auto"/>
        <w:jc w:val="both"/>
        <w:rPr>
          <w:rFonts w:ascii="Times New Roman" w:hAnsi="Times New Roman" w:cs="Times New Roman"/>
          <w:sz w:val="24"/>
          <w:szCs w:val="24"/>
        </w:rPr>
      </w:pPr>
    </w:p>
    <w:p w14:paraId="73AA6048" w14:textId="77777777" w:rsidR="000717C7" w:rsidRPr="006317BA" w:rsidRDefault="00F81CBB" w:rsidP="00632477">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Exam and Quiz Policy:</w:t>
      </w:r>
    </w:p>
    <w:p w14:paraId="6A3CA7BC" w14:textId="77777777" w:rsidR="009600D0" w:rsidRPr="00E13427" w:rsidRDefault="009600D0" w:rsidP="009600D0">
      <w:pPr>
        <w:spacing w:after="0" w:line="240" w:lineRule="auto"/>
        <w:jc w:val="both"/>
        <w:rPr>
          <w:rFonts w:ascii="Times New Roman" w:hAnsi="Times New Roman" w:cs="Times New Roman"/>
          <w:color w:val="365F91" w:themeColor="accent1" w:themeShade="BF"/>
          <w:sz w:val="24"/>
          <w:szCs w:val="24"/>
        </w:rPr>
      </w:pPr>
      <w:r w:rsidRPr="00E13427">
        <w:rPr>
          <w:rFonts w:ascii="Times New Roman" w:hAnsi="Times New Roman" w:cs="Times New Roman"/>
          <w:color w:val="365F91" w:themeColor="accent1" w:themeShade="BF"/>
          <w:sz w:val="24"/>
          <w:szCs w:val="24"/>
        </w:rPr>
        <w:t xml:space="preserve">The midterm and final exams </w:t>
      </w:r>
      <w:r>
        <w:rPr>
          <w:rFonts w:ascii="Times New Roman" w:hAnsi="Times New Roman" w:cs="Times New Roman"/>
          <w:color w:val="365F91" w:themeColor="accent1" w:themeShade="BF"/>
          <w:sz w:val="24"/>
          <w:szCs w:val="24"/>
        </w:rPr>
        <w:t>are OPEN book in Case of Online Teaching</w:t>
      </w:r>
      <w:r w:rsidR="00B726F1">
        <w:rPr>
          <w:rFonts w:ascii="Times New Roman" w:hAnsi="Times New Roman" w:cs="Times New Roman"/>
          <w:color w:val="365F91" w:themeColor="accent1" w:themeShade="BF"/>
          <w:sz w:val="24"/>
          <w:szCs w:val="24"/>
        </w:rPr>
        <w:t>.</w:t>
      </w:r>
    </w:p>
    <w:p w14:paraId="33FBC19F" w14:textId="77777777" w:rsidR="00A26889" w:rsidRPr="006317BA" w:rsidRDefault="00A26889" w:rsidP="00632477">
      <w:pPr>
        <w:spacing w:after="0" w:line="240" w:lineRule="auto"/>
        <w:jc w:val="both"/>
        <w:rPr>
          <w:rFonts w:ascii="Times New Roman" w:hAnsi="Times New Roman" w:cs="Times New Roman"/>
          <w:sz w:val="24"/>
          <w:szCs w:val="24"/>
        </w:rPr>
      </w:pPr>
    </w:p>
    <w:p w14:paraId="5C3FC0EF" w14:textId="77777777" w:rsidR="00F81CBB" w:rsidRPr="006317BA" w:rsidRDefault="00F81CBB" w:rsidP="00632477">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Makeups:</w:t>
      </w:r>
    </w:p>
    <w:p w14:paraId="14D9784E" w14:textId="77777777" w:rsidR="005518CD" w:rsidRPr="00632477" w:rsidRDefault="005518CD" w:rsidP="00632477">
      <w:pPr>
        <w:pStyle w:val="ListParagraph"/>
        <w:numPr>
          <w:ilvl w:val="0"/>
          <w:numId w:val="6"/>
        </w:numPr>
      </w:pPr>
      <w:r w:rsidRPr="00632477">
        <w:t>There is no make-up or resit for the Quiz and Labs.</w:t>
      </w:r>
    </w:p>
    <w:p w14:paraId="75E8F5E4" w14:textId="77777777" w:rsidR="005518CD" w:rsidRPr="00632477" w:rsidRDefault="005518CD" w:rsidP="00632477">
      <w:pPr>
        <w:pStyle w:val="ListParagraph"/>
        <w:numPr>
          <w:ilvl w:val="0"/>
          <w:numId w:val="6"/>
        </w:numPr>
        <w:rPr>
          <w:rFonts w:eastAsia="MS Mincho"/>
          <w:lang w:val="tr-TR" w:eastAsia="ja-JP"/>
        </w:rPr>
      </w:pPr>
      <w:r w:rsidRPr="00632477">
        <w:rPr>
          <w:rFonts w:eastAsia="MS Mincho"/>
          <w:lang w:val="tr-TR" w:eastAsia="ja-JP"/>
        </w:rPr>
        <w:t xml:space="preserve">A student who fails to sit for an examination for a valid reason is given a make-up exam. Within three working days after the examination, students who wish to take a make-up must submit a </w:t>
      </w:r>
      <w:r w:rsidRPr="00632477">
        <w:rPr>
          <w:rFonts w:eastAsia="MS Mincho"/>
          <w:b/>
          <w:lang w:val="tr-TR" w:eastAsia="ja-JP"/>
        </w:rPr>
        <w:t>written statement</w:t>
      </w:r>
      <w:r w:rsidRPr="00632477">
        <w:rPr>
          <w:rFonts w:eastAsia="MS Mincho"/>
          <w:lang w:val="tr-TR" w:eastAsia="ja-JP"/>
        </w:rPr>
        <w:t xml:space="preserve"> to the course instructor explaining the reason(s) for his/her request.</w:t>
      </w:r>
    </w:p>
    <w:p w14:paraId="052E1674" w14:textId="77777777" w:rsidR="005518CD" w:rsidRPr="00632477" w:rsidRDefault="005518CD" w:rsidP="00632477">
      <w:pPr>
        <w:pStyle w:val="ListParagraph"/>
        <w:numPr>
          <w:ilvl w:val="0"/>
          <w:numId w:val="6"/>
        </w:numPr>
        <w:rPr>
          <w:rFonts w:eastAsia="MS Mincho"/>
          <w:lang w:val="tr-TR" w:eastAsia="ja-JP"/>
        </w:rPr>
      </w:pPr>
      <w:r w:rsidRPr="00632477">
        <w:rPr>
          <w:rFonts w:eastAsia="MS Mincho"/>
          <w:lang w:val="tr-TR" w:eastAsia="ja-JP"/>
        </w:rPr>
        <w:t xml:space="preserve">Eligibility to take a </w:t>
      </w:r>
      <w:r w:rsidRPr="00632477">
        <w:rPr>
          <w:rFonts w:eastAsia="MS Mincho"/>
          <w:b/>
          <w:lang w:val="tr-TR" w:eastAsia="ja-JP"/>
        </w:rPr>
        <w:t>Make-Up Exam</w:t>
      </w:r>
      <w:r w:rsidRPr="00632477">
        <w:rPr>
          <w:rFonts w:eastAsia="MS Mincho"/>
          <w:lang w:val="tr-TR" w:eastAsia="ja-JP"/>
        </w:rPr>
        <w:t xml:space="preserve">: </w:t>
      </w:r>
    </w:p>
    <w:p w14:paraId="542025E6" w14:textId="77777777" w:rsidR="005518CD" w:rsidRPr="00632477" w:rsidRDefault="005518CD" w:rsidP="00632477">
      <w:pPr>
        <w:pStyle w:val="ListParagraph"/>
        <w:numPr>
          <w:ilvl w:val="1"/>
          <w:numId w:val="7"/>
        </w:numPr>
        <w:ind w:left="1080"/>
        <w:rPr>
          <w:rFonts w:eastAsia="MS Mincho"/>
          <w:lang w:val="tr-TR" w:eastAsia="ja-JP"/>
        </w:rPr>
      </w:pPr>
      <w:r w:rsidRPr="00632477">
        <w:rPr>
          <w:rFonts w:eastAsia="MS Mincho"/>
          <w:lang w:val="tr-TR" w:eastAsia="ja-JP"/>
        </w:rPr>
        <w:t>Student must contact the Instructor immediately within “</w:t>
      </w:r>
      <w:r w:rsidRPr="00632477">
        <w:rPr>
          <w:rFonts w:eastAsia="MS Mincho"/>
          <w:b/>
          <w:lang w:val="tr-TR" w:eastAsia="ja-JP"/>
        </w:rPr>
        <w:t>three working days</w:t>
      </w:r>
      <w:r w:rsidRPr="00632477">
        <w:rPr>
          <w:rFonts w:eastAsia="MS Mincho"/>
          <w:lang w:val="tr-TR" w:eastAsia="ja-JP"/>
        </w:rPr>
        <w:t xml:space="preserve">” after the examination when (s)he has missed the mid-term exam or final exam and to discuss with the faculty about the date and time to take the make-up exam. </w:t>
      </w:r>
    </w:p>
    <w:p w14:paraId="705AC683" w14:textId="77777777" w:rsidR="005518CD" w:rsidRPr="00632477" w:rsidRDefault="005518CD" w:rsidP="00632477">
      <w:pPr>
        <w:pStyle w:val="ListParagraph"/>
        <w:numPr>
          <w:ilvl w:val="1"/>
          <w:numId w:val="7"/>
        </w:numPr>
        <w:ind w:left="1080"/>
        <w:rPr>
          <w:rFonts w:eastAsia="MS Mincho"/>
          <w:lang w:val="tr-TR" w:eastAsia="ja-JP"/>
        </w:rPr>
      </w:pPr>
      <w:r w:rsidRPr="00632477">
        <w:rPr>
          <w:rFonts w:eastAsia="MS Mincho"/>
          <w:lang w:val="tr-TR" w:eastAsia="ja-JP"/>
        </w:rPr>
        <w:t>Student must secure a “</w:t>
      </w:r>
      <w:r w:rsidRPr="00632477">
        <w:rPr>
          <w:rFonts w:eastAsia="MS Mincho"/>
          <w:b/>
          <w:lang w:val="tr-TR" w:eastAsia="ja-JP"/>
        </w:rPr>
        <w:t>Make-Up Exam Form</w:t>
      </w:r>
      <w:r w:rsidRPr="00632477">
        <w:rPr>
          <w:rFonts w:eastAsia="MS Mincho"/>
          <w:lang w:val="tr-TR" w:eastAsia="ja-JP"/>
        </w:rPr>
        <w:t>” from the department Office or from instructor website &amp; fill-out the Form. For each Make-Up Exam, please use separate Form.</w:t>
      </w:r>
    </w:p>
    <w:p w14:paraId="657E8740" w14:textId="77777777" w:rsidR="005518CD" w:rsidRPr="00632477" w:rsidRDefault="005518CD" w:rsidP="00632477">
      <w:pPr>
        <w:pStyle w:val="ListParagraph"/>
        <w:numPr>
          <w:ilvl w:val="1"/>
          <w:numId w:val="7"/>
        </w:numPr>
        <w:ind w:left="1080"/>
        <w:rPr>
          <w:rFonts w:eastAsia="MS Mincho"/>
          <w:lang w:val="tr-TR" w:eastAsia="ja-JP"/>
        </w:rPr>
      </w:pPr>
      <w:r w:rsidRPr="00632477">
        <w:rPr>
          <w:rFonts w:eastAsia="MS Mincho"/>
          <w:lang w:val="tr-TR" w:eastAsia="ja-JP"/>
        </w:rPr>
        <w:t xml:space="preserve">Student must secure the approval from the instructor for taking the Make-Up Exam. </w:t>
      </w:r>
    </w:p>
    <w:p w14:paraId="42177F3C" w14:textId="77777777" w:rsidR="005518CD" w:rsidRDefault="005518CD" w:rsidP="00632477">
      <w:pPr>
        <w:pStyle w:val="ListParagraph"/>
        <w:numPr>
          <w:ilvl w:val="1"/>
          <w:numId w:val="7"/>
        </w:numPr>
        <w:ind w:left="1080"/>
        <w:rPr>
          <w:rFonts w:eastAsia="MS Mincho"/>
          <w:lang w:val="tr-TR" w:eastAsia="ja-JP"/>
        </w:rPr>
      </w:pPr>
      <w:r w:rsidRPr="00632477">
        <w:rPr>
          <w:rFonts w:eastAsia="MS Mincho"/>
          <w:lang w:val="tr-TR" w:eastAsia="ja-JP"/>
        </w:rPr>
        <w:t>Failure to take the Make-Up Exam at the agreed date and time will lead to a “NG” Grade for the Make-Up Exam, midterm or final.</w:t>
      </w:r>
    </w:p>
    <w:p w14:paraId="1A790A99" w14:textId="77777777" w:rsidR="0009005F" w:rsidRDefault="0009005F" w:rsidP="0009005F">
      <w:pPr>
        <w:spacing w:after="0" w:line="240" w:lineRule="auto"/>
        <w:jc w:val="both"/>
        <w:rPr>
          <w:rFonts w:ascii="Times New Roman" w:hAnsi="Times New Roman" w:cs="Times New Roman"/>
          <w:b/>
          <w:sz w:val="24"/>
          <w:szCs w:val="24"/>
          <w:u w:val="single"/>
        </w:rPr>
      </w:pPr>
    </w:p>
    <w:p w14:paraId="30985557" w14:textId="77777777" w:rsidR="0009005F" w:rsidRPr="006317BA" w:rsidRDefault="0009005F" w:rsidP="0009005F">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NG Policy:</w:t>
      </w:r>
    </w:p>
    <w:p w14:paraId="5F0EC890" w14:textId="77777777" w:rsidR="0009005F" w:rsidRDefault="0009005F" w:rsidP="0009005F">
      <w:pPr>
        <w:spacing w:after="0" w:line="240" w:lineRule="auto"/>
        <w:jc w:val="both"/>
        <w:rPr>
          <w:rFonts w:ascii="Times New Roman" w:hAnsi="Times New Roman" w:cs="Times New Roman"/>
          <w:sz w:val="24"/>
          <w:szCs w:val="24"/>
        </w:rPr>
      </w:pPr>
    </w:p>
    <w:p w14:paraId="553133F9" w14:textId="77777777" w:rsidR="0009005F" w:rsidRPr="00437A17" w:rsidRDefault="0009005F" w:rsidP="0009005F">
      <w:pPr>
        <w:pStyle w:val="ListParagraph"/>
        <w:numPr>
          <w:ilvl w:val="0"/>
          <w:numId w:val="8"/>
        </w:numPr>
        <w:spacing w:after="200" w:line="276" w:lineRule="auto"/>
      </w:pPr>
      <w:r w:rsidRPr="00437A17">
        <w:rPr>
          <w:b/>
          <w:bCs/>
        </w:rPr>
        <w:t xml:space="preserve">“NG” Nil Grade/ Failing from Absenteeism: </w:t>
      </w:r>
      <w:r w:rsidRPr="00437A17">
        <w:t>Students who do not comply with the required level attendance and/or not fulfilling the requirements for the evaluation of the course are given the “NG” grade by the Instructor of the Course based on the criteria determined by the Faculty/School Academic Council.  Students are informed about the criteria for receiving the “NG” grade by the related course instructor at the beginning of the semester.  “NG” grade is included in the computation of GPA and CGPA.</w:t>
      </w:r>
    </w:p>
    <w:p w14:paraId="5BA3B45E" w14:textId="77777777" w:rsidR="0009005F" w:rsidRPr="00437A17" w:rsidRDefault="0009005F" w:rsidP="0009005F">
      <w:pPr>
        <w:pStyle w:val="ListParagraph"/>
        <w:numPr>
          <w:ilvl w:val="0"/>
          <w:numId w:val="8"/>
        </w:numPr>
        <w:spacing w:after="200" w:line="276" w:lineRule="auto"/>
      </w:pPr>
      <w:r w:rsidRPr="00437A17">
        <w:t>Student attendance is monitored and assessed by the course instructor.  A student who fails to meet the requirements of a course or who is absent more than the limit specified by the Faculty is considered to be unsuccessful in that course.</w:t>
      </w:r>
    </w:p>
    <w:p w14:paraId="324B5CFB" w14:textId="77777777" w:rsidR="0009005F" w:rsidRPr="00437A17" w:rsidRDefault="0009005F" w:rsidP="0009005F">
      <w:pPr>
        <w:pStyle w:val="ListParagraph"/>
        <w:numPr>
          <w:ilvl w:val="0"/>
          <w:numId w:val="8"/>
        </w:numPr>
        <w:spacing w:after="200" w:line="276" w:lineRule="auto"/>
      </w:pPr>
      <w:r w:rsidRPr="00437A17">
        <w:t>Students who do not attend any of the above assessment activities (such as mid-term exam,</w:t>
      </w:r>
      <w:r>
        <w:t xml:space="preserve"> final exam,</w:t>
      </w:r>
      <w:r w:rsidRPr="00437A17">
        <w:t xml:space="preserve"> lab exam, design project report etc.) will be given NG (Nil Grade).</w:t>
      </w:r>
    </w:p>
    <w:p w14:paraId="103AD311" w14:textId="77777777" w:rsidR="0009005F" w:rsidRPr="0009005F" w:rsidRDefault="0009005F" w:rsidP="0009005F">
      <w:pPr>
        <w:pStyle w:val="ListParagraph"/>
        <w:numPr>
          <w:ilvl w:val="0"/>
          <w:numId w:val="8"/>
        </w:numPr>
        <w:spacing w:after="200" w:line="276" w:lineRule="auto"/>
      </w:pPr>
      <w:r w:rsidRPr="00437A17">
        <w:t>Late Submissions of the Assignments, Lab Reports and Project will be graded as zero.</w:t>
      </w:r>
    </w:p>
    <w:p w14:paraId="3BBFEA66" w14:textId="77777777" w:rsidR="0009005F" w:rsidRPr="006317BA" w:rsidRDefault="0009005F" w:rsidP="0009005F">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Appeals:</w:t>
      </w:r>
    </w:p>
    <w:p w14:paraId="4C901FE0" w14:textId="77777777" w:rsidR="0009005F" w:rsidRPr="00632477" w:rsidRDefault="0009005F" w:rsidP="0009005F">
      <w:pPr>
        <w:spacing w:after="0" w:line="240" w:lineRule="auto"/>
        <w:jc w:val="both"/>
        <w:rPr>
          <w:rFonts w:ascii="Times New Roman" w:hAnsi="Times New Roman" w:cs="Times New Roman"/>
          <w:sz w:val="24"/>
          <w:szCs w:val="24"/>
        </w:rPr>
      </w:pPr>
      <w:r w:rsidRPr="00632477">
        <w:rPr>
          <w:rFonts w:ascii="Times New Roman" w:hAnsi="Times New Roman" w:cs="Times New Roman"/>
          <w:sz w:val="24"/>
          <w:szCs w:val="24"/>
        </w:rPr>
        <w:t>Any appeal against the marks of any assessment component must be made to the course instructor within one week following the announcement of the marks. Any appeal concerning a semester grade must be made to the course instructor no later than the end of the registration period of the following semester.</w:t>
      </w:r>
    </w:p>
    <w:p w14:paraId="50239F87" w14:textId="77777777" w:rsidR="0009005F" w:rsidRPr="0009005F" w:rsidRDefault="0009005F" w:rsidP="0009005F">
      <w:pPr>
        <w:rPr>
          <w:rFonts w:eastAsia="MS Mincho"/>
          <w:lang w:val="tr-TR" w:eastAsia="ja-JP"/>
        </w:rPr>
      </w:pPr>
    </w:p>
    <w:sectPr w:rsidR="0009005F" w:rsidRPr="0009005F" w:rsidSect="005518CD">
      <w:pgSz w:w="11907" w:h="16839" w:code="9"/>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045"/>
    <w:multiLevelType w:val="hybridMultilevel"/>
    <w:tmpl w:val="2FD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4514"/>
    <w:multiLevelType w:val="hybridMultilevel"/>
    <w:tmpl w:val="888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60A"/>
    <w:multiLevelType w:val="hybridMultilevel"/>
    <w:tmpl w:val="3F9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81A93"/>
    <w:multiLevelType w:val="hybridMultilevel"/>
    <w:tmpl w:val="567C6494"/>
    <w:lvl w:ilvl="0" w:tplc="01C896B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2252"/>
    <w:multiLevelType w:val="hybridMultilevel"/>
    <w:tmpl w:val="CAD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B5907"/>
    <w:multiLevelType w:val="hybridMultilevel"/>
    <w:tmpl w:val="6D54B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CA3FD5"/>
    <w:multiLevelType w:val="hybridMultilevel"/>
    <w:tmpl w:val="1E0AC720"/>
    <w:lvl w:ilvl="0" w:tplc="9A1CC90C">
      <w:start w:val="1"/>
      <w:numFmt w:val="decimal"/>
      <w:lvlText w:val="%1."/>
      <w:lvlJc w:val="left"/>
      <w:pPr>
        <w:tabs>
          <w:tab w:val="num" w:pos="720"/>
        </w:tabs>
        <w:ind w:left="720" w:hanging="360"/>
      </w:pPr>
    </w:lvl>
    <w:lvl w:ilvl="1" w:tplc="7B7A5CA2" w:tentative="1">
      <w:start w:val="1"/>
      <w:numFmt w:val="decimal"/>
      <w:lvlText w:val="%2."/>
      <w:lvlJc w:val="left"/>
      <w:pPr>
        <w:tabs>
          <w:tab w:val="num" w:pos="1440"/>
        </w:tabs>
        <w:ind w:left="1440" w:hanging="360"/>
      </w:pPr>
    </w:lvl>
    <w:lvl w:ilvl="2" w:tplc="1A7681E2" w:tentative="1">
      <w:start w:val="1"/>
      <w:numFmt w:val="decimal"/>
      <w:lvlText w:val="%3."/>
      <w:lvlJc w:val="left"/>
      <w:pPr>
        <w:tabs>
          <w:tab w:val="num" w:pos="2160"/>
        </w:tabs>
        <w:ind w:left="2160" w:hanging="360"/>
      </w:pPr>
    </w:lvl>
    <w:lvl w:ilvl="3" w:tplc="357C6704" w:tentative="1">
      <w:start w:val="1"/>
      <w:numFmt w:val="decimal"/>
      <w:lvlText w:val="%4."/>
      <w:lvlJc w:val="left"/>
      <w:pPr>
        <w:tabs>
          <w:tab w:val="num" w:pos="2880"/>
        </w:tabs>
        <w:ind w:left="2880" w:hanging="360"/>
      </w:pPr>
    </w:lvl>
    <w:lvl w:ilvl="4" w:tplc="86DC09A8" w:tentative="1">
      <w:start w:val="1"/>
      <w:numFmt w:val="decimal"/>
      <w:lvlText w:val="%5."/>
      <w:lvlJc w:val="left"/>
      <w:pPr>
        <w:tabs>
          <w:tab w:val="num" w:pos="3600"/>
        </w:tabs>
        <w:ind w:left="3600" w:hanging="360"/>
      </w:pPr>
    </w:lvl>
    <w:lvl w:ilvl="5" w:tplc="B4CA4268" w:tentative="1">
      <w:start w:val="1"/>
      <w:numFmt w:val="decimal"/>
      <w:lvlText w:val="%6."/>
      <w:lvlJc w:val="left"/>
      <w:pPr>
        <w:tabs>
          <w:tab w:val="num" w:pos="4320"/>
        </w:tabs>
        <w:ind w:left="4320" w:hanging="360"/>
      </w:pPr>
    </w:lvl>
    <w:lvl w:ilvl="6" w:tplc="E4926766" w:tentative="1">
      <w:start w:val="1"/>
      <w:numFmt w:val="decimal"/>
      <w:lvlText w:val="%7."/>
      <w:lvlJc w:val="left"/>
      <w:pPr>
        <w:tabs>
          <w:tab w:val="num" w:pos="5040"/>
        </w:tabs>
        <w:ind w:left="5040" w:hanging="360"/>
      </w:pPr>
    </w:lvl>
    <w:lvl w:ilvl="7" w:tplc="35905528" w:tentative="1">
      <w:start w:val="1"/>
      <w:numFmt w:val="decimal"/>
      <w:lvlText w:val="%8."/>
      <w:lvlJc w:val="left"/>
      <w:pPr>
        <w:tabs>
          <w:tab w:val="num" w:pos="5760"/>
        </w:tabs>
        <w:ind w:left="5760" w:hanging="360"/>
      </w:pPr>
    </w:lvl>
    <w:lvl w:ilvl="8" w:tplc="6DA26972" w:tentative="1">
      <w:start w:val="1"/>
      <w:numFmt w:val="decimal"/>
      <w:lvlText w:val="%9."/>
      <w:lvlJc w:val="left"/>
      <w:pPr>
        <w:tabs>
          <w:tab w:val="num" w:pos="6480"/>
        </w:tabs>
        <w:ind w:left="6480" w:hanging="360"/>
      </w:pPr>
    </w:lvl>
  </w:abstractNum>
  <w:abstractNum w:abstractNumId="7" w15:restartNumberingAfterBreak="0">
    <w:nsid w:val="54BE392C"/>
    <w:multiLevelType w:val="hybridMultilevel"/>
    <w:tmpl w:val="F5AC73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F708F6"/>
    <w:multiLevelType w:val="hybridMultilevel"/>
    <w:tmpl w:val="47AC1418"/>
    <w:lvl w:ilvl="0" w:tplc="0409000F">
      <w:start w:val="1"/>
      <w:numFmt w:val="decimal"/>
      <w:lvlText w:val="%1."/>
      <w:lvlJc w:val="left"/>
      <w:pPr>
        <w:ind w:left="720" w:hanging="360"/>
      </w:pPr>
      <w:rPr>
        <w:rFonts w:hint="default"/>
      </w:rPr>
    </w:lvl>
    <w:lvl w:ilvl="1" w:tplc="3BEC3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1189C"/>
    <w:multiLevelType w:val="hybridMultilevel"/>
    <w:tmpl w:val="64A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23993">
    <w:abstractNumId w:val="4"/>
  </w:num>
  <w:num w:numId="2" w16cid:durableId="1680083055">
    <w:abstractNumId w:val="9"/>
  </w:num>
  <w:num w:numId="3" w16cid:durableId="1443066469">
    <w:abstractNumId w:val="6"/>
  </w:num>
  <w:num w:numId="4" w16cid:durableId="1062682607">
    <w:abstractNumId w:val="1"/>
  </w:num>
  <w:num w:numId="5" w16cid:durableId="337738520">
    <w:abstractNumId w:val="3"/>
  </w:num>
  <w:num w:numId="6" w16cid:durableId="1912110233">
    <w:abstractNumId w:val="8"/>
  </w:num>
  <w:num w:numId="7" w16cid:durableId="1597441846">
    <w:abstractNumId w:val="7"/>
  </w:num>
  <w:num w:numId="8" w16cid:durableId="1458061429">
    <w:abstractNumId w:val="0"/>
  </w:num>
  <w:num w:numId="9" w16cid:durableId="1775321889">
    <w:abstractNumId w:val="2"/>
  </w:num>
  <w:num w:numId="10" w16cid:durableId="301235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718"/>
    <w:rsid w:val="00020037"/>
    <w:rsid w:val="0003779B"/>
    <w:rsid w:val="00040600"/>
    <w:rsid w:val="00041431"/>
    <w:rsid w:val="0004393F"/>
    <w:rsid w:val="00056D5F"/>
    <w:rsid w:val="000717C7"/>
    <w:rsid w:val="0008476C"/>
    <w:rsid w:val="0009005F"/>
    <w:rsid w:val="00095EB8"/>
    <w:rsid w:val="000A31AE"/>
    <w:rsid w:val="000A58F8"/>
    <w:rsid w:val="000D1B2F"/>
    <w:rsid w:val="000D2182"/>
    <w:rsid w:val="000D66F9"/>
    <w:rsid w:val="000E04BB"/>
    <w:rsid w:val="000F775D"/>
    <w:rsid w:val="00106D19"/>
    <w:rsid w:val="00107CC3"/>
    <w:rsid w:val="001154F4"/>
    <w:rsid w:val="00117A33"/>
    <w:rsid w:val="0014714E"/>
    <w:rsid w:val="0016038D"/>
    <w:rsid w:val="00185E19"/>
    <w:rsid w:val="0018718D"/>
    <w:rsid w:val="001A6405"/>
    <w:rsid w:val="001B2964"/>
    <w:rsid w:val="001C285F"/>
    <w:rsid w:val="001E10C6"/>
    <w:rsid w:val="001E7FC4"/>
    <w:rsid w:val="00204F94"/>
    <w:rsid w:val="0020710D"/>
    <w:rsid w:val="0020763D"/>
    <w:rsid w:val="00222462"/>
    <w:rsid w:val="00225F1E"/>
    <w:rsid w:val="00242110"/>
    <w:rsid w:val="00256223"/>
    <w:rsid w:val="002A24B4"/>
    <w:rsid w:val="002D27EB"/>
    <w:rsid w:val="002E0FCD"/>
    <w:rsid w:val="002F6E4A"/>
    <w:rsid w:val="0030305B"/>
    <w:rsid w:val="003041E3"/>
    <w:rsid w:val="003229D3"/>
    <w:rsid w:val="0034673F"/>
    <w:rsid w:val="0036371A"/>
    <w:rsid w:val="00371FB3"/>
    <w:rsid w:val="00373510"/>
    <w:rsid w:val="003838E9"/>
    <w:rsid w:val="0038502F"/>
    <w:rsid w:val="003A2AE0"/>
    <w:rsid w:val="003A4D66"/>
    <w:rsid w:val="003B2483"/>
    <w:rsid w:val="003C7E4D"/>
    <w:rsid w:val="003D2B44"/>
    <w:rsid w:val="003D3ED3"/>
    <w:rsid w:val="003E38E0"/>
    <w:rsid w:val="003F095C"/>
    <w:rsid w:val="003F2212"/>
    <w:rsid w:val="00400348"/>
    <w:rsid w:val="00400EAC"/>
    <w:rsid w:val="00472B11"/>
    <w:rsid w:val="0048617E"/>
    <w:rsid w:val="00487629"/>
    <w:rsid w:val="004903A3"/>
    <w:rsid w:val="004A116C"/>
    <w:rsid w:val="004A2346"/>
    <w:rsid w:val="004A4F5A"/>
    <w:rsid w:val="004B7973"/>
    <w:rsid w:val="004C1C5B"/>
    <w:rsid w:val="004C79B9"/>
    <w:rsid w:val="00512EEC"/>
    <w:rsid w:val="00523551"/>
    <w:rsid w:val="0053091C"/>
    <w:rsid w:val="00530BC1"/>
    <w:rsid w:val="00533DD8"/>
    <w:rsid w:val="00535F31"/>
    <w:rsid w:val="00536F38"/>
    <w:rsid w:val="00541B6A"/>
    <w:rsid w:val="00544E18"/>
    <w:rsid w:val="005518CD"/>
    <w:rsid w:val="00551919"/>
    <w:rsid w:val="00555033"/>
    <w:rsid w:val="00557EDC"/>
    <w:rsid w:val="00566C01"/>
    <w:rsid w:val="005820CA"/>
    <w:rsid w:val="00583DC9"/>
    <w:rsid w:val="0058527C"/>
    <w:rsid w:val="00590D4F"/>
    <w:rsid w:val="00593EBF"/>
    <w:rsid w:val="005A5839"/>
    <w:rsid w:val="005A5F8C"/>
    <w:rsid w:val="005B0FEE"/>
    <w:rsid w:val="005B7825"/>
    <w:rsid w:val="005C0036"/>
    <w:rsid w:val="005C1873"/>
    <w:rsid w:val="005C2A57"/>
    <w:rsid w:val="005C6FF3"/>
    <w:rsid w:val="005D2161"/>
    <w:rsid w:val="005E4503"/>
    <w:rsid w:val="005E58C0"/>
    <w:rsid w:val="005E6037"/>
    <w:rsid w:val="005E6710"/>
    <w:rsid w:val="005F58E5"/>
    <w:rsid w:val="006209AA"/>
    <w:rsid w:val="006317BA"/>
    <w:rsid w:val="00632477"/>
    <w:rsid w:val="00632D93"/>
    <w:rsid w:val="006373F6"/>
    <w:rsid w:val="0064168D"/>
    <w:rsid w:val="00645946"/>
    <w:rsid w:val="00655D66"/>
    <w:rsid w:val="00665292"/>
    <w:rsid w:val="006808E1"/>
    <w:rsid w:val="00681EA8"/>
    <w:rsid w:val="00697DCE"/>
    <w:rsid w:val="006C15A7"/>
    <w:rsid w:val="006D643E"/>
    <w:rsid w:val="006E0EE7"/>
    <w:rsid w:val="006E0F1E"/>
    <w:rsid w:val="006E2BE9"/>
    <w:rsid w:val="006E300F"/>
    <w:rsid w:val="006E69F9"/>
    <w:rsid w:val="00705D74"/>
    <w:rsid w:val="007069D6"/>
    <w:rsid w:val="00713CC2"/>
    <w:rsid w:val="00715D3E"/>
    <w:rsid w:val="007160F5"/>
    <w:rsid w:val="00717E89"/>
    <w:rsid w:val="00734D11"/>
    <w:rsid w:val="007418BC"/>
    <w:rsid w:val="007504AC"/>
    <w:rsid w:val="007520AF"/>
    <w:rsid w:val="00754C9A"/>
    <w:rsid w:val="007554E5"/>
    <w:rsid w:val="00755AEE"/>
    <w:rsid w:val="00761F65"/>
    <w:rsid w:val="0077316F"/>
    <w:rsid w:val="00774C84"/>
    <w:rsid w:val="00774D24"/>
    <w:rsid w:val="00787A40"/>
    <w:rsid w:val="00796949"/>
    <w:rsid w:val="007B20D0"/>
    <w:rsid w:val="007B2BF4"/>
    <w:rsid w:val="007C0CF8"/>
    <w:rsid w:val="007D0776"/>
    <w:rsid w:val="008006AB"/>
    <w:rsid w:val="00803363"/>
    <w:rsid w:val="00822B0A"/>
    <w:rsid w:val="00832C57"/>
    <w:rsid w:val="00853A3A"/>
    <w:rsid w:val="00887DC2"/>
    <w:rsid w:val="00890879"/>
    <w:rsid w:val="00896459"/>
    <w:rsid w:val="00897698"/>
    <w:rsid w:val="008A412F"/>
    <w:rsid w:val="008C4495"/>
    <w:rsid w:val="008E383A"/>
    <w:rsid w:val="0091019C"/>
    <w:rsid w:val="00922994"/>
    <w:rsid w:val="0092686F"/>
    <w:rsid w:val="009345B9"/>
    <w:rsid w:val="00942A8C"/>
    <w:rsid w:val="00944DA3"/>
    <w:rsid w:val="00956718"/>
    <w:rsid w:val="009600D0"/>
    <w:rsid w:val="009618A1"/>
    <w:rsid w:val="00964B8B"/>
    <w:rsid w:val="00964BBF"/>
    <w:rsid w:val="0096619C"/>
    <w:rsid w:val="00972F95"/>
    <w:rsid w:val="009832F6"/>
    <w:rsid w:val="00984A27"/>
    <w:rsid w:val="009B07C6"/>
    <w:rsid w:val="009B2E6C"/>
    <w:rsid w:val="009B7E92"/>
    <w:rsid w:val="00A0564D"/>
    <w:rsid w:val="00A1619A"/>
    <w:rsid w:val="00A2196B"/>
    <w:rsid w:val="00A26889"/>
    <w:rsid w:val="00A36BFA"/>
    <w:rsid w:val="00A45F95"/>
    <w:rsid w:val="00A53E47"/>
    <w:rsid w:val="00A61271"/>
    <w:rsid w:val="00A61B01"/>
    <w:rsid w:val="00A6416A"/>
    <w:rsid w:val="00A72E28"/>
    <w:rsid w:val="00AA6757"/>
    <w:rsid w:val="00AB2E84"/>
    <w:rsid w:val="00AC5DF8"/>
    <w:rsid w:val="00AC68DB"/>
    <w:rsid w:val="00AD31B4"/>
    <w:rsid w:val="00AF631F"/>
    <w:rsid w:val="00B12F8F"/>
    <w:rsid w:val="00B27EFB"/>
    <w:rsid w:val="00B44F36"/>
    <w:rsid w:val="00B56246"/>
    <w:rsid w:val="00B726F1"/>
    <w:rsid w:val="00B834C6"/>
    <w:rsid w:val="00B954CF"/>
    <w:rsid w:val="00BB17EF"/>
    <w:rsid w:val="00BC3A0C"/>
    <w:rsid w:val="00BD0335"/>
    <w:rsid w:val="00BD2907"/>
    <w:rsid w:val="00BF2394"/>
    <w:rsid w:val="00BF482A"/>
    <w:rsid w:val="00BF4C9D"/>
    <w:rsid w:val="00BF5D7E"/>
    <w:rsid w:val="00C0444D"/>
    <w:rsid w:val="00C14574"/>
    <w:rsid w:val="00C324BD"/>
    <w:rsid w:val="00C43374"/>
    <w:rsid w:val="00C44BAF"/>
    <w:rsid w:val="00C52449"/>
    <w:rsid w:val="00C65AFB"/>
    <w:rsid w:val="00C85429"/>
    <w:rsid w:val="00C90455"/>
    <w:rsid w:val="00CB5662"/>
    <w:rsid w:val="00CE0EF6"/>
    <w:rsid w:val="00CE3036"/>
    <w:rsid w:val="00CE44FC"/>
    <w:rsid w:val="00CF0F9A"/>
    <w:rsid w:val="00CF7B1A"/>
    <w:rsid w:val="00D01AE0"/>
    <w:rsid w:val="00D24BA3"/>
    <w:rsid w:val="00D4223D"/>
    <w:rsid w:val="00D45364"/>
    <w:rsid w:val="00D45C93"/>
    <w:rsid w:val="00D52B60"/>
    <w:rsid w:val="00D63932"/>
    <w:rsid w:val="00D6694A"/>
    <w:rsid w:val="00D71878"/>
    <w:rsid w:val="00D86DB1"/>
    <w:rsid w:val="00D925E6"/>
    <w:rsid w:val="00D92B57"/>
    <w:rsid w:val="00D95B31"/>
    <w:rsid w:val="00D9763E"/>
    <w:rsid w:val="00DA3B3D"/>
    <w:rsid w:val="00DC6FDA"/>
    <w:rsid w:val="00DD29B2"/>
    <w:rsid w:val="00DF6F46"/>
    <w:rsid w:val="00E12DF4"/>
    <w:rsid w:val="00E13CD9"/>
    <w:rsid w:val="00E14C56"/>
    <w:rsid w:val="00E21EBF"/>
    <w:rsid w:val="00E32AB4"/>
    <w:rsid w:val="00E362DF"/>
    <w:rsid w:val="00E6016D"/>
    <w:rsid w:val="00E6267D"/>
    <w:rsid w:val="00E7174E"/>
    <w:rsid w:val="00E71F6D"/>
    <w:rsid w:val="00EA5985"/>
    <w:rsid w:val="00EB4BF0"/>
    <w:rsid w:val="00EC2E9C"/>
    <w:rsid w:val="00EC4626"/>
    <w:rsid w:val="00EE051F"/>
    <w:rsid w:val="00EF724E"/>
    <w:rsid w:val="00F10858"/>
    <w:rsid w:val="00F159C6"/>
    <w:rsid w:val="00F24221"/>
    <w:rsid w:val="00F25007"/>
    <w:rsid w:val="00F33EA8"/>
    <w:rsid w:val="00F64A59"/>
    <w:rsid w:val="00F65B42"/>
    <w:rsid w:val="00F818F6"/>
    <w:rsid w:val="00F81CBB"/>
    <w:rsid w:val="00F93324"/>
    <w:rsid w:val="00FB5D23"/>
    <w:rsid w:val="00FB7BB5"/>
    <w:rsid w:val="00FC190D"/>
    <w:rsid w:val="00FC5451"/>
    <w:rsid w:val="00FC7EAB"/>
    <w:rsid w:val="00FD4C87"/>
    <w:rsid w:val="00FF34B2"/>
    <w:rsid w:val="00FF37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E7D"/>
  <w15:docId w15:val="{1E2B0211-E111-4896-A9E6-A7EE73B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7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5D66"/>
    <w:rPr>
      <w:color w:val="0000FF" w:themeColor="hyperlink"/>
      <w:u w:val="single"/>
    </w:rPr>
  </w:style>
  <w:style w:type="table" w:customStyle="1" w:styleId="TableGrid1">
    <w:name w:val="Table Grid1"/>
    <w:basedOn w:val="TableNormal"/>
    <w:next w:val="TableGrid"/>
    <w:uiPriority w:val="59"/>
    <w:rsid w:val="00E71F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8C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7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emu.edu.tr" TargetMode="External"/><Relationship Id="rId11" Type="http://schemas.openxmlformats.org/officeDocument/2006/relationships/customXml" Target="../customXml/item3.xml"/><Relationship Id="rId5" Type="http://schemas.openxmlformats.org/officeDocument/2006/relationships/hyperlink" Target="https://staff.emu.edu.tr/mohammedasmael/e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175D4A23C1498779479C570A2D8E" ma:contentTypeVersion="" ma:contentTypeDescription="Create a new document." ma:contentTypeScope="" ma:versionID="58d0c4c32b21a6277e27ad3ab6c66e2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6D777-EC3A-452B-AA88-6947DDE57804}"/>
</file>

<file path=customXml/itemProps2.xml><?xml version="1.0" encoding="utf-8"?>
<ds:datastoreItem xmlns:ds="http://schemas.openxmlformats.org/officeDocument/2006/customXml" ds:itemID="{4F469D12-649C-4429-97FD-45BA11025B0D}"/>
</file>

<file path=customXml/itemProps3.xml><?xml version="1.0" encoding="utf-8"?>
<ds:datastoreItem xmlns:ds="http://schemas.openxmlformats.org/officeDocument/2006/customXml" ds:itemID="{757430E5-E98B-493C-8D75-70C66A496A2A}"/>
</file>

<file path=docProps/app.xml><?xml version="1.0" encoding="utf-8"?>
<Properties xmlns="http://schemas.openxmlformats.org/officeDocument/2006/extended-properties" xmlns:vt="http://schemas.openxmlformats.org/officeDocument/2006/docPropsVTypes">
  <Template>Normal</Template>
  <TotalTime>164</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Bitek 2</cp:lastModifiedBy>
  <cp:revision>17</cp:revision>
  <cp:lastPrinted>2020-04-24T09:37:00Z</cp:lastPrinted>
  <dcterms:created xsi:type="dcterms:W3CDTF">2020-09-14T02:15:00Z</dcterms:created>
  <dcterms:modified xsi:type="dcterms:W3CDTF">2022-07-06T10:29:00Z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0x010100669E175D4A23C1498779479C570A2D8E</vt:lpwstr>
  </property>
</Properties>
</file>