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C7" w:rsidRPr="00876548" w:rsidRDefault="004C7DC7" w:rsidP="004C7DC7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876548">
        <w:rPr>
          <w:b/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06FAA2A" wp14:editId="26DFB93E">
            <wp:simplePos x="0" y="0"/>
            <wp:positionH relativeFrom="column">
              <wp:posOffset>-73660</wp:posOffset>
            </wp:positionH>
            <wp:positionV relativeFrom="paragraph">
              <wp:posOffset>-264795</wp:posOffset>
            </wp:positionV>
            <wp:extent cx="1127760" cy="1059180"/>
            <wp:effectExtent l="0" t="0" r="0" b="7620"/>
            <wp:wrapNone/>
            <wp:docPr id="3" name="Picture 3" descr="e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05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0C5">
        <w:rPr>
          <w:b/>
          <w:color w:val="000000"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7.2pt;margin-top:-17.1pt;width:1in;height:1in;z-index:251659264;mso-wrap-edited:f;mso-position-horizontal-relative:text;mso-position-vertical-relative:text" wrapcoords="-225 0 -225 21375 21600 21375 21600 0 -225 0">
            <v:imagedata r:id="rId7" o:title=""/>
          </v:shape>
          <o:OLEObject Type="Embed" ProgID="CorelPhotoPaint.Image.8" ShapeID="_x0000_s1026" DrawAspect="Content" ObjectID="_1552381388" r:id="rId8"/>
        </w:pict>
      </w:r>
      <w:r w:rsidRPr="00876548">
        <w:rPr>
          <w:b/>
          <w:color w:val="000000"/>
          <w:sz w:val="28"/>
          <w:szCs w:val="28"/>
        </w:rPr>
        <w:t>EASTERN MEDITERRANEAN UNIVERSITY</w:t>
      </w:r>
    </w:p>
    <w:p w:rsidR="004C7DC7" w:rsidRPr="00876548" w:rsidRDefault="004C7DC7" w:rsidP="004C7DC7">
      <w:pPr>
        <w:tabs>
          <w:tab w:val="center" w:pos="5032"/>
          <w:tab w:val="left" w:pos="7905"/>
        </w:tabs>
        <w:rPr>
          <w:b/>
          <w:color w:val="000000"/>
          <w:sz w:val="28"/>
          <w:szCs w:val="28"/>
        </w:rPr>
      </w:pPr>
      <w:r w:rsidRPr="00876548">
        <w:rPr>
          <w:b/>
          <w:color w:val="000000"/>
          <w:sz w:val="28"/>
          <w:szCs w:val="28"/>
        </w:rPr>
        <w:tab/>
        <w:t>Department of Industrial Engineering</w:t>
      </w:r>
      <w:r w:rsidRPr="00876548">
        <w:rPr>
          <w:b/>
          <w:color w:val="000000"/>
          <w:sz w:val="28"/>
          <w:szCs w:val="28"/>
        </w:rPr>
        <w:tab/>
      </w:r>
    </w:p>
    <w:p w:rsidR="004C7DC7" w:rsidRPr="00876548" w:rsidRDefault="004C7DC7" w:rsidP="004C7DC7">
      <w:pPr>
        <w:jc w:val="center"/>
        <w:rPr>
          <w:b/>
          <w:color w:val="000000"/>
        </w:rPr>
      </w:pPr>
      <w:r w:rsidRPr="00876548">
        <w:rPr>
          <w:b/>
          <w:color w:val="000000"/>
        </w:rPr>
        <w:t>IENG</w:t>
      </w:r>
      <w:r>
        <w:rPr>
          <w:b/>
          <w:color w:val="000000"/>
        </w:rPr>
        <w:t>516</w:t>
      </w:r>
      <w:r w:rsidRPr="00876548">
        <w:rPr>
          <w:b/>
          <w:color w:val="000000"/>
        </w:rPr>
        <w:t xml:space="preserve"> </w:t>
      </w:r>
      <w:r>
        <w:rPr>
          <w:b/>
          <w:color w:val="000000"/>
        </w:rPr>
        <w:t>Network Flow</w:t>
      </w:r>
      <w:r w:rsidRPr="00876548">
        <w:rPr>
          <w:b/>
          <w:color w:val="000000"/>
        </w:rPr>
        <w:t xml:space="preserve">s </w:t>
      </w:r>
    </w:p>
    <w:p w:rsidR="004C7DC7" w:rsidRPr="00876548" w:rsidRDefault="00C27B12" w:rsidP="004C7DC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</w:rPr>
        <w:t>HOMEWORK 3</w:t>
      </w:r>
      <w:r w:rsidR="004C7DC7" w:rsidRPr="00876548">
        <w:rPr>
          <w:b/>
          <w:color w:val="000000"/>
        </w:rPr>
        <w:t xml:space="preserve">     </w:t>
      </w:r>
      <w:proofErr w:type="gramStart"/>
      <w:r w:rsidR="004C7DC7">
        <w:rPr>
          <w:b/>
          <w:color w:val="000000"/>
        </w:rPr>
        <w:t>Spring</w:t>
      </w:r>
      <w:proofErr w:type="gramEnd"/>
      <w:r w:rsidR="004C7DC7">
        <w:rPr>
          <w:b/>
          <w:color w:val="000000"/>
        </w:rPr>
        <w:t xml:space="preserve"> 2016</w:t>
      </w:r>
      <w:r w:rsidR="004C7DC7" w:rsidRPr="00876548">
        <w:rPr>
          <w:b/>
          <w:color w:val="000000"/>
        </w:rPr>
        <w:t>-1</w:t>
      </w:r>
      <w:r w:rsidR="004C7DC7">
        <w:rPr>
          <w:b/>
          <w:color w:val="000000"/>
        </w:rPr>
        <w:t>7</w:t>
      </w:r>
    </w:p>
    <w:p w:rsidR="004C7DC7" w:rsidRDefault="004C7DC7" w:rsidP="004C7DC7">
      <w:pPr>
        <w:rPr>
          <w:color w:val="000000"/>
          <w:sz w:val="18"/>
          <w:szCs w:val="18"/>
        </w:rPr>
      </w:pPr>
    </w:p>
    <w:p w:rsidR="00D2529A" w:rsidRDefault="00D2529A" w:rsidP="00D2529A">
      <w:pPr>
        <w:pStyle w:val="ListParagraph"/>
        <w:numPr>
          <w:ilvl w:val="0"/>
          <w:numId w:val="2"/>
        </w:numPr>
      </w:pPr>
      <w:bookmarkStart w:id="1" w:name="OLE_LINK15"/>
      <w:bookmarkStart w:id="2" w:name="OLE_LINK16"/>
      <w:r>
        <w:t>Fine the simplex tableau for the optimal solution of last question in Homework2.</w:t>
      </w:r>
    </w:p>
    <w:p w:rsidR="00D2529A" w:rsidRDefault="00D2529A" w:rsidP="00D2529A">
      <w:pPr>
        <w:ind w:left="360"/>
      </w:pPr>
    </w:p>
    <w:p w:rsidR="00D2529A" w:rsidRDefault="00D2529A" w:rsidP="00D2529A">
      <w:pPr>
        <w:ind w:left="360"/>
        <w:jc w:val="highKashida"/>
      </w:pPr>
    </w:p>
    <w:p w:rsidR="00984D2F" w:rsidRDefault="0077731C" w:rsidP="00984D2F">
      <w:pPr>
        <w:pStyle w:val="ListParagraph"/>
        <w:numPr>
          <w:ilvl w:val="0"/>
          <w:numId w:val="2"/>
        </w:numPr>
        <w:spacing w:line="360" w:lineRule="auto"/>
        <w:jc w:val="both"/>
      </w:pPr>
      <w:r w:rsidRPr="0077731C">
        <w:t xml:space="preserve">Consider the following network. Node 1 has five units available. Node 3 has two units available. Node 2 needs four units. Node 4 needs one unit. </w:t>
      </w:r>
    </w:p>
    <w:p w:rsidR="00984D2F" w:rsidRDefault="0077731C" w:rsidP="00984D2F">
      <w:pPr>
        <w:spacing w:line="360" w:lineRule="auto"/>
        <w:ind w:left="720"/>
        <w:jc w:val="both"/>
      </w:pPr>
      <w:r w:rsidRPr="0077731C">
        <w:t>a. Set up the linear program for this problem.</w:t>
      </w:r>
    </w:p>
    <w:p w:rsidR="0077731C" w:rsidRDefault="0077731C" w:rsidP="00984D2F">
      <w:pPr>
        <w:spacing w:line="360" w:lineRule="auto"/>
        <w:ind w:left="720"/>
        <w:jc w:val="both"/>
      </w:pPr>
      <w:r w:rsidRPr="0077731C">
        <w:t>b. Solve the problem by the network simplex method. Is the optimal solution obtained degenerate?</w:t>
      </w:r>
    </w:p>
    <w:p w:rsidR="005020C5" w:rsidRDefault="005020C5" w:rsidP="005020C5">
      <w:pPr>
        <w:spacing w:line="360" w:lineRule="auto"/>
        <w:ind w:left="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2200275" cy="1499447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583" cy="149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2F" w:rsidRDefault="00984D2F" w:rsidP="00984D2F">
      <w:pPr>
        <w:spacing w:line="360" w:lineRule="auto"/>
        <w:ind w:left="720"/>
        <w:jc w:val="both"/>
      </w:pPr>
    </w:p>
    <w:p w:rsidR="00984D2F" w:rsidRDefault="00984D2F" w:rsidP="00984D2F">
      <w:pPr>
        <w:numPr>
          <w:ilvl w:val="0"/>
          <w:numId w:val="2"/>
        </w:numPr>
        <w:spacing w:line="360" w:lineRule="auto"/>
        <w:jc w:val="both"/>
      </w:pPr>
      <w:r w:rsidRPr="00984D2F">
        <w:t xml:space="preserve">Starting with </w:t>
      </w:r>
      <w:r w:rsidRPr="00984D2F">
        <w:rPr>
          <w:i/>
          <w:iCs/>
        </w:rPr>
        <w:t>x</w:t>
      </w:r>
      <w:r w:rsidRPr="00984D2F">
        <w:rPr>
          <w:i/>
          <w:iCs/>
          <w:vertAlign w:val="subscript"/>
        </w:rPr>
        <w:t>12</w:t>
      </w:r>
      <w:r w:rsidRPr="00984D2F">
        <w:t xml:space="preserve"> , </w:t>
      </w:r>
      <w:r w:rsidRPr="00984D2F">
        <w:rPr>
          <w:i/>
          <w:iCs/>
        </w:rPr>
        <w:t>x</w:t>
      </w:r>
      <w:r>
        <w:rPr>
          <w:i/>
          <w:iCs/>
          <w:vertAlign w:val="subscript"/>
        </w:rPr>
        <w:t>24</w:t>
      </w:r>
      <w:r w:rsidRPr="00984D2F">
        <w:t xml:space="preserve"> and </w:t>
      </w:r>
      <w:r w:rsidRPr="00984D2F">
        <w:rPr>
          <w:i/>
          <w:iCs/>
        </w:rPr>
        <w:t>x</w:t>
      </w:r>
      <w:r>
        <w:rPr>
          <w:i/>
          <w:iCs/>
          <w:vertAlign w:val="subscript"/>
        </w:rPr>
        <w:t>31</w:t>
      </w:r>
      <w:r w:rsidRPr="00984D2F">
        <w:t xml:space="preserve"> as part of a basis where </w:t>
      </w:r>
      <w:r w:rsidRPr="00984D2F">
        <w:rPr>
          <w:i/>
          <w:iCs/>
        </w:rPr>
        <w:t>x</w:t>
      </w:r>
      <w:r w:rsidRPr="00984D2F">
        <w:rPr>
          <w:i/>
          <w:iCs/>
          <w:vertAlign w:val="subscript"/>
        </w:rPr>
        <w:t>1</w:t>
      </w:r>
      <w:r>
        <w:rPr>
          <w:i/>
          <w:iCs/>
          <w:vertAlign w:val="subscript"/>
        </w:rPr>
        <w:t>4</w:t>
      </w:r>
      <w:r w:rsidRPr="00984D2F">
        <w:t xml:space="preserve"> is </w:t>
      </w:r>
      <w:proofErr w:type="spellStart"/>
      <w:r w:rsidRPr="00984D2F">
        <w:t>nonbasic</w:t>
      </w:r>
      <w:proofErr w:type="spellEnd"/>
      <w:r w:rsidRPr="00984D2F">
        <w:t xml:space="preserve"> at its upper bound and where all other </w:t>
      </w:r>
      <w:proofErr w:type="spellStart"/>
      <w:r w:rsidRPr="00984D2F">
        <w:rPr>
          <w:i/>
          <w:iCs/>
        </w:rPr>
        <w:t>x</w:t>
      </w:r>
      <w:r>
        <w:rPr>
          <w:i/>
          <w:iCs/>
          <w:vertAlign w:val="subscript"/>
        </w:rPr>
        <w:t>ij</w:t>
      </w:r>
      <w:proofErr w:type="spellEnd"/>
      <w:r w:rsidRPr="00984D2F">
        <w:t xml:space="preserve"> variables are </w:t>
      </w:r>
      <w:proofErr w:type="spellStart"/>
      <w:r w:rsidRPr="00984D2F">
        <w:t>nonbasic</w:t>
      </w:r>
      <w:proofErr w:type="spellEnd"/>
      <w:r w:rsidRPr="00984D2F">
        <w:t xml:space="preserve"> at their lower bounds, solve the following network flow problem:</w:t>
      </w:r>
    </w:p>
    <w:p w:rsidR="005020C5" w:rsidRDefault="005020C5" w:rsidP="005020C5">
      <w:pPr>
        <w:spacing w:line="360" w:lineRule="auto"/>
        <w:ind w:left="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1905266" cy="212437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266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D2F" w:rsidRDefault="00984D2F" w:rsidP="00984D2F">
      <w:pPr>
        <w:spacing w:line="360" w:lineRule="auto"/>
        <w:jc w:val="both"/>
      </w:pPr>
    </w:p>
    <w:p w:rsidR="00984D2F" w:rsidRDefault="00984D2F" w:rsidP="00984D2F">
      <w:pPr>
        <w:spacing w:line="360" w:lineRule="auto"/>
        <w:jc w:val="both"/>
      </w:pPr>
    </w:p>
    <w:p w:rsidR="005020C5" w:rsidRDefault="005020C5" w:rsidP="00984D2F">
      <w:pPr>
        <w:spacing w:line="360" w:lineRule="auto"/>
        <w:jc w:val="both"/>
      </w:pPr>
    </w:p>
    <w:p w:rsidR="00984D2F" w:rsidRDefault="00984D2F" w:rsidP="00984D2F">
      <w:pPr>
        <w:numPr>
          <w:ilvl w:val="0"/>
          <w:numId w:val="2"/>
        </w:numPr>
        <w:spacing w:line="360" w:lineRule="auto"/>
        <w:jc w:val="both"/>
      </w:pPr>
      <w:r w:rsidRPr="00984D2F">
        <w:t>Solve the following network flow problem:</w:t>
      </w:r>
    </w:p>
    <w:p w:rsidR="005020C5" w:rsidRDefault="005020C5" w:rsidP="005020C5">
      <w:pPr>
        <w:spacing w:line="360" w:lineRule="auto"/>
        <w:ind w:left="72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3076575" cy="214623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C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005" cy="214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20C5" w:rsidRDefault="005020C5" w:rsidP="005020C5">
      <w:pPr>
        <w:pStyle w:val="ListParagraph"/>
        <w:numPr>
          <w:ilvl w:val="0"/>
          <w:numId w:val="2"/>
        </w:numPr>
      </w:pPr>
      <w:r>
        <w:t>Develop a method to solve a linear program of the form</w:t>
      </w:r>
    </w:p>
    <w:p w:rsidR="005020C5" w:rsidRDefault="005020C5" w:rsidP="005020C5">
      <w:pPr>
        <w:ind w:left="360"/>
        <w:jc w:val="center"/>
      </w:pPr>
      <w:r w:rsidRPr="00104A0D">
        <w:rPr>
          <w:position w:val="-48"/>
        </w:rPr>
        <w:object w:dxaOrig="2340" w:dyaOrig="1080">
          <v:shape id="_x0000_i1025" type="#_x0000_t75" style="width:117pt;height:54pt" o:ole="">
            <v:imagedata r:id="rId12" o:title=""/>
          </v:shape>
          <o:OLEObject Type="Embed" ProgID="Equation.DSMT4" ShapeID="_x0000_i1025" DrawAspect="Content" ObjectID="_1552381386" r:id="rId13"/>
        </w:object>
      </w:r>
    </w:p>
    <w:p w:rsidR="005020C5" w:rsidRDefault="005020C5" w:rsidP="005020C5">
      <w:pPr>
        <w:ind w:left="360"/>
        <w:jc w:val="highKashida"/>
      </w:pPr>
      <w:proofErr w:type="gramStart"/>
      <w:r>
        <w:t xml:space="preserve">Where </w:t>
      </w:r>
      <w:r>
        <w:rPr>
          <w:i/>
          <w:iCs/>
        </w:rPr>
        <w:t>A</w:t>
      </w:r>
      <w:r>
        <w:t xml:space="preserve"> is a node-arc incidence matrix.</w:t>
      </w:r>
      <w:proofErr w:type="gramEnd"/>
      <w:r>
        <w:t xml:space="preserve"> Apply the method to the following problem.</w:t>
      </w:r>
    </w:p>
    <w:p w:rsidR="005020C5" w:rsidRDefault="005020C5" w:rsidP="005020C5">
      <w:pPr>
        <w:ind w:left="360"/>
        <w:jc w:val="center"/>
      </w:pPr>
      <w:r w:rsidRPr="00104A0D">
        <w:rPr>
          <w:position w:val="-104"/>
        </w:rPr>
        <w:object w:dxaOrig="4000" w:dyaOrig="2200">
          <v:shape id="_x0000_i1026" type="#_x0000_t75" style="width:200.25pt;height:110.25pt" o:ole="">
            <v:imagedata r:id="rId14" o:title=""/>
          </v:shape>
          <o:OLEObject Type="Embed" ProgID="Equation.DSMT4" ShapeID="_x0000_i1026" DrawAspect="Content" ObjectID="_1552381387" r:id="rId15"/>
        </w:object>
      </w:r>
    </w:p>
    <w:bookmarkEnd w:id="1"/>
    <w:bookmarkEnd w:id="2"/>
    <w:p w:rsidR="005020C5" w:rsidRDefault="005020C5" w:rsidP="005020C5">
      <w:pPr>
        <w:spacing w:line="360" w:lineRule="auto"/>
        <w:jc w:val="both"/>
      </w:pPr>
    </w:p>
    <w:sectPr w:rsidR="005020C5" w:rsidSect="004C7DC7">
      <w:pgSz w:w="12240" w:h="15840"/>
      <w:pgMar w:top="1440" w:right="108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A5B93"/>
    <w:multiLevelType w:val="hybridMultilevel"/>
    <w:tmpl w:val="CBC4AB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D0EDF"/>
    <w:multiLevelType w:val="hybridMultilevel"/>
    <w:tmpl w:val="2A58B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DC7"/>
    <w:rsid w:val="004C7DC7"/>
    <w:rsid w:val="005020C5"/>
    <w:rsid w:val="005621CE"/>
    <w:rsid w:val="0077731C"/>
    <w:rsid w:val="0093770A"/>
    <w:rsid w:val="009622B1"/>
    <w:rsid w:val="00984D2F"/>
    <w:rsid w:val="00C27B12"/>
    <w:rsid w:val="00D2529A"/>
    <w:rsid w:val="00E456ED"/>
    <w:rsid w:val="00EF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DC7"/>
    <w:rPr>
      <w:rFonts w:ascii="Tahoma" w:eastAsia="Times New Roman" w:hAnsi="Tahoma" w:cs="Tahoma"/>
      <w:sz w:val="16"/>
      <w:szCs w:val="16"/>
      <w:lang w:val="en-GB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2.bin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4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C26F72BBA74DBCE39413FB241BD2" ma:contentTypeVersion="" ma:contentTypeDescription="Create a new document." ma:contentTypeScope="" ma:versionID="db0fc200aa334aaaef5322dcc6fb1e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C250B3-89AF-4A16-9A80-186C9E9BE271}"/>
</file>

<file path=customXml/itemProps2.xml><?xml version="1.0" encoding="utf-8"?>
<ds:datastoreItem xmlns:ds="http://schemas.openxmlformats.org/officeDocument/2006/customXml" ds:itemID="{47486B42-1B8A-41EF-A335-82CE1894784E}"/>
</file>

<file path=customXml/itemProps3.xml><?xml version="1.0" encoding="utf-8"?>
<ds:datastoreItem xmlns:ds="http://schemas.openxmlformats.org/officeDocument/2006/customXml" ds:itemID="{9D7C2EF3-4899-4D49-A3DC-74FEBD1FA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2017-03-30T08:21:00Z</dcterms:created>
  <dcterms:modified xsi:type="dcterms:W3CDTF">2017-03-30T09:16:00Z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0x0101008ACDC26F72BBA74DBCE39413FB241BD2</vt:lpwstr>
  </property>
</Properties>
</file>