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F57" w:rsidRDefault="00867F57" w:rsidP="00867F57">
      <w:pPr>
        <w:rPr>
          <w:b/>
          <w:lang w:val="en-US"/>
        </w:rPr>
      </w:pPr>
      <w:r>
        <w:rPr>
          <w:b/>
          <w:lang w:val="en-US"/>
        </w:rPr>
        <w:t xml:space="preserve">CMPE-412 Software Engineering </w:t>
      </w:r>
    </w:p>
    <w:p w:rsidR="00867F57" w:rsidRDefault="00867F57" w:rsidP="00867F57">
      <w:pPr>
        <w:rPr>
          <w:b/>
          <w:lang w:val="en-US"/>
        </w:rPr>
      </w:pPr>
      <w:r>
        <w:rPr>
          <w:b/>
          <w:lang w:val="en-US"/>
        </w:rPr>
        <w:t>Spring 2018</w:t>
      </w:r>
      <w:r>
        <w:rPr>
          <w:b/>
          <w:lang w:val="en-US"/>
        </w:rPr>
        <w:t xml:space="preserve"> </w:t>
      </w:r>
    </w:p>
    <w:p w:rsidR="00867F57" w:rsidRDefault="00867F57" w:rsidP="00867F57">
      <w:pPr>
        <w:rPr>
          <w:b/>
          <w:lang w:val="en-US"/>
        </w:rPr>
      </w:pPr>
      <w:r>
        <w:rPr>
          <w:b/>
          <w:lang w:val="en-US"/>
        </w:rPr>
        <w:t xml:space="preserve">Problem Session </w:t>
      </w:r>
      <w:r>
        <w:rPr>
          <w:b/>
          <w:lang w:val="en-US"/>
        </w:rPr>
        <w:t>6</w:t>
      </w:r>
      <w:r w:rsidR="003F6A55">
        <w:rPr>
          <w:b/>
          <w:lang w:val="en-US"/>
        </w:rPr>
        <w:t>.04.2018</w:t>
      </w:r>
      <w:bookmarkStart w:id="0" w:name="_GoBack"/>
      <w:bookmarkEnd w:id="0"/>
    </w:p>
    <w:p w:rsidR="00867F57" w:rsidRDefault="00867F57" w:rsidP="00867F57">
      <w:pPr>
        <w:rPr>
          <w:b/>
          <w:lang w:val="en-US"/>
        </w:rPr>
      </w:pPr>
      <w:r>
        <w:rPr>
          <w:b/>
          <w:lang w:val="en-US"/>
        </w:rPr>
        <w:t>Function points</w:t>
      </w:r>
    </w:p>
    <w:p w:rsidR="00867F57" w:rsidRDefault="00867F57" w:rsidP="00867F57">
      <w:pPr>
        <w:rPr>
          <w:b/>
          <w:lang w:val="en-US"/>
        </w:rPr>
      </w:pPr>
      <w:r w:rsidRPr="00C26624">
        <w:rPr>
          <w:b/>
          <w:noProof/>
          <w:lang w:val="en-US"/>
        </w:rPr>
        <w:drawing>
          <wp:inline distT="0" distB="0" distL="0" distR="0" wp14:anchorId="512C3CBC" wp14:editId="2922CE8B">
            <wp:extent cx="5940425" cy="502817"/>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502817"/>
                    </a:xfrm>
                    <a:prstGeom prst="rect">
                      <a:avLst/>
                    </a:prstGeom>
                    <a:noFill/>
                    <a:ln>
                      <a:noFill/>
                    </a:ln>
                  </pic:spPr>
                </pic:pic>
              </a:graphicData>
            </a:graphic>
          </wp:inline>
        </w:drawing>
      </w:r>
    </w:p>
    <w:p w:rsidR="00867F57" w:rsidRDefault="00867F57" w:rsidP="00867F57">
      <w:pPr>
        <w:rPr>
          <w:b/>
          <w:lang w:val="en-US"/>
        </w:rPr>
      </w:pPr>
      <w:r w:rsidRPr="00C26624">
        <w:rPr>
          <w:b/>
          <w:noProof/>
          <w:lang w:val="en-US"/>
        </w:rPr>
        <w:drawing>
          <wp:inline distT="0" distB="0" distL="0" distR="0" wp14:anchorId="2138869B" wp14:editId="1090A48E">
            <wp:extent cx="5940425" cy="398930"/>
            <wp:effectExtent l="0" t="0" r="317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98930"/>
                    </a:xfrm>
                    <a:prstGeom prst="rect">
                      <a:avLst/>
                    </a:prstGeom>
                    <a:noFill/>
                    <a:ln>
                      <a:noFill/>
                    </a:ln>
                  </pic:spPr>
                </pic:pic>
              </a:graphicData>
            </a:graphic>
          </wp:inline>
        </w:drawing>
      </w:r>
    </w:p>
    <w:p w:rsidR="00867F57" w:rsidRDefault="00867F57" w:rsidP="00867F57">
      <w:pPr>
        <w:rPr>
          <w:b/>
          <w:lang w:val="en-US"/>
        </w:rPr>
      </w:pPr>
    </w:p>
    <w:p w:rsidR="00867F57" w:rsidRDefault="00867F57" w:rsidP="00867F57">
      <w:pPr>
        <w:rPr>
          <w:b/>
          <w:lang w:val="en-US"/>
        </w:rPr>
      </w:pPr>
      <w:r w:rsidRPr="00C26624">
        <w:rPr>
          <w:b/>
          <w:noProof/>
          <w:lang w:val="en-US"/>
        </w:rPr>
        <w:drawing>
          <wp:inline distT="0" distB="0" distL="0" distR="0" wp14:anchorId="7740F63F" wp14:editId="1233CAF9">
            <wp:extent cx="5940425" cy="219552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2195525"/>
                    </a:xfrm>
                    <a:prstGeom prst="rect">
                      <a:avLst/>
                    </a:prstGeom>
                    <a:noFill/>
                    <a:ln>
                      <a:noFill/>
                    </a:ln>
                  </pic:spPr>
                </pic:pic>
              </a:graphicData>
            </a:graphic>
          </wp:inline>
        </w:drawing>
      </w:r>
    </w:p>
    <w:p w:rsidR="00867F57" w:rsidRDefault="00867F57" w:rsidP="00867F57">
      <w:pPr>
        <w:rPr>
          <w:b/>
          <w:lang w:val="en-US"/>
        </w:rPr>
      </w:pPr>
      <w:r w:rsidRPr="00E7465C">
        <w:rPr>
          <w:b/>
          <w:noProof/>
          <w:lang w:val="en-US"/>
        </w:rPr>
        <w:drawing>
          <wp:inline distT="0" distB="0" distL="0" distR="0" wp14:anchorId="246E60F3" wp14:editId="398A03E6">
            <wp:extent cx="5940425" cy="3480909"/>
            <wp:effectExtent l="0" t="0" r="317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480909"/>
                    </a:xfrm>
                    <a:prstGeom prst="rect">
                      <a:avLst/>
                    </a:prstGeom>
                    <a:noFill/>
                    <a:ln>
                      <a:noFill/>
                    </a:ln>
                  </pic:spPr>
                </pic:pic>
              </a:graphicData>
            </a:graphic>
          </wp:inline>
        </w:drawing>
      </w:r>
    </w:p>
    <w:p w:rsidR="00867F57" w:rsidRDefault="00867F57" w:rsidP="00867F57">
      <w:pPr>
        <w:rPr>
          <w:b/>
          <w:lang w:val="en-US"/>
        </w:rPr>
      </w:pPr>
      <w:r w:rsidRPr="00E7465C">
        <w:rPr>
          <w:b/>
          <w:noProof/>
          <w:lang w:val="en-US"/>
        </w:rPr>
        <w:lastRenderedPageBreak/>
        <w:drawing>
          <wp:inline distT="0" distB="0" distL="0" distR="0" wp14:anchorId="4E113171" wp14:editId="04A2A913">
            <wp:extent cx="5940425" cy="2192217"/>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2192217"/>
                    </a:xfrm>
                    <a:prstGeom prst="rect">
                      <a:avLst/>
                    </a:prstGeom>
                    <a:noFill/>
                    <a:ln>
                      <a:noFill/>
                    </a:ln>
                  </pic:spPr>
                </pic:pic>
              </a:graphicData>
            </a:graphic>
          </wp:inline>
        </w:drawing>
      </w:r>
    </w:p>
    <w:p w:rsidR="00867F57" w:rsidRDefault="00867F57" w:rsidP="00867F57">
      <w:pPr>
        <w:rPr>
          <w:b/>
          <w:lang w:val="en-US"/>
        </w:rPr>
      </w:pPr>
    </w:p>
    <w:p w:rsidR="00867F57" w:rsidRPr="00114122" w:rsidRDefault="00867F57" w:rsidP="00867F57">
      <w:pPr>
        <w:pStyle w:val="font"/>
        <w:shd w:val="clear" w:color="auto" w:fill="FFFFFF"/>
        <w:rPr>
          <w:rStyle w:val="heading21"/>
          <w:lang w:val="en-US"/>
        </w:rPr>
      </w:pPr>
      <w:r>
        <w:rPr>
          <w:rStyle w:val="heading21"/>
          <w:lang w:val="en-US"/>
        </w:rPr>
        <w:t xml:space="preserve">From </w:t>
      </w:r>
      <w:r w:rsidRPr="00114122">
        <w:rPr>
          <w:rStyle w:val="heading21"/>
          <w:lang w:val="en-US"/>
        </w:rPr>
        <w:t>http://www.softwaremetrics.com/fpafund.htm</w:t>
      </w:r>
    </w:p>
    <w:p w:rsidR="00867F57" w:rsidRPr="00B05CF9" w:rsidRDefault="00867F57" w:rsidP="00867F57">
      <w:pPr>
        <w:pStyle w:val="font"/>
        <w:shd w:val="clear" w:color="auto" w:fill="FFFFFF"/>
        <w:rPr>
          <w:lang w:val="en-US"/>
        </w:rPr>
      </w:pPr>
      <w:r w:rsidRPr="00B05CF9">
        <w:rPr>
          <w:rStyle w:val="heading21"/>
          <w:lang w:val="en-US"/>
        </w:rPr>
        <w:t>External Inputs (EI)</w:t>
      </w:r>
      <w:r w:rsidRPr="00B05CF9">
        <w:rPr>
          <w:lang w:val="en-US"/>
        </w:rPr>
        <w:t xml:space="preserve"> - is an elementary process in which data crosses the boundary from outside to inside.  This data may come from a data input screen or another application. The data may be used to maintain one or more internal logical files.  The data can be either control information or business information.  If the data is control information it does not have to update an internal logical file.  The graphic represents a simple EI that updates 2 ILF's (FTR's).</w:t>
      </w:r>
    </w:p>
    <w:p w:rsidR="00867F57" w:rsidRPr="00B05CF9" w:rsidRDefault="00867F57" w:rsidP="00867F57">
      <w:pPr>
        <w:pStyle w:val="font"/>
        <w:shd w:val="clear" w:color="auto" w:fill="FFFFFF"/>
        <w:rPr>
          <w:lang w:val="en-US"/>
        </w:rPr>
      </w:pPr>
      <w:r w:rsidRPr="00B05CF9">
        <w:rPr>
          <w:lang w:val="en-US"/>
        </w:rPr>
        <w:t>.</w:t>
      </w:r>
      <w:hyperlink r:id="rId11" w:history="1">
        <w:r w:rsidRPr="00B05CF9">
          <w:rPr>
            <w:rStyle w:val="Hyperlink"/>
            <w:lang w:val="en-US"/>
          </w:rPr>
          <w:t xml:space="preserve">Please check out the online </w:t>
        </w:r>
        <w:proofErr w:type="spellStart"/>
        <w:r w:rsidRPr="00B05CF9">
          <w:rPr>
            <w:rStyle w:val="Hyperlink"/>
            <w:lang w:val="en-US"/>
          </w:rPr>
          <w:t>self paced</w:t>
        </w:r>
        <w:proofErr w:type="spellEnd"/>
        <w:r w:rsidRPr="00B05CF9">
          <w:rPr>
            <w:rStyle w:val="Hyperlink"/>
            <w:lang w:val="en-US"/>
          </w:rPr>
          <w:t xml:space="preserve"> function point training.</w:t>
        </w:r>
      </w:hyperlink>
    </w:p>
    <w:p w:rsidR="00867F57" w:rsidRDefault="00867F57" w:rsidP="00867F57">
      <w:pPr>
        <w:pStyle w:val="font"/>
        <w:shd w:val="clear" w:color="auto" w:fill="FFFFFF"/>
      </w:pPr>
      <w:r>
        <w:rPr>
          <w:noProof/>
          <w:lang w:val="en-US" w:eastAsia="en-US"/>
        </w:rPr>
        <w:drawing>
          <wp:inline distT="0" distB="0" distL="0" distR="0" wp14:anchorId="60FD6341" wp14:editId="73D5AFCB">
            <wp:extent cx="2133600" cy="1038225"/>
            <wp:effectExtent l="0" t="0" r="0" b="9525"/>
            <wp:docPr id="10" name="Picture 10" descr="External Input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ternal Input Examp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3600" cy="1038225"/>
                    </a:xfrm>
                    <a:prstGeom prst="rect">
                      <a:avLst/>
                    </a:prstGeom>
                    <a:noFill/>
                    <a:ln>
                      <a:noFill/>
                    </a:ln>
                  </pic:spPr>
                </pic:pic>
              </a:graphicData>
            </a:graphic>
          </wp:inline>
        </w:drawing>
      </w:r>
    </w:p>
    <w:p w:rsidR="00867F57" w:rsidRPr="00B05CF9" w:rsidRDefault="00867F57" w:rsidP="00867F57">
      <w:pPr>
        <w:pStyle w:val="font"/>
        <w:shd w:val="clear" w:color="auto" w:fill="FFFFFF"/>
        <w:rPr>
          <w:lang w:val="en-US"/>
        </w:rPr>
      </w:pPr>
      <w:proofErr w:type="gramStart"/>
      <w:r w:rsidRPr="00B05CF9">
        <w:rPr>
          <w:rStyle w:val="heading21"/>
          <w:lang w:val="en-US"/>
        </w:rPr>
        <w:t>External Outputs (EO)</w:t>
      </w:r>
      <w:r w:rsidRPr="00B05CF9">
        <w:rPr>
          <w:lang w:val="en-US"/>
        </w:rPr>
        <w:t xml:space="preserve"> - an elementary process in which derived data passes across the boundary from inside to outside.</w:t>
      </w:r>
      <w:proofErr w:type="gramEnd"/>
      <w:r w:rsidRPr="00B05CF9">
        <w:rPr>
          <w:lang w:val="en-US"/>
        </w:rPr>
        <w:t xml:space="preserve">   Additionally, an EO may update an ILF.  The data creates reports or output files sent to other applications.  These reports and files are created from one or more internal logical files and external interface file.  The following graphic represents on EO with 2 FTR's there is derived information (green) that has been derived from the ILF's</w:t>
      </w:r>
    </w:p>
    <w:p w:rsidR="00867F57" w:rsidRDefault="00867F57" w:rsidP="00867F57">
      <w:pPr>
        <w:pStyle w:val="font"/>
        <w:shd w:val="clear" w:color="auto" w:fill="FFFFFF"/>
      </w:pPr>
      <w:r>
        <w:rPr>
          <w:noProof/>
          <w:lang w:val="en-US" w:eastAsia="en-US"/>
        </w:rPr>
        <w:drawing>
          <wp:inline distT="0" distB="0" distL="0" distR="0" wp14:anchorId="05E9EDF9" wp14:editId="7A5B107E">
            <wp:extent cx="2838450" cy="1638300"/>
            <wp:effectExtent l="0" t="0" r="0" b="0"/>
            <wp:docPr id="9" name="Picture 9" descr="External Output Function Points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xternal Output Function Points Examp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8450" cy="1638300"/>
                    </a:xfrm>
                    <a:prstGeom prst="rect">
                      <a:avLst/>
                    </a:prstGeom>
                    <a:noFill/>
                    <a:ln>
                      <a:noFill/>
                    </a:ln>
                  </pic:spPr>
                </pic:pic>
              </a:graphicData>
            </a:graphic>
          </wp:inline>
        </w:drawing>
      </w:r>
    </w:p>
    <w:p w:rsidR="00867F57" w:rsidRPr="00B05CF9" w:rsidRDefault="00867F57" w:rsidP="00867F57">
      <w:pPr>
        <w:pStyle w:val="font"/>
        <w:shd w:val="clear" w:color="auto" w:fill="FFFFFF"/>
        <w:rPr>
          <w:lang w:val="en-US"/>
        </w:rPr>
      </w:pPr>
      <w:proofErr w:type="gramStart"/>
      <w:r w:rsidRPr="00B05CF9">
        <w:rPr>
          <w:rStyle w:val="heading21"/>
          <w:lang w:val="en-US"/>
        </w:rPr>
        <w:t xml:space="preserve">External Inquiry (EQ) </w:t>
      </w:r>
      <w:r w:rsidRPr="00B05CF9">
        <w:rPr>
          <w:lang w:val="en-US"/>
        </w:rPr>
        <w:t>- an elementary process with both input and output components that result in data retrieval from one or more internal logical files and external interface files.</w:t>
      </w:r>
      <w:proofErr w:type="gramEnd"/>
      <w:r w:rsidRPr="00B05CF9">
        <w:rPr>
          <w:lang w:val="en-US"/>
        </w:rPr>
        <w:t xml:space="preserve">  The input process does not update any Internal Logical Files, and the output side does not contain derived data. The graphic below represents an EQ with two ILF's and no derived data.</w:t>
      </w:r>
    </w:p>
    <w:p w:rsidR="00867F57" w:rsidRDefault="00867F57" w:rsidP="00867F57">
      <w:pPr>
        <w:pStyle w:val="font"/>
        <w:shd w:val="clear" w:color="auto" w:fill="FFFFFF"/>
      </w:pPr>
      <w:r>
        <w:rPr>
          <w:noProof/>
          <w:lang w:val="en-US" w:eastAsia="en-US"/>
        </w:rPr>
        <w:lastRenderedPageBreak/>
        <w:drawing>
          <wp:inline distT="0" distB="0" distL="0" distR="0" wp14:anchorId="5210829C" wp14:editId="5E6F6FB7">
            <wp:extent cx="2771775" cy="1638300"/>
            <wp:effectExtent l="0" t="0" r="9525" b="0"/>
            <wp:docPr id="11" name="Picture 11" descr="Simple External Inquiry Function 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ple External Inquiry Function Point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71775" cy="1638300"/>
                    </a:xfrm>
                    <a:prstGeom prst="rect">
                      <a:avLst/>
                    </a:prstGeom>
                    <a:noFill/>
                    <a:ln>
                      <a:noFill/>
                    </a:ln>
                  </pic:spPr>
                </pic:pic>
              </a:graphicData>
            </a:graphic>
          </wp:inline>
        </w:drawing>
      </w:r>
    </w:p>
    <w:p w:rsidR="00867F57" w:rsidRPr="00114122" w:rsidRDefault="00867F57" w:rsidP="00867F57">
      <w:pPr>
        <w:pStyle w:val="font"/>
        <w:shd w:val="clear" w:color="auto" w:fill="FFFFFF"/>
        <w:rPr>
          <w:lang w:val="en-US"/>
        </w:rPr>
      </w:pPr>
      <w:r w:rsidRPr="00114122">
        <w:rPr>
          <w:rStyle w:val="heading21"/>
          <w:lang w:val="en-US"/>
        </w:rPr>
        <w:t xml:space="preserve">Internal Logical Files (ILF’s) </w:t>
      </w:r>
      <w:r w:rsidRPr="00114122">
        <w:rPr>
          <w:lang w:val="en-US"/>
        </w:rPr>
        <w:t>- a user identifiable group of logically related data that resides entirely within the applications boundary and is maintained through external inputs.</w:t>
      </w:r>
    </w:p>
    <w:p w:rsidR="00867F57" w:rsidRDefault="00867F57" w:rsidP="00867F57">
      <w:pPr>
        <w:pStyle w:val="font"/>
        <w:shd w:val="clear" w:color="auto" w:fill="FFFFFF"/>
        <w:rPr>
          <w:lang w:val="en-US"/>
        </w:rPr>
      </w:pPr>
      <w:r w:rsidRPr="00114122">
        <w:rPr>
          <w:rStyle w:val="heading21"/>
          <w:lang w:val="en-US"/>
        </w:rPr>
        <w:t>External Interface Files (EIF’s)</w:t>
      </w:r>
      <w:r w:rsidRPr="00114122">
        <w:rPr>
          <w:lang w:val="en-US"/>
        </w:rPr>
        <w:t xml:space="preserve"> - a user identifiable group of logically related data that is used for reference purposes only. The data resides entirely outside the application and is maintained by another application. The external interface file is an internal logical file for another application.</w:t>
      </w:r>
    </w:p>
    <w:p w:rsidR="00867F57" w:rsidRPr="00114122" w:rsidRDefault="00867F57" w:rsidP="00867F57">
      <w:pPr>
        <w:pStyle w:val="font"/>
        <w:shd w:val="clear" w:color="auto" w:fill="FFFFFF"/>
        <w:rPr>
          <w:lang w:val="en-US"/>
        </w:rPr>
      </w:pPr>
      <w:r w:rsidRPr="00114122">
        <w:rPr>
          <w:lang w:val="en-US"/>
        </w:rPr>
        <w:t xml:space="preserve">After the components have been classified as one of the five major components (EI’s, EO’s, EQ’s, ILF’s or EIF’s), a ranking of low, average or high is assigned. For transactions (EI’s, EO’s, EQ’s) the ranking is based upon the number of files updated or referenced (FTR’s) and the number of data element types (DET’s). For both ILF’s and EIF’s files the ranking is based upon record element types (RET’s) and data element types (DET’s). A record element type is a user recognizable subgroup of data elements within an ILF or EIF. A data element type is a unique user recognizable, </w:t>
      </w:r>
      <w:proofErr w:type="spellStart"/>
      <w:r w:rsidRPr="00114122">
        <w:rPr>
          <w:lang w:val="en-US"/>
        </w:rPr>
        <w:t>non recursive</w:t>
      </w:r>
      <w:proofErr w:type="spellEnd"/>
      <w:r w:rsidRPr="00114122">
        <w:rPr>
          <w:lang w:val="en-US"/>
        </w:rPr>
        <w:t xml:space="preserve">, field. </w:t>
      </w:r>
    </w:p>
    <w:p w:rsidR="00867F57" w:rsidRPr="00114122" w:rsidRDefault="00867F57" w:rsidP="00867F57">
      <w:pPr>
        <w:pStyle w:val="font"/>
        <w:shd w:val="clear" w:color="auto" w:fill="FFFFFF"/>
        <w:rPr>
          <w:lang w:val="en-US"/>
        </w:rPr>
      </w:pPr>
      <w:r w:rsidRPr="00114122">
        <w:rPr>
          <w:lang w:val="en-US"/>
        </w:rPr>
        <w:t>Each of the following tables assists in the ranking process (the numerical rating is in parentheses). For example, an EI that references or updates 2 File Types Referenced (FTR’s) and has 7 data elements would be assigned a ranking of average and associated rating of 4. Where FTR’s are the combined number of Internal Logical Files (ILF’s) referenced or updated and External Interface Files referenced.</w:t>
      </w:r>
    </w:p>
    <w:p w:rsidR="00867F57" w:rsidRDefault="00867F57" w:rsidP="00867F57">
      <w:pPr>
        <w:pStyle w:val="font"/>
        <w:shd w:val="clear" w:color="auto" w:fill="FFFFFF"/>
      </w:pPr>
      <w:r>
        <w:rPr>
          <w:rStyle w:val="Strong"/>
        </w:rPr>
        <w:t>EI Table</w:t>
      </w:r>
    </w:p>
    <w:p w:rsidR="00867F57" w:rsidRDefault="00867F57" w:rsidP="00867F57">
      <w:pPr>
        <w:pStyle w:val="font"/>
        <w:shd w:val="clear" w:color="auto" w:fill="FFFFFF"/>
      </w:pPr>
      <w:r>
        <w:rPr>
          <w:noProof/>
          <w:lang w:val="en-US" w:eastAsia="en-US"/>
        </w:rPr>
        <w:drawing>
          <wp:inline distT="0" distB="0" distL="0" distR="0" wp14:anchorId="7D3EDC84" wp14:editId="6F9EBAD2">
            <wp:extent cx="2524125" cy="1209675"/>
            <wp:effectExtent l="0" t="0" r="0" b="0"/>
            <wp:docPr id="12" name="Picture 12" descr="External Input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xternal Input Tab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24125" cy="1209675"/>
                    </a:xfrm>
                    <a:prstGeom prst="rect">
                      <a:avLst/>
                    </a:prstGeom>
                    <a:noFill/>
                    <a:ln>
                      <a:noFill/>
                    </a:ln>
                  </pic:spPr>
                </pic:pic>
              </a:graphicData>
            </a:graphic>
          </wp:inline>
        </w:drawing>
      </w:r>
    </w:p>
    <w:p w:rsidR="00867F57" w:rsidRDefault="00867F57" w:rsidP="00867F57">
      <w:pPr>
        <w:pStyle w:val="font"/>
        <w:shd w:val="clear" w:color="auto" w:fill="FFFFFF"/>
      </w:pPr>
      <w:r>
        <w:rPr>
          <w:rStyle w:val="Strong"/>
        </w:rPr>
        <w:t>Shared EO and EQ Table</w:t>
      </w:r>
    </w:p>
    <w:p w:rsidR="00867F57" w:rsidRDefault="00867F57" w:rsidP="00867F57">
      <w:pPr>
        <w:pStyle w:val="font"/>
        <w:shd w:val="clear" w:color="auto" w:fill="FFFFFF"/>
      </w:pPr>
      <w:r>
        <w:rPr>
          <w:noProof/>
          <w:lang w:val="en-US" w:eastAsia="en-US"/>
        </w:rPr>
        <w:drawing>
          <wp:inline distT="0" distB="0" distL="0" distR="0" wp14:anchorId="0388C24D" wp14:editId="3092C516">
            <wp:extent cx="2466975" cy="1085850"/>
            <wp:effectExtent l="0" t="0" r="9525" b="0"/>
            <wp:docPr id="17" name="Picture 17" descr="EO EQ Table Function 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O EQ Table Function Point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6975" cy="1085850"/>
                    </a:xfrm>
                    <a:prstGeom prst="rect">
                      <a:avLst/>
                    </a:prstGeom>
                    <a:noFill/>
                    <a:ln>
                      <a:noFill/>
                    </a:ln>
                  </pic:spPr>
                </pic:pic>
              </a:graphicData>
            </a:graphic>
          </wp:inline>
        </w:drawing>
      </w:r>
    </w:p>
    <w:p w:rsidR="00867F57" w:rsidRDefault="00867F57" w:rsidP="00867F57">
      <w:pPr>
        <w:pStyle w:val="font"/>
        <w:shd w:val="clear" w:color="auto" w:fill="FFFFFF"/>
      </w:pPr>
      <w:r>
        <w:rPr>
          <w:rStyle w:val="Strong"/>
        </w:rPr>
        <w:t>Values for transactions</w:t>
      </w:r>
    </w:p>
    <w:p w:rsidR="00867F57" w:rsidRDefault="00867F57" w:rsidP="00867F57">
      <w:pPr>
        <w:pStyle w:val="font"/>
        <w:shd w:val="clear" w:color="auto" w:fill="FFFFFF"/>
      </w:pPr>
      <w:r>
        <w:rPr>
          <w:noProof/>
          <w:lang w:val="en-US" w:eastAsia="en-US"/>
        </w:rPr>
        <w:lastRenderedPageBreak/>
        <w:drawing>
          <wp:inline distT="0" distB="0" distL="0" distR="0" wp14:anchorId="5866ADC0" wp14:editId="762475BD">
            <wp:extent cx="2486025" cy="1162050"/>
            <wp:effectExtent l="0" t="0" r="9525" b="0"/>
            <wp:docPr id="16" name="Picture 16" descr="Function Point Trans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unction Point Transaction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86025" cy="1162050"/>
                    </a:xfrm>
                    <a:prstGeom prst="rect">
                      <a:avLst/>
                    </a:prstGeom>
                    <a:noFill/>
                    <a:ln>
                      <a:noFill/>
                    </a:ln>
                  </pic:spPr>
                </pic:pic>
              </a:graphicData>
            </a:graphic>
          </wp:inline>
        </w:drawing>
      </w:r>
    </w:p>
    <w:p w:rsidR="00867F57" w:rsidRPr="00114122" w:rsidRDefault="00867F57" w:rsidP="00867F57">
      <w:pPr>
        <w:pStyle w:val="font"/>
        <w:shd w:val="clear" w:color="auto" w:fill="FFFFFF"/>
        <w:rPr>
          <w:lang w:val="en-US"/>
        </w:rPr>
      </w:pPr>
      <w:r w:rsidRPr="00114122">
        <w:rPr>
          <w:lang w:val="en-US"/>
        </w:rPr>
        <w:t>Like all components, EQ</w:t>
      </w:r>
      <w:r>
        <w:t>вЂ</w:t>
      </w:r>
      <w:r w:rsidRPr="00114122">
        <w:rPr>
          <w:lang w:val="en-US"/>
        </w:rPr>
        <w:t>™s are rated and scored. Basically, an EQ is rated (Low, Average or High) like an EO, but assigned a value like and EI.   The rating is based upon the total number of unique (combined unique input and out sides) data elements (DET</w:t>
      </w:r>
      <w:r>
        <w:t>вЂ</w:t>
      </w:r>
      <w:r w:rsidRPr="00114122">
        <w:rPr>
          <w:lang w:val="en-US"/>
        </w:rPr>
        <w:t>™s) and the file types referenced (FTR</w:t>
      </w:r>
      <w:r>
        <w:t>вЂ</w:t>
      </w:r>
      <w:r w:rsidRPr="00114122">
        <w:rPr>
          <w:lang w:val="en-US"/>
        </w:rPr>
        <w:t xml:space="preserve">™s) (combined unique input and output sides).   If the same FTR is used on </w:t>
      </w:r>
      <w:proofErr w:type="gramStart"/>
      <w:r w:rsidRPr="00114122">
        <w:rPr>
          <w:lang w:val="en-US"/>
        </w:rPr>
        <w:t>both the</w:t>
      </w:r>
      <w:proofErr w:type="gramEnd"/>
      <w:r w:rsidRPr="00114122">
        <w:rPr>
          <w:lang w:val="en-US"/>
        </w:rPr>
        <w:t xml:space="preserve"> input and output side, then it is counted only one time.  If the same DET is used on </w:t>
      </w:r>
      <w:proofErr w:type="gramStart"/>
      <w:r w:rsidRPr="00114122">
        <w:rPr>
          <w:lang w:val="en-US"/>
        </w:rPr>
        <w:t>both the</w:t>
      </w:r>
      <w:proofErr w:type="gramEnd"/>
      <w:r w:rsidRPr="00114122">
        <w:rPr>
          <w:lang w:val="en-US"/>
        </w:rPr>
        <w:t xml:space="preserve"> input and output side, then it is only counted one time.</w:t>
      </w:r>
    </w:p>
    <w:p w:rsidR="00867F57" w:rsidRPr="00114122" w:rsidRDefault="00867F57" w:rsidP="00867F57">
      <w:pPr>
        <w:pStyle w:val="font"/>
        <w:shd w:val="clear" w:color="auto" w:fill="FFFFFF"/>
        <w:rPr>
          <w:lang w:val="en-US"/>
        </w:rPr>
      </w:pPr>
      <w:r w:rsidRPr="00114122">
        <w:rPr>
          <w:lang w:val="en-US"/>
        </w:rPr>
        <w:t xml:space="preserve">For both ILF’s and EIF’s the number of record element types and the number of data elements types are used to determine a ranking of low, average or high. A Record Element Type is a user recognizable subgroup of data elements within an ILF or EIF. A Data Element Type (DET) is </w:t>
      </w:r>
      <w:r>
        <w:rPr>
          <w:lang w:val="en-US"/>
        </w:rPr>
        <w:t>a unique user recognizable, non-</w:t>
      </w:r>
      <w:r w:rsidRPr="00114122">
        <w:rPr>
          <w:lang w:val="en-US"/>
        </w:rPr>
        <w:t xml:space="preserve">recursive </w:t>
      </w:r>
      <w:r>
        <w:rPr>
          <w:lang w:val="en-US"/>
        </w:rPr>
        <w:t xml:space="preserve">(non-repeating) </w:t>
      </w:r>
      <w:r w:rsidRPr="00114122">
        <w:rPr>
          <w:lang w:val="en-US"/>
        </w:rPr>
        <w:t>field on an ILF or EIF.</w:t>
      </w:r>
    </w:p>
    <w:p w:rsidR="00867F57" w:rsidRDefault="00867F57" w:rsidP="00867F57">
      <w:pPr>
        <w:pStyle w:val="font"/>
        <w:shd w:val="clear" w:color="auto" w:fill="FFFFFF"/>
      </w:pPr>
      <w:r>
        <w:rPr>
          <w:noProof/>
          <w:lang w:val="en-US" w:eastAsia="en-US"/>
        </w:rPr>
        <w:drawing>
          <wp:inline distT="0" distB="0" distL="0" distR="0" wp14:anchorId="4B226AD3" wp14:editId="0268F83F">
            <wp:extent cx="2466975" cy="1114425"/>
            <wp:effectExtent l="0" t="0" r="9525" b="0"/>
            <wp:docPr id="15" name="Picture 15" descr="Internal Logical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nternal Logical Tabl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66975" cy="1114425"/>
                    </a:xfrm>
                    <a:prstGeom prst="rect">
                      <a:avLst/>
                    </a:prstGeom>
                    <a:noFill/>
                    <a:ln>
                      <a:noFill/>
                    </a:ln>
                  </pic:spPr>
                </pic:pic>
              </a:graphicData>
            </a:graphic>
          </wp:inline>
        </w:drawing>
      </w:r>
      <w:r>
        <w:t>  </w:t>
      </w:r>
    </w:p>
    <w:p w:rsidR="00867F57" w:rsidRDefault="00867F57" w:rsidP="00867F57">
      <w:pPr>
        <w:pStyle w:val="font"/>
        <w:shd w:val="clear" w:color="auto" w:fill="FFFFFF"/>
      </w:pPr>
      <w:r>
        <w:rPr>
          <w:noProof/>
          <w:lang w:val="en-US" w:eastAsia="en-US"/>
        </w:rPr>
        <w:drawing>
          <wp:inline distT="0" distB="0" distL="0" distR="0" wp14:anchorId="28F1D716" wp14:editId="60D540FB">
            <wp:extent cx="3286125" cy="1009650"/>
            <wp:effectExtent l="0" t="0" r="9525" b="0"/>
            <wp:docPr id="14" name="Picture 14" descr="Internal Logical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nternal Logical Fil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86125" cy="1009650"/>
                    </a:xfrm>
                    <a:prstGeom prst="rect">
                      <a:avLst/>
                    </a:prstGeom>
                    <a:noFill/>
                    <a:ln>
                      <a:noFill/>
                    </a:ln>
                  </pic:spPr>
                </pic:pic>
              </a:graphicData>
            </a:graphic>
          </wp:inline>
        </w:drawing>
      </w:r>
    </w:p>
    <w:p w:rsidR="00867F57" w:rsidRPr="00114122" w:rsidRDefault="00867F57" w:rsidP="00867F57">
      <w:pPr>
        <w:pStyle w:val="font"/>
        <w:shd w:val="clear" w:color="auto" w:fill="FFFFFF"/>
        <w:rPr>
          <w:lang w:val="en-US"/>
        </w:rPr>
      </w:pPr>
      <w:r w:rsidRPr="00114122">
        <w:rPr>
          <w:lang w:val="en-US"/>
        </w:rPr>
        <w:t xml:space="preserve">The counts for each level of complexity for each type of component can be entered into a table such as the following one. Each count is multiplied by the numerical rating shown to determine the rated value. The rated values on each row are summed across the table, giving a total value for each type of component. These totals are then summed across the table, giving a total value for each type of component. These totals are then summoned down to arrive at the Total Number of Unadjusted Function Points. </w:t>
      </w:r>
    </w:p>
    <w:p w:rsidR="00867F57" w:rsidRDefault="00867F57" w:rsidP="00867F57">
      <w:pPr>
        <w:pStyle w:val="font"/>
        <w:shd w:val="clear" w:color="auto" w:fill="FFFFFF"/>
      </w:pPr>
      <w:r>
        <w:rPr>
          <w:noProof/>
          <w:lang w:val="en-US" w:eastAsia="en-US"/>
        </w:rPr>
        <w:drawing>
          <wp:inline distT="0" distB="0" distL="0" distR="0" wp14:anchorId="4725883E" wp14:editId="05E87E34">
            <wp:extent cx="5600700" cy="1971675"/>
            <wp:effectExtent l="0" t="0" r="0" b="9525"/>
            <wp:docPr id="13" name="Picture 13" descr="Function Point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unction Point Tabl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00700" cy="1971675"/>
                    </a:xfrm>
                    <a:prstGeom prst="rect">
                      <a:avLst/>
                    </a:prstGeom>
                    <a:noFill/>
                    <a:ln>
                      <a:noFill/>
                    </a:ln>
                  </pic:spPr>
                </pic:pic>
              </a:graphicData>
            </a:graphic>
          </wp:inline>
        </w:drawing>
      </w:r>
    </w:p>
    <w:p w:rsidR="00867F57" w:rsidRDefault="00867F57" w:rsidP="00867F57">
      <w:pPr>
        <w:pStyle w:val="font"/>
        <w:shd w:val="clear" w:color="auto" w:fill="FFFFFF"/>
        <w:rPr>
          <w:lang w:val="en-US"/>
        </w:rPr>
      </w:pPr>
      <w:r>
        <w:rPr>
          <w:lang w:val="en-US"/>
        </w:rPr>
        <w:t>For Figure 23.2:</w:t>
      </w:r>
    </w:p>
    <w:p w:rsidR="00867F57" w:rsidRDefault="00867F57" w:rsidP="00867F57">
      <w:pPr>
        <w:pStyle w:val="font"/>
        <w:numPr>
          <w:ilvl w:val="0"/>
          <w:numId w:val="1"/>
        </w:numPr>
        <w:shd w:val="clear" w:color="auto" w:fill="FFFFFF"/>
        <w:rPr>
          <w:lang w:val="en-US"/>
        </w:rPr>
      </w:pPr>
      <w:r>
        <w:rPr>
          <w:lang w:val="en-US"/>
        </w:rPr>
        <w:t xml:space="preserve">EI Table: EI#=3, FTR#=1 (ILF: system </w:t>
      </w:r>
      <w:proofErr w:type="spellStart"/>
      <w:r>
        <w:rPr>
          <w:lang w:val="en-US"/>
        </w:rPr>
        <w:t>conf</w:t>
      </w:r>
      <w:proofErr w:type="spellEnd"/>
      <w:r>
        <w:rPr>
          <w:lang w:val="en-US"/>
        </w:rPr>
        <w:t xml:space="preserve"> file)=&gt; Low (3)</w:t>
      </w:r>
    </w:p>
    <w:p w:rsidR="00867F57" w:rsidRDefault="00867F57" w:rsidP="00867F57">
      <w:pPr>
        <w:pStyle w:val="font"/>
        <w:numPr>
          <w:ilvl w:val="0"/>
          <w:numId w:val="1"/>
        </w:numPr>
        <w:shd w:val="clear" w:color="auto" w:fill="FFFFFF"/>
        <w:rPr>
          <w:lang w:val="en-US"/>
        </w:rPr>
      </w:pPr>
      <w:r>
        <w:rPr>
          <w:lang w:val="en-US"/>
        </w:rPr>
        <w:t>EO Table: EO#=2, FTR#=0 =&gt;Low (4)</w:t>
      </w:r>
    </w:p>
    <w:p w:rsidR="00867F57" w:rsidRDefault="00867F57" w:rsidP="00867F57">
      <w:pPr>
        <w:pStyle w:val="font"/>
        <w:numPr>
          <w:ilvl w:val="0"/>
          <w:numId w:val="1"/>
        </w:numPr>
        <w:shd w:val="clear" w:color="auto" w:fill="FFFFFF"/>
        <w:rPr>
          <w:lang w:val="en-US"/>
        </w:rPr>
      </w:pPr>
      <w:r>
        <w:rPr>
          <w:lang w:val="en-US"/>
        </w:rPr>
        <w:t xml:space="preserve">EQ Table: EQ#=2, FTR#=1(ILF: system </w:t>
      </w:r>
      <w:proofErr w:type="spellStart"/>
      <w:r>
        <w:rPr>
          <w:lang w:val="en-US"/>
        </w:rPr>
        <w:t>conf</w:t>
      </w:r>
      <w:proofErr w:type="spellEnd"/>
      <w:r>
        <w:rPr>
          <w:lang w:val="en-US"/>
        </w:rPr>
        <w:t xml:space="preserve"> file) =&gt; Low (3)</w:t>
      </w:r>
    </w:p>
    <w:p w:rsidR="00867F57" w:rsidRDefault="00867F57" w:rsidP="00867F57">
      <w:pPr>
        <w:pStyle w:val="font"/>
        <w:numPr>
          <w:ilvl w:val="0"/>
          <w:numId w:val="1"/>
        </w:numPr>
        <w:shd w:val="clear" w:color="auto" w:fill="FFFFFF"/>
        <w:rPr>
          <w:lang w:val="en-US"/>
        </w:rPr>
      </w:pPr>
      <w:r>
        <w:rPr>
          <w:lang w:val="en-US"/>
        </w:rPr>
        <w:lastRenderedPageBreak/>
        <w:t>ILF Table: RET#=1, DET#= |{</w:t>
      </w:r>
      <w:proofErr w:type="spellStart"/>
      <w:r>
        <w:rPr>
          <w:lang w:val="en-US"/>
        </w:rPr>
        <w:t>pwd</w:t>
      </w:r>
      <w:proofErr w:type="spellEnd"/>
      <w:r>
        <w:rPr>
          <w:lang w:val="en-US"/>
        </w:rPr>
        <w:t>, user, sensor, zone}| =4 =&gt; Low (7)</w:t>
      </w:r>
    </w:p>
    <w:p w:rsidR="00867F57" w:rsidRDefault="00867F57" w:rsidP="00867F57">
      <w:pPr>
        <w:pStyle w:val="font"/>
        <w:numPr>
          <w:ilvl w:val="0"/>
          <w:numId w:val="1"/>
        </w:numPr>
        <w:shd w:val="clear" w:color="auto" w:fill="FFFFFF"/>
        <w:rPr>
          <w:lang w:val="en-US"/>
        </w:rPr>
      </w:pPr>
      <w:r>
        <w:rPr>
          <w:lang w:val="en-US"/>
        </w:rPr>
        <w:t xml:space="preserve">EIF Table: RET#=|{test </w:t>
      </w:r>
      <w:proofErr w:type="spellStart"/>
      <w:r>
        <w:rPr>
          <w:lang w:val="en-US"/>
        </w:rPr>
        <w:t>sensot</w:t>
      </w:r>
      <w:proofErr w:type="spellEnd"/>
      <w:r>
        <w:rPr>
          <w:lang w:val="en-US"/>
        </w:rPr>
        <w:t xml:space="preserve"> (1 DET), zone setting (1 DET), activate/deactivate (1 DET), alarm alert (1 DET)}| =4 =&gt; Low (5)</w:t>
      </w:r>
    </w:p>
    <w:p w:rsidR="00867F57" w:rsidRDefault="00867F57" w:rsidP="00867F57">
      <w:pPr>
        <w:pStyle w:val="font"/>
        <w:shd w:val="clear" w:color="auto" w:fill="FFFFFF"/>
        <w:rPr>
          <w:lang w:val="en-US"/>
        </w:rPr>
      </w:pPr>
    </w:p>
    <w:p w:rsidR="00867F57" w:rsidRPr="00D20A13" w:rsidRDefault="00867F57" w:rsidP="00867F57">
      <w:pPr>
        <w:pStyle w:val="font"/>
        <w:shd w:val="clear" w:color="auto" w:fill="FFFFFF"/>
        <w:rPr>
          <w:lang w:val="en-US"/>
        </w:rPr>
      </w:pPr>
    </w:p>
    <w:p w:rsidR="00867F57" w:rsidRPr="00114122" w:rsidRDefault="00867F57" w:rsidP="00867F57">
      <w:pPr>
        <w:pStyle w:val="font"/>
        <w:shd w:val="clear" w:color="auto" w:fill="FFFFFF"/>
        <w:rPr>
          <w:lang w:val="en-US"/>
        </w:rPr>
      </w:pPr>
    </w:p>
    <w:p w:rsidR="004B1B65" w:rsidRPr="00867F57" w:rsidRDefault="003F6A55">
      <w:pPr>
        <w:rPr>
          <w:lang w:val="en-US"/>
        </w:rPr>
      </w:pPr>
    </w:p>
    <w:sectPr w:rsidR="004B1B65" w:rsidRPr="00867F57">
      <w:footerReference w:type="default" r:id="rId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808483"/>
      <w:docPartObj>
        <w:docPartGallery w:val="Page Numbers (Bottom of Page)"/>
        <w:docPartUnique/>
      </w:docPartObj>
    </w:sdtPr>
    <w:sdtEndPr>
      <w:rPr>
        <w:noProof/>
      </w:rPr>
    </w:sdtEndPr>
    <w:sdtContent>
      <w:p w:rsidR="00E74DCF" w:rsidRDefault="003F6A5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74DCF" w:rsidRDefault="003F6A55">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A5775"/>
    <w:multiLevelType w:val="hybridMultilevel"/>
    <w:tmpl w:val="F034A4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F57"/>
    <w:rsid w:val="003F6A55"/>
    <w:rsid w:val="00455663"/>
    <w:rsid w:val="007F2ACA"/>
    <w:rsid w:val="0086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F57"/>
    <w:pPr>
      <w:spacing w:after="160" w:line="259"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7F57"/>
    <w:rPr>
      <w:color w:val="666666"/>
      <w:u w:val="single"/>
    </w:rPr>
  </w:style>
  <w:style w:type="paragraph" w:customStyle="1" w:styleId="font">
    <w:name w:val="font"/>
    <w:basedOn w:val="Normal"/>
    <w:rsid w:val="00867F57"/>
    <w:pPr>
      <w:spacing w:before="100" w:beforeAutospacing="1" w:after="100" w:afterAutospacing="1" w:line="240" w:lineRule="auto"/>
    </w:pPr>
    <w:rPr>
      <w:rFonts w:ascii="Arial" w:eastAsia="Times New Roman" w:hAnsi="Arial" w:cs="Arial"/>
      <w:color w:val="374943"/>
      <w:sz w:val="18"/>
      <w:szCs w:val="18"/>
      <w:lang w:eastAsia="ru-RU"/>
    </w:rPr>
  </w:style>
  <w:style w:type="character" w:customStyle="1" w:styleId="heading21">
    <w:name w:val="heading21"/>
    <w:basedOn w:val="DefaultParagraphFont"/>
    <w:rsid w:val="00867F57"/>
    <w:rPr>
      <w:rFonts w:ascii="Arial" w:hAnsi="Arial" w:cs="Arial" w:hint="default"/>
      <w:b/>
      <w:bCs/>
      <w:i/>
      <w:iCs/>
      <w:color w:val="374A44"/>
      <w:sz w:val="18"/>
      <w:szCs w:val="18"/>
    </w:rPr>
  </w:style>
  <w:style w:type="character" w:styleId="Strong">
    <w:name w:val="Strong"/>
    <w:basedOn w:val="DefaultParagraphFont"/>
    <w:uiPriority w:val="22"/>
    <w:qFormat/>
    <w:rsid w:val="00867F57"/>
    <w:rPr>
      <w:b/>
      <w:bCs/>
    </w:rPr>
  </w:style>
  <w:style w:type="paragraph" w:styleId="Footer">
    <w:name w:val="footer"/>
    <w:basedOn w:val="Normal"/>
    <w:link w:val="FooterChar"/>
    <w:uiPriority w:val="99"/>
    <w:unhideWhenUsed/>
    <w:rsid w:val="00867F57"/>
    <w:pPr>
      <w:tabs>
        <w:tab w:val="center" w:pos="4677"/>
        <w:tab w:val="right" w:pos="9355"/>
      </w:tabs>
      <w:spacing w:after="0" w:line="240" w:lineRule="auto"/>
    </w:pPr>
  </w:style>
  <w:style w:type="character" w:customStyle="1" w:styleId="FooterChar">
    <w:name w:val="Footer Char"/>
    <w:basedOn w:val="DefaultParagraphFont"/>
    <w:link w:val="Footer"/>
    <w:uiPriority w:val="99"/>
    <w:rsid w:val="00867F57"/>
    <w:rPr>
      <w:lang w:val="ru-RU"/>
    </w:rPr>
  </w:style>
  <w:style w:type="paragraph" w:styleId="BalloonText">
    <w:name w:val="Balloon Text"/>
    <w:basedOn w:val="Normal"/>
    <w:link w:val="BalloonTextChar"/>
    <w:uiPriority w:val="99"/>
    <w:semiHidden/>
    <w:unhideWhenUsed/>
    <w:rsid w:val="00867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F57"/>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F57"/>
    <w:pPr>
      <w:spacing w:after="160" w:line="259"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7F57"/>
    <w:rPr>
      <w:color w:val="666666"/>
      <w:u w:val="single"/>
    </w:rPr>
  </w:style>
  <w:style w:type="paragraph" w:customStyle="1" w:styleId="font">
    <w:name w:val="font"/>
    <w:basedOn w:val="Normal"/>
    <w:rsid w:val="00867F57"/>
    <w:pPr>
      <w:spacing w:before="100" w:beforeAutospacing="1" w:after="100" w:afterAutospacing="1" w:line="240" w:lineRule="auto"/>
    </w:pPr>
    <w:rPr>
      <w:rFonts w:ascii="Arial" w:eastAsia="Times New Roman" w:hAnsi="Arial" w:cs="Arial"/>
      <w:color w:val="374943"/>
      <w:sz w:val="18"/>
      <w:szCs w:val="18"/>
      <w:lang w:eastAsia="ru-RU"/>
    </w:rPr>
  </w:style>
  <w:style w:type="character" w:customStyle="1" w:styleId="heading21">
    <w:name w:val="heading21"/>
    <w:basedOn w:val="DefaultParagraphFont"/>
    <w:rsid w:val="00867F57"/>
    <w:rPr>
      <w:rFonts w:ascii="Arial" w:hAnsi="Arial" w:cs="Arial" w:hint="default"/>
      <w:b/>
      <w:bCs/>
      <w:i/>
      <w:iCs/>
      <w:color w:val="374A44"/>
      <w:sz w:val="18"/>
      <w:szCs w:val="18"/>
    </w:rPr>
  </w:style>
  <w:style w:type="character" w:styleId="Strong">
    <w:name w:val="Strong"/>
    <w:basedOn w:val="DefaultParagraphFont"/>
    <w:uiPriority w:val="22"/>
    <w:qFormat/>
    <w:rsid w:val="00867F57"/>
    <w:rPr>
      <w:b/>
      <w:bCs/>
    </w:rPr>
  </w:style>
  <w:style w:type="paragraph" w:styleId="Footer">
    <w:name w:val="footer"/>
    <w:basedOn w:val="Normal"/>
    <w:link w:val="FooterChar"/>
    <w:uiPriority w:val="99"/>
    <w:unhideWhenUsed/>
    <w:rsid w:val="00867F57"/>
    <w:pPr>
      <w:tabs>
        <w:tab w:val="center" w:pos="4677"/>
        <w:tab w:val="right" w:pos="9355"/>
      </w:tabs>
      <w:spacing w:after="0" w:line="240" w:lineRule="auto"/>
    </w:pPr>
  </w:style>
  <w:style w:type="character" w:customStyle="1" w:styleId="FooterChar">
    <w:name w:val="Footer Char"/>
    <w:basedOn w:val="DefaultParagraphFont"/>
    <w:link w:val="Footer"/>
    <w:uiPriority w:val="99"/>
    <w:rsid w:val="00867F57"/>
    <w:rPr>
      <w:lang w:val="ru-RU"/>
    </w:rPr>
  </w:style>
  <w:style w:type="paragraph" w:styleId="BalloonText">
    <w:name w:val="Balloon Text"/>
    <w:basedOn w:val="Normal"/>
    <w:link w:val="BalloonTextChar"/>
    <w:uiPriority w:val="99"/>
    <w:semiHidden/>
    <w:unhideWhenUsed/>
    <w:rsid w:val="00867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F57"/>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customXml" Target="../customXml/item3.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image" Target="media/image2.emf"/><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gif"/><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ww.softwaremetrics.com/fponline.html" TargetMode="External"/><Relationship Id="rId24"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image" Target="media/image9.gif"/><Relationship Id="rId23" Type="http://schemas.openxmlformats.org/officeDocument/2006/relationships/theme" Target="theme/theme1.xml"/><Relationship Id="rId10" Type="http://schemas.openxmlformats.org/officeDocument/2006/relationships/image" Target="media/image5.emf"/><Relationship Id="rId19" Type="http://schemas.openxmlformats.org/officeDocument/2006/relationships/image" Target="media/image13.gi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8.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57BBC3-4223-40AC-9E66-6E7F49E7B43A}"/>
</file>

<file path=customXml/itemProps2.xml><?xml version="1.0" encoding="utf-8"?>
<ds:datastoreItem xmlns:ds="http://schemas.openxmlformats.org/officeDocument/2006/customXml" ds:itemID="{4233BD32-4945-471B-95E0-F1B3121E3DAF}"/>
</file>

<file path=customXml/itemProps3.xml><?xml version="1.0" encoding="utf-8"?>
<ds:datastoreItem xmlns:ds="http://schemas.openxmlformats.org/officeDocument/2006/customXml" ds:itemID="{CBE78890-060A-4634-8C7E-6B6C803455E4}"/>
</file>

<file path=docProps/app.xml><?xml version="1.0" encoding="utf-8"?>
<Properties xmlns="http://schemas.openxmlformats.org/officeDocument/2006/extended-properties" xmlns:vt="http://schemas.openxmlformats.org/officeDocument/2006/docPropsVTypes">
  <Template>Normal.dotm</Template>
  <TotalTime>2</TotalTime>
  <Pages>5</Pages>
  <Words>732</Words>
  <Characters>4173</Characters>
  <Application>Microsoft Office Word</Application>
  <DocSecurity>0</DocSecurity>
  <Lines>34</Lines>
  <Paragraphs>9</Paragraphs>
  <ScaleCrop>false</ScaleCrop>
  <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2018-04-05T11:06:00Z</dcterms:created>
  <dcterms:modified xsi:type="dcterms:W3CDTF">2018-04-05T11:08:00Z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