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70"/>
        <w:gridCol w:w="3713"/>
        <w:gridCol w:w="67"/>
        <w:gridCol w:w="923"/>
        <w:gridCol w:w="1080"/>
        <w:gridCol w:w="1350"/>
        <w:gridCol w:w="877"/>
      </w:tblGrid>
      <w:tr w:rsidR="00956718" w:rsidRPr="00855AEE" w14:paraId="18F64018" w14:textId="77777777" w:rsidTr="0020710D">
        <w:trPr>
          <w:trHeight w:val="170"/>
        </w:trPr>
        <w:tc>
          <w:tcPr>
            <w:tcW w:w="10255" w:type="dxa"/>
            <w:gridSpan w:val="8"/>
            <w:noWrap/>
            <w:vAlign w:val="center"/>
          </w:tcPr>
          <w:p w14:paraId="03A9823E" w14:textId="77777777" w:rsidR="00956718" w:rsidRPr="00855AEE" w:rsidRDefault="00677A03" w:rsidP="00B954CF">
            <w:pPr>
              <w:spacing w:after="0" w:line="240" w:lineRule="auto"/>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MENG286 – Material Science  </w:t>
            </w:r>
          </w:p>
        </w:tc>
      </w:tr>
      <w:tr w:rsidR="00956718" w:rsidRPr="00855AEE" w14:paraId="3AEE2980" w14:textId="77777777" w:rsidTr="00632477">
        <w:trPr>
          <w:trHeight w:val="312"/>
        </w:trPr>
        <w:tc>
          <w:tcPr>
            <w:tcW w:w="10255" w:type="dxa"/>
            <w:gridSpan w:val="8"/>
            <w:noWrap/>
            <w:vAlign w:val="center"/>
          </w:tcPr>
          <w:p w14:paraId="3A059BB5" w14:textId="77777777" w:rsidR="00956718" w:rsidRPr="00855AEE" w:rsidRDefault="00956718" w:rsidP="00632477">
            <w:pPr>
              <w:spacing w:after="0" w:line="240" w:lineRule="auto"/>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Eastern Mediterranean University</w:t>
            </w:r>
          </w:p>
          <w:p w14:paraId="04333112" w14:textId="77777777" w:rsidR="00956718" w:rsidRPr="00855AEE" w:rsidRDefault="00956718" w:rsidP="00632477">
            <w:pPr>
              <w:spacing w:after="0" w:line="240" w:lineRule="auto"/>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Faculty of Engineering</w:t>
            </w:r>
          </w:p>
        </w:tc>
      </w:tr>
      <w:tr w:rsidR="00956718" w:rsidRPr="00855AEE" w14:paraId="659206E6" w14:textId="77777777" w:rsidTr="0020710D">
        <w:trPr>
          <w:trHeight w:val="188"/>
        </w:trPr>
        <w:tc>
          <w:tcPr>
            <w:tcW w:w="10255" w:type="dxa"/>
            <w:gridSpan w:val="8"/>
            <w:noWrap/>
          </w:tcPr>
          <w:p w14:paraId="5DBAE28C" w14:textId="77777777" w:rsidR="00956718" w:rsidRPr="00855AEE" w:rsidRDefault="00956718" w:rsidP="00632477">
            <w:pPr>
              <w:spacing w:after="0" w:line="240" w:lineRule="auto"/>
              <w:rPr>
                <w:rFonts w:ascii="Times New Roman" w:eastAsia="MS Mincho" w:hAnsi="Times New Roman" w:cs="Times New Roman"/>
                <w:sz w:val="24"/>
                <w:szCs w:val="24"/>
                <w:lang w:val="en-GB" w:eastAsia="ja-JP"/>
              </w:rPr>
            </w:pPr>
            <w:proofErr w:type="spellStart"/>
            <w:r w:rsidRPr="00855AEE">
              <w:rPr>
                <w:rFonts w:ascii="Times New Roman" w:eastAsia="MS Mincho" w:hAnsi="Times New Roman" w:cs="Times New Roman"/>
                <w:b/>
                <w:sz w:val="24"/>
                <w:szCs w:val="24"/>
                <w:lang w:val="en-GB" w:eastAsia="ja-JP"/>
              </w:rPr>
              <w:t>Department:</w:t>
            </w:r>
            <w:r w:rsidR="00BC3A0C" w:rsidRPr="00855AEE">
              <w:rPr>
                <w:rFonts w:ascii="Times New Roman" w:eastAsia="Calibri" w:hAnsi="Times New Roman" w:cs="Times New Roman"/>
                <w:color w:val="000000"/>
                <w:sz w:val="24"/>
                <w:szCs w:val="24"/>
                <w:lang w:val="en-GB"/>
              </w:rPr>
              <w:t>Mechanical</w:t>
            </w:r>
            <w:r w:rsidRPr="00855AEE">
              <w:rPr>
                <w:rFonts w:ascii="Times New Roman" w:eastAsia="MS Mincho" w:hAnsi="Times New Roman" w:cs="Times New Roman"/>
                <w:sz w:val="24"/>
                <w:szCs w:val="24"/>
                <w:lang w:val="en-GB" w:eastAsia="ja-JP"/>
              </w:rPr>
              <w:t>Engineering</w:t>
            </w:r>
            <w:proofErr w:type="spellEnd"/>
          </w:p>
        </w:tc>
      </w:tr>
      <w:tr w:rsidR="004A116C" w:rsidRPr="00855AEE" w14:paraId="1851F006" w14:textId="77777777" w:rsidTr="0030305B">
        <w:trPr>
          <w:trHeight w:val="233"/>
        </w:trPr>
        <w:tc>
          <w:tcPr>
            <w:tcW w:w="2245" w:type="dxa"/>
            <w:gridSpan w:val="2"/>
            <w:noWrap/>
          </w:tcPr>
          <w:p w14:paraId="2E1F90EE" w14:textId="77777777" w:rsidR="004A116C" w:rsidRPr="00855AEE" w:rsidRDefault="009832F6" w:rsidP="00632477">
            <w:pPr>
              <w:spacing w:after="0" w:line="240" w:lineRule="auto"/>
              <w:rPr>
                <w:rFonts w:ascii="Times New Roman" w:eastAsia="MS Mincho" w:hAnsi="Times New Roman" w:cs="Times New Roman"/>
                <w:sz w:val="24"/>
                <w:szCs w:val="24"/>
                <w:lang w:val="en-GB" w:eastAsia="ja-JP"/>
              </w:rPr>
            </w:pPr>
            <w:proofErr w:type="spellStart"/>
            <w:r w:rsidRPr="00855AEE">
              <w:rPr>
                <w:rFonts w:ascii="Times New Roman" w:eastAsia="MS Mincho" w:hAnsi="Times New Roman" w:cs="Times New Roman"/>
                <w:b/>
                <w:bCs/>
                <w:sz w:val="24"/>
                <w:szCs w:val="24"/>
                <w:lang w:val="en-GB" w:eastAsia="ja-JP"/>
              </w:rPr>
              <w:t>Program</w:t>
            </w:r>
            <w:r w:rsidRPr="00855AEE">
              <w:rPr>
                <w:rFonts w:ascii="Times New Roman" w:eastAsia="MS Mincho" w:hAnsi="Times New Roman" w:cs="Times New Roman"/>
                <w:b/>
                <w:sz w:val="24"/>
                <w:szCs w:val="24"/>
                <w:lang w:val="en-GB" w:eastAsia="ja-JP"/>
              </w:rPr>
              <w:t>Code</w:t>
            </w:r>
            <w:proofErr w:type="spellEnd"/>
            <w:r w:rsidRPr="00855AEE">
              <w:rPr>
                <w:rFonts w:ascii="Times New Roman" w:eastAsia="MS Mincho" w:hAnsi="Times New Roman" w:cs="Times New Roman"/>
                <w:b/>
                <w:sz w:val="24"/>
                <w:szCs w:val="24"/>
                <w:lang w:val="en-GB" w:eastAsia="ja-JP"/>
              </w:rPr>
              <w:t>:</w:t>
            </w:r>
            <w:r w:rsidRPr="00855AEE">
              <w:rPr>
                <w:rFonts w:ascii="Times New Roman" w:eastAsia="MS Mincho" w:hAnsi="Times New Roman" w:cs="Times New Roman"/>
                <w:sz w:val="24"/>
                <w:szCs w:val="24"/>
                <w:lang w:val="en-GB" w:eastAsia="ja-JP"/>
              </w:rPr>
              <w:t xml:space="preserve"> 23</w:t>
            </w:r>
          </w:p>
        </w:tc>
        <w:tc>
          <w:tcPr>
            <w:tcW w:w="3780" w:type="dxa"/>
            <w:gridSpan w:val="2"/>
          </w:tcPr>
          <w:p w14:paraId="0C07B91B" w14:textId="77777777" w:rsidR="009832F6" w:rsidRPr="00855AEE" w:rsidRDefault="009832F6" w:rsidP="00632477">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b/>
                <w:sz w:val="24"/>
                <w:szCs w:val="24"/>
                <w:lang w:val="en-GB" w:eastAsia="ja-JP"/>
              </w:rPr>
              <w:t xml:space="preserve">Program:   </w:t>
            </w:r>
            <w:r w:rsidRPr="00855AEE">
              <w:rPr>
                <w:rFonts w:ascii="Times New Roman" w:eastAsia="Calibri" w:hAnsi="Times New Roman" w:cs="Times New Roman"/>
                <w:color w:val="000000"/>
                <w:sz w:val="24"/>
                <w:szCs w:val="24"/>
                <w:lang w:val="en-GB"/>
              </w:rPr>
              <w:t xml:space="preserve">Mechanical </w:t>
            </w:r>
            <w:r w:rsidRPr="00855AEE">
              <w:rPr>
                <w:rFonts w:ascii="Times New Roman" w:eastAsia="MS Mincho" w:hAnsi="Times New Roman" w:cs="Times New Roman"/>
                <w:sz w:val="24"/>
                <w:szCs w:val="24"/>
                <w:lang w:val="en-GB" w:eastAsia="ja-JP"/>
              </w:rPr>
              <w:t>Engineering</w:t>
            </w:r>
          </w:p>
        </w:tc>
        <w:tc>
          <w:tcPr>
            <w:tcW w:w="4230" w:type="dxa"/>
            <w:gridSpan w:val="4"/>
          </w:tcPr>
          <w:p w14:paraId="1F54EE98" w14:textId="77777777" w:rsidR="004A116C" w:rsidRPr="00855AEE" w:rsidRDefault="004A116C" w:rsidP="00855AEE">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Year/Semester:</w:t>
            </w:r>
            <w:r w:rsidR="003A4D66" w:rsidRPr="00855AEE">
              <w:rPr>
                <w:rFonts w:ascii="Times New Roman" w:eastAsia="MS Mincho" w:hAnsi="Times New Roman" w:cs="Times New Roman"/>
                <w:sz w:val="24"/>
                <w:szCs w:val="24"/>
                <w:lang w:val="en-GB" w:eastAsia="ja-JP"/>
              </w:rPr>
              <w:t>202</w:t>
            </w:r>
            <w:r w:rsidR="00855AEE" w:rsidRPr="00855AEE">
              <w:rPr>
                <w:rFonts w:ascii="Times New Roman" w:eastAsia="MS Mincho" w:hAnsi="Times New Roman" w:cs="Times New Roman"/>
                <w:sz w:val="24"/>
                <w:szCs w:val="24"/>
                <w:lang w:val="en-GB" w:eastAsia="ja-JP"/>
              </w:rPr>
              <w:t>1</w:t>
            </w:r>
            <w:r w:rsidR="003A4D66" w:rsidRPr="00855AEE">
              <w:rPr>
                <w:rFonts w:ascii="Times New Roman" w:eastAsia="MS Mincho" w:hAnsi="Times New Roman" w:cs="Times New Roman"/>
                <w:sz w:val="24"/>
                <w:szCs w:val="24"/>
                <w:lang w:val="en-GB" w:eastAsia="ja-JP"/>
              </w:rPr>
              <w:t>-202</w:t>
            </w:r>
            <w:r w:rsidR="00855AEE" w:rsidRPr="00855AEE">
              <w:rPr>
                <w:rFonts w:ascii="Times New Roman" w:eastAsia="MS Mincho" w:hAnsi="Times New Roman" w:cs="Times New Roman"/>
                <w:sz w:val="24"/>
                <w:szCs w:val="24"/>
                <w:lang w:val="en-GB" w:eastAsia="ja-JP"/>
              </w:rPr>
              <w:t>2 Spring</w:t>
            </w:r>
          </w:p>
        </w:tc>
      </w:tr>
      <w:tr w:rsidR="00EB4BF0" w:rsidRPr="00855AEE" w14:paraId="302927FB" w14:textId="77777777" w:rsidTr="0020710D">
        <w:trPr>
          <w:trHeight w:val="125"/>
        </w:trPr>
        <w:tc>
          <w:tcPr>
            <w:tcW w:w="2245" w:type="dxa"/>
            <w:gridSpan w:val="2"/>
            <w:vMerge w:val="restart"/>
            <w:noWrap/>
          </w:tcPr>
          <w:p w14:paraId="1A71CF81" w14:textId="77777777" w:rsidR="00EB4BF0" w:rsidRPr="00855AEE" w:rsidRDefault="00EB4BF0" w:rsidP="00632477">
            <w:pPr>
              <w:spacing w:after="0" w:line="240" w:lineRule="auto"/>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Course Code:  </w:t>
            </w:r>
          </w:p>
          <w:p w14:paraId="1B32399E" w14:textId="77777777" w:rsidR="00EB4BF0" w:rsidRPr="00855AEE" w:rsidRDefault="00EB4BF0" w:rsidP="00677A03">
            <w:pPr>
              <w:spacing w:after="0" w:line="240" w:lineRule="auto"/>
              <w:rPr>
                <w:rFonts w:ascii="Times New Roman" w:eastAsia="MS Mincho" w:hAnsi="Times New Roman" w:cs="Times New Roman"/>
                <w:b/>
                <w:sz w:val="24"/>
                <w:szCs w:val="24"/>
                <w:lang w:val="en-GB" w:eastAsia="ja-JP"/>
              </w:rPr>
            </w:pPr>
            <w:r w:rsidRPr="00855AEE">
              <w:rPr>
                <w:rFonts w:ascii="Times New Roman" w:eastAsia="MS Mincho" w:hAnsi="Times New Roman" w:cs="Times New Roman"/>
                <w:sz w:val="24"/>
                <w:szCs w:val="24"/>
                <w:lang w:val="en-GB" w:eastAsia="ja-JP"/>
              </w:rPr>
              <w:t>ME</w:t>
            </w:r>
            <w:r w:rsidR="00632D93" w:rsidRPr="00855AEE">
              <w:rPr>
                <w:rFonts w:ascii="Times New Roman" w:eastAsia="MS Mincho" w:hAnsi="Times New Roman" w:cs="Times New Roman"/>
                <w:sz w:val="24"/>
                <w:szCs w:val="24"/>
                <w:lang w:val="en-GB" w:eastAsia="ja-JP"/>
              </w:rPr>
              <w:t>NG</w:t>
            </w:r>
            <w:r w:rsidR="00677A03" w:rsidRPr="00855AEE">
              <w:rPr>
                <w:rFonts w:ascii="Times New Roman" w:eastAsia="MS Mincho" w:hAnsi="Times New Roman" w:cs="Times New Roman"/>
                <w:sz w:val="24"/>
                <w:szCs w:val="24"/>
                <w:lang w:val="en-GB" w:eastAsia="ja-JP"/>
              </w:rPr>
              <w:t>286</w:t>
            </w:r>
          </w:p>
        </w:tc>
        <w:tc>
          <w:tcPr>
            <w:tcW w:w="3780" w:type="dxa"/>
            <w:gridSpan w:val="2"/>
            <w:vMerge w:val="restart"/>
          </w:tcPr>
          <w:p w14:paraId="70D92D40" w14:textId="77777777" w:rsidR="00DA3B3D" w:rsidRPr="00855AEE" w:rsidRDefault="00EB4BF0" w:rsidP="00632477">
            <w:pPr>
              <w:spacing w:after="0" w:line="240" w:lineRule="auto"/>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Course Title: </w:t>
            </w:r>
          </w:p>
          <w:p w14:paraId="56A9DBB2" w14:textId="77777777" w:rsidR="00EB4BF0" w:rsidRPr="00855AEE" w:rsidRDefault="00677A03" w:rsidP="00632477">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Materials Science</w:t>
            </w:r>
          </w:p>
        </w:tc>
        <w:tc>
          <w:tcPr>
            <w:tcW w:w="4230" w:type="dxa"/>
            <w:gridSpan w:val="4"/>
          </w:tcPr>
          <w:p w14:paraId="4D5E27C9" w14:textId="77777777" w:rsidR="00EB4BF0" w:rsidRPr="00855AEE" w:rsidRDefault="00EB4BF0" w:rsidP="00632477">
            <w:pPr>
              <w:spacing w:after="0" w:line="240" w:lineRule="auto"/>
              <w:jc w:val="center"/>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Credit hours</w:t>
            </w:r>
          </w:p>
        </w:tc>
      </w:tr>
      <w:tr w:rsidR="000D1E6D" w:rsidRPr="00855AEE" w14:paraId="2FC1510B" w14:textId="77777777" w:rsidTr="00571B01">
        <w:trPr>
          <w:trHeight w:val="276"/>
        </w:trPr>
        <w:tc>
          <w:tcPr>
            <w:tcW w:w="2245" w:type="dxa"/>
            <w:gridSpan w:val="2"/>
            <w:vMerge/>
            <w:noWrap/>
            <w:vAlign w:val="center"/>
          </w:tcPr>
          <w:p w14:paraId="35EF997B" w14:textId="77777777" w:rsidR="000D1E6D" w:rsidRPr="00855AEE" w:rsidRDefault="000D1E6D" w:rsidP="00632477">
            <w:pPr>
              <w:spacing w:after="0" w:line="240" w:lineRule="auto"/>
              <w:rPr>
                <w:rFonts w:ascii="Times New Roman" w:eastAsia="MS Mincho" w:hAnsi="Times New Roman" w:cs="Times New Roman"/>
                <w:b/>
                <w:sz w:val="24"/>
                <w:szCs w:val="24"/>
                <w:lang w:val="en-GB" w:eastAsia="ja-JP"/>
              </w:rPr>
            </w:pPr>
          </w:p>
        </w:tc>
        <w:tc>
          <w:tcPr>
            <w:tcW w:w="3780" w:type="dxa"/>
            <w:gridSpan w:val="2"/>
            <w:vMerge/>
            <w:vAlign w:val="center"/>
          </w:tcPr>
          <w:p w14:paraId="43DFE098" w14:textId="77777777" w:rsidR="000D1E6D" w:rsidRPr="00855AEE" w:rsidRDefault="000D1E6D" w:rsidP="00632477">
            <w:pPr>
              <w:spacing w:after="0" w:line="240" w:lineRule="auto"/>
              <w:rPr>
                <w:rFonts w:ascii="Times New Roman" w:eastAsia="MS Mincho" w:hAnsi="Times New Roman" w:cs="Times New Roman"/>
                <w:b/>
                <w:sz w:val="24"/>
                <w:szCs w:val="24"/>
                <w:lang w:val="en-GB" w:eastAsia="ja-JP"/>
              </w:rPr>
            </w:pPr>
          </w:p>
        </w:tc>
        <w:tc>
          <w:tcPr>
            <w:tcW w:w="923" w:type="dxa"/>
          </w:tcPr>
          <w:p w14:paraId="7EB80A0C" w14:textId="77777777" w:rsidR="000D1E6D" w:rsidRPr="00855AEE" w:rsidRDefault="000D1E6D" w:rsidP="00632477">
            <w:pPr>
              <w:spacing w:after="0" w:line="240" w:lineRule="auto"/>
              <w:jc w:val="center"/>
              <w:rPr>
                <w:rFonts w:ascii="Times New Roman" w:eastAsia="MS Mincho" w:hAnsi="Times New Roman" w:cs="Times New Roman"/>
                <w:b/>
                <w:bCs/>
                <w:sz w:val="24"/>
                <w:szCs w:val="24"/>
                <w:lang w:val="en-GB" w:eastAsia="ja-JP"/>
              </w:rPr>
            </w:pPr>
            <w:proofErr w:type="spellStart"/>
            <w:r w:rsidRPr="00855AEE">
              <w:rPr>
                <w:rFonts w:ascii="Times New Roman" w:eastAsia="MS Mincho" w:hAnsi="Times New Roman" w:cs="Times New Roman"/>
                <w:b/>
                <w:bCs/>
                <w:sz w:val="24"/>
                <w:szCs w:val="24"/>
                <w:lang w:val="en-GB" w:eastAsia="ja-JP"/>
              </w:rPr>
              <w:t>Lec</w:t>
            </w:r>
            <w:proofErr w:type="spellEnd"/>
            <w:r w:rsidRPr="00855AEE">
              <w:rPr>
                <w:rFonts w:ascii="Times New Roman" w:eastAsia="MS Mincho" w:hAnsi="Times New Roman" w:cs="Times New Roman"/>
                <w:b/>
                <w:bCs/>
                <w:sz w:val="24"/>
                <w:szCs w:val="24"/>
                <w:lang w:val="en-GB" w:eastAsia="ja-JP"/>
              </w:rPr>
              <w:t>.</w:t>
            </w:r>
          </w:p>
        </w:tc>
        <w:tc>
          <w:tcPr>
            <w:tcW w:w="2430" w:type="dxa"/>
            <w:gridSpan w:val="2"/>
          </w:tcPr>
          <w:p w14:paraId="75665E99" w14:textId="77777777" w:rsidR="000D1E6D" w:rsidRPr="00855AEE" w:rsidRDefault="000D1E6D" w:rsidP="000D1E6D">
            <w:pPr>
              <w:spacing w:after="0" w:line="240" w:lineRule="auto"/>
              <w:jc w:val="center"/>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Tut/Lab</w:t>
            </w:r>
          </w:p>
        </w:tc>
        <w:tc>
          <w:tcPr>
            <w:tcW w:w="877" w:type="dxa"/>
          </w:tcPr>
          <w:p w14:paraId="734817AE" w14:textId="77777777" w:rsidR="000D1E6D" w:rsidRPr="00855AEE" w:rsidRDefault="000D1E6D" w:rsidP="00632477">
            <w:pPr>
              <w:spacing w:after="0" w:line="240" w:lineRule="auto"/>
              <w:jc w:val="center"/>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Total</w:t>
            </w:r>
          </w:p>
        </w:tc>
      </w:tr>
      <w:tr w:rsidR="000D1E6D" w:rsidRPr="00855AEE" w14:paraId="251EF6F5" w14:textId="77777777" w:rsidTr="00D12438">
        <w:trPr>
          <w:trHeight w:val="228"/>
        </w:trPr>
        <w:tc>
          <w:tcPr>
            <w:tcW w:w="2245" w:type="dxa"/>
            <w:gridSpan w:val="2"/>
            <w:vMerge/>
            <w:noWrap/>
            <w:vAlign w:val="center"/>
          </w:tcPr>
          <w:p w14:paraId="264EDCF4" w14:textId="77777777" w:rsidR="000D1E6D" w:rsidRPr="00855AEE" w:rsidRDefault="000D1E6D" w:rsidP="00632477">
            <w:pPr>
              <w:spacing w:after="0" w:line="240" w:lineRule="auto"/>
              <w:rPr>
                <w:rFonts w:ascii="Times New Roman" w:eastAsia="MS Mincho" w:hAnsi="Times New Roman" w:cs="Times New Roman"/>
                <w:b/>
                <w:sz w:val="24"/>
                <w:szCs w:val="24"/>
                <w:lang w:val="en-GB" w:eastAsia="ja-JP"/>
              </w:rPr>
            </w:pPr>
          </w:p>
        </w:tc>
        <w:tc>
          <w:tcPr>
            <w:tcW w:w="3780" w:type="dxa"/>
            <w:gridSpan w:val="2"/>
            <w:vMerge/>
            <w:vAlign w:val="center"/>
          </w:tcPr>
          <w:p w14:paraId="3A7F3AD5" w14:textId="77777777" w:rsidR="000D1E6D" w:rsidRPr="00855AEE" w:rsidRDefault="000D1E6D" w:rsidP="00632477">
            <w:pPr>
              <w:spacing w:after="0" w:line="240" w:lineRule="auto"/>
              <w:rPr>
                <w:rFonts w:ascii="Times New Roman" w:eastAsia="MS Mincho" w:hAnsi="Times New Roman" w:cs="Times New Roman"/>
                <w:b/>
                <w:sz w:val="24"/>
                <w:szCs w:val="24"/>
                <w:lang w:val="en-GB" w:eastAsia="ja-JP"/>
              </w:rPr>
            </w:pPr>
          </w:p>
        </w:tc>
        <w:tc>
          <w:tcPr>
            <w:tcW w:w="923" w:type="dxa"/>
          </w:tcPr>
          <w:p w14:paraId="3E00CE14" w14:textId="77777777" w:rsidR="000D1E6D" w:rsidRPr="00855AEE" w:rsidRDefault="000D1E6D" w:rsidP="00632477">
            <w:pPr>
              <w:spacing w:after="0" w:line="240" w:lineRule="auto"/>
              <w:jc w:val="center"/>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3</w:t>
            </w:r>
          </w:p>
        </w:tc>
        <w:tc>
          <w:tcPr>
            <w:tcW w:w="2430" w:type="dxa"/>
            <w:gridSpan w:val="2"/>
          </w:tcPr>
          <w:p w14:paraId="3FEEA0CB" w14:textId="77777777" w:rsidR="000D1E6D" w:rsidRPr="00855AEE" w:rsidRDefault="000D1E6D" w:rsidP="00632477">
            <w:pPr>
              <w:spacing w:after="0" w:line="240" w:lineRule="auto"/>
              <w:jc w:val="center"/>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1</w:t>
            </w:r>
          </w:p>
        </w:tc>
        <w:tc>
          <w:tcPr>
            <w:tcW w:w="877" w:type="dxa"/>
          </w:tcPr>
          <w:p w14:paraId="409B692F" w14:textId="77777777" w:rsidR="000D1E6D" w:rsidRPr="00855AEE" w:rsidRDefault="000D1E6D" w:rsidP="00632477">
            <w:pPr>
              <w:spacing w:after="0" w:line="240" w:lineRule="auto"/>
              <w:jc w:val="center"/>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3</w:t>
            </w:r>
          </w:p>
        </w:tc>
      </w:tr>
      <w:tr w:rsidR="00965AF5" w:rsidRPr="00855AEE" w14:paraId="4534D17C" w14:textId="77777777" w:rsidTr="0020710D">
        <w:trPr>
          <w:trHeight w:val="1763"/>
        </w:trPr>
        <w:tc>
          <w:tcPr>
            <w:tcW w:w="6025" w:type="dxa"/>
            <w:gridSpan w:val="4"/>
            <w:noWrap/>
          </w:tcPr>
          <w:p w14:paraId="2FF4E867" w14:textId="77777777" w:rsidR="00965AF5" w:rsidRPr="00855AEE" w:rsidRDefault="00965AF5" w:rsidP="00965AF5">
            <w:pPr>
              <w:spacing w:after="0" w:line="240" w:lineRule="auto"/>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Categorization of Course: </w:t>
            </w:r>
          </w:p>
          <w:p w14:paraId="61847143" w14:textId="77777777" w:rsidR="00965AF5" w:rsidRPr="00855AEE" w:rsidRDefault="00031758" w:rsidP="00965AF5">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highlight w:val="yellow"/>
                <w:lang w:val="en-GB" w:eastAsia="ja-JP"/>
              </w:rPr>
              <w:fldChar w:fldCharType="begin">
                <w:ffData>
                  <w:name w:val="Check1"/>
                  <w:enabled/>
                  <w:calcOnExit w:val="0"/>
                  <w:checkBox>
                    <w:sizeAuto/>
                    <w:default w:val="1"/>
                  </w:checkBox>
                </w:ffData>
              </w:fldChar>
            </w:r>
            <w:r w:rsidR="00965AF5" w:rsidRPr="00855AEE">
              <w:rPr>
                <w:rFonts w:ascii="Times New Roman" w:eastAsia="MS Mincho" w:hAnsi="Times New Roman" w:cs="Times New Roman"/>
                <w:sz w:val="24"/>
                <w:szCs w:val="24"/>
                <w:highlight w:val="yellow"/>
                <w:lang w:val="en-GB" w:eastAsia="ja-JP"/>
              </w:rPr>
              <w:instrText xml:space="preserve"> FORMCHECKBOX </w:instrText>
            </w:r>
            <w:r w:rsidR="00913D7F">
              <w:rPr>
                <w:rFonts w:ascii="Times New Roman" w:eastAsia="MS Mincho" w:hAnsi="Times New Roman" w:cs="Times New Roman"/>
                <w:sz w:val="24"/>
                <w:szCs w:val="24"/>
                <w:highlight w:val="yellow"/>
                <w:lang w:val="en-GB" w:eastAsia="ja-JP"/>
              </w:rPr>
            </w:r>
            <w:r w:rsidR="00913D7F">
              <w:rPr>
                <w:rFonts w:ascii="Times New Roman" w:eastAsia="MS Mincho" w:hAnsi="Times New Roman" w:cs="Times New Roman"/>
                <w:sz w:val="24"/>
                <w:szCs w:val="24"/>
                <w:highlight w:val="yellow"/>
                <w:lang w:val="en-GB" w:eastAsia="ja-JP"/>
              </w:rPr>
              <w:fldChar w:fldCharType="separate"/>
            </w:r>
            <w:r w:rsidRPr="00855AEE">
              <w:rPr>
                <w:rFonts w:ascii="Times New Roman" w:eastAsia="MS Mincho" w:hAnsi="Times New Roman" w:cs="Times New Roman"/>
                <w:sz w:val="24"/>
                <w:szCs w:val="24"/>
                <w:highlight w:val="yellow"/>
                <w:lang w:val="en-GB" w:eastAsia="ja-JP"/>
              </w:rPr>
              <w:fldChar w:fldCharType="end"/>
            </w:r>
            <w:r w:rsidR="00965AF5" w:rsidRPr="00855AEE">
              <w:rPr>
                <w:rFonts w:ascii="Times New Roman" w:eastAsia="MS Mincho" w:hAnsi="Times New Roman" w:cs="Times New Roman"/>
                <w:sz w:val="24"/>
                <w:szCs w:val="24"/>
                <w:lang w:val="en-GB" w:eastAsia="ja-JP"/>
              </w:rPr>
              <w:t xml:space="preserve"> Engineering or Area Core        </w:t>
            </w:r>
          </w:p>
          <w:p w14:paraId="30F9F9DF" w14:textId="77777777" w:rsidR="00965AF5" w:rsidRPr="00855AEE" w:rsidRDefault="00031758" w:rsidP="00965AF5">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fldChar w:fldCharType="begin">
                <w:ffData>
                  <w:name w:val="Check2"/>
                  <w:enabled/>
                  <w:calcOnExit w:val="0"/>
                  <w:checkBox>
                    <w:sizeAuto/>
                    <w:default w:val="0"/>
                  </w:checkBox>
                </w:ffData>
              </w:fldChar>
            </w:r>
            <w:r w:rsidR="00965AF5" w:rsidRPr="00855AEE">
              <w:rPr>
                <w:rFonts w:ascii="Times New Roman" w:eastAsia="MS Mincho" w:hAnsi="Times New Roman" w:cs="Times New Roman"/>
                <w:sz w:val="24"/>
                <w:szCs w:val="24"/>
                <w:lang w:val="en-GB" w:eastAsia="ja-JP"/>
              </w:rPr>
              <w:instrText xml:space="preserve"> FORMCHECKBOX </w:instrText>
            </w:r>
            <w:r w:rsidR="00913D7F">
              <w:rPr>
                <w:rFonts w:ascii="Times New Roman" w:eastAsia="MS Mincho" w:hAnsi="Times New Roman" w:cs="Times New Roman"/>
                <w:sz w:val="24"/>
                <w:szCs w:val="24"/>
                <w:lang w:val="en-GB" w:eastAsia="ja-JP"/>
              </w:rPr>
            </w:r>
            <w:r w:rsidR="00913D7F">
              <w:rPr>
                <w:rFonts w:ascii="Times New Roman" w:eastAsia="MS Mincho" w:hAnsi="Times New Roman" w:cs="Times New Roman"/>
                <w:sz w:val="24"/>
                <w:szCs w:val="24"/>
                <w:lang w:val="en-GB" w:eastAsia="ja-JP"/>
              </w:rPr>
              <w:fldChar w:fldCharType="separate"/>
            </w:r>
            <w:r w:rsidRPr="00855AEE">
              <w:rPr>
                <w:rFonts w:ascii="Times New Roman" w:eastAsia="MS Mincho" w:hAnsi="Times New Roman" w:cs="Times New Roman"/>
                <w:sz w:val="24"/>
                <w:szCs w:val="24"/>
                <w:lang w:val="en-GB" w:eastAsia="ja-JP"/>
              </w:rPr>
              <w:fldChar w:fldCharType="end"/>
            </w:r>
            <w:r w:rsidR="00965AF5" w:rsidRPr="00855AEE">
              <w:rPr>
                <w:rFonts w:ascii="Times New Roman" w:eastAsia="MS Mincho" w:hAnsi="Times New Roman" w:cs="Times New Roman"/>
                <w:sz w:val="24"/>
                <w:szCs w:val="24"/>
                <w:lang w:val="en-GB" w:eastAsia="ja-JP"/>
              </w:rPr>
              <w:t xml:space="preserve"> Engineering Course offered by other programs </w:t>
            </w:r>
          </w:p>
          <w:p w14:paraId="00F3B463" w14:textId="77777777" w:rsidR="00965AF5" w:rsidRPr="00855AEE" w:rsidRDefault="00031758" w:rsidP="00965AF5">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fldChar w:fldCharType="begin">
                <w:ffData>
                  <w:name w:val="Check2"/>
                  <w:enabled/>
                  <w:calcOnExit w:val="0"/>
                  <w:checkBox>
                    <w:sizeAuto/>
                    <w:default w:val="0"/>
                  </w:checkBox>
                </w:ffData>
              </w:fldChar>
            </w:r>
            <w:r w:rsidR="00965AF5" w:rsidRPr="00855AEE">
              <w:rPr>
                <w:rFonts w:ascii="Times New Roman" w:eastAsia="MS Mincho" w:hAnsi="Times New Roman" w:cs="Times New Roman"/>
                <w:sz w:val="24"/>
                <w:szCs w:val="24"/>
                <w:lang w:val="en-GB" w:eastAsia="ja-JP"/>
              </w:rPr>
              <w:instrText xml:space="preserve"> FORMCHECKBOX </w:instrText>
            </w:r>
            <w:r w:rsidR="00913D7F">
              <w:rPr>
                <w:rFonts w:ascii="Times New Roman" w:eastAsia="MS Mincho" w:hAnsi="Times New Roman" w:cs="Times New Roman"/>
                <w:sz w:val="24"/>
                <w:szCs w:val="24"/>
                <w:lang w:val="en-GB" w:eastAsia="ja-JP"/>
              </w:rPr>
            </w:r>
            <w:r w:rsidR="00913D7F">
              <w:rPr>
                <w:rFonts w:ascii="Times New Roman" w:eastAsia="MS Mincho" w:hAnsi="Times New Roman" w:cs="Times New Roman"/>
                <w:sz w:val="24"/>
                <w:szCs w:val="24"/>
                <w:lang w:val="en-GB" w:eastAsia="ja-JP"/>
              </w:rPr>
              <w:fldChar w:fldCharType="separate"/>
            </w:r>
            <w:r w:rsidRPr="00855AEE">
              <w:rPr>
                <w:rFonts w:ascii="Times New Roman" w:eastAsia="MS Mincho" w:hAnsi="Times New Roman" w:cs="Times New Roman"/>
                <w:sz w:val="24"/>
                <w:szCs w:val="24"/>
                <w:lang w:val="en-GB" w:eastAsia="ja-JP"/>
              </w:rPr>
              <w:fldChar w:fldCharType="end"/>
            </w:r>
            <w:r w:rsidR="00965AF5" w:rsidRPr="00855AEE">
              <w:rPr>
                <w:rFonts w:ascii="Times New Roman" w:eastAsia="Times New Roman" w:hAnsi="Times New Roman" w:cs="Times New Roman"/>
                <w:sz w:val="24"/>
                <w:szCs w:val="24"/>
                <w:lang w:val="en-GB"/>
              </w:rPr>
              <w:t xml:space="preserve">Engineering Area Elective </w:t>
            </w:r>
          </w:p>
          <w:p w14:paraId="205BDB4F" w14:textId="77777777" w:rsidR="00965AF5" w:rsidRPr="00855AEE" w:rsidRDefault="00031758" w:rsidP="00965AF5">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fldChar w:fldCharType="begin">
                <w:ffData>
                  <w:name w:val="Check2"/>
                  <w:enabled/>
                  <w:calcOnExit w:val="0"/>
                  <w:checkBox>
                    <w:sizeAuto/>
                    <w:default w:val="0"/>
                  </w:checkBox>
                </w:ffData>
              </w:fldChar>
            </w:r>
            <w:r w:rsidR="00965AF5" w:rsidRPr="00855AEE">
              <w:rPr>
                <w:rFonts w:ascii="Times New Roman" w:eastAsia="MS Mincho" w:hAnsi="Times New Roman" w:cs="Times New Roman"/>
                <w:sz w:val="24"/>
                <w:szCs w:val="24"/>
                <w:lang w:val="en-GB" w:eastAsia="ja-JP"/>
              </w:rPr>
              <w:instrText xml:space="preserve"> FORMCHECKBOX </w:instrText>
            </w:r>
            <w:r w:rsidR="00913D7F">
              <w:rPr>
                <w:rFonts w:ascii="Times New Roman" w:eastAsia="MS Mincho" w:hAnsi="Times New Roman" w:cs="Times New Roman"/>
                <w:sz w:val="24"/>
                <w:szCs w:val="24"/>
                <w:lang w:val="en-GB" w:eastAsia="ja-JP"/>
              </w:rPr>
            </w:r>
            <w:r w:rsidR="00913D7F">
              <w:rPr>
                <w:rFonts w:ascii="Times New Roman" w:eastAsia="MS Mincho" w:hAnsi="Times New Roman" w:cs="Times New Roman"/>
                <w:sz w:val="24"/>
                <w:szCs w:val="24"/>
                <w:lang w:val="en-GB" w:eastAsia="ja-JP"/>
              </w:rPr>
              <w:fldChar w:fldCharType="separate"/>
            </w:r>
            <w:r w:rsidRPr="00855AEE">
              <w:rPr>
                <w:rFonts w:ascii="Times New Roman" w:eastAsia="MS Mincho" w:hAnsi="Times New Roman" w:cs="Times New Roman"/>
                <w:sz w:val="24"/>
                <w:szCs w:val="24"/>
                <w:lang w:val="en-GB" w:eastAsia="ja-JP"/>
              </w:rPr>
              <w:fldChar w:fldCharType="end"/>
            </w:r>
            <w:r w:rsidR="00965AF5" w:rsidRPr="00855AEE">
              <w:rPr>
                <w:rFonts w:ascii="Times New Roman" w:eastAsia="MS Mincho" w:hAnsi="Times New Roman" w:cs="Times New Roman"/>
                <w:sz w:val="24"/>
                <w:szCs w:val="24"/>
                <w:lang w:val="en-GB" w:eastAsia="ja-JP"/>
              </w:rPr>
              <w:t xml:space="preserve"> Mathematics and Basic Sciences</w:t>
            </w:r>
          </w:p>
          <w:p w14:paraId="7EF93904" w14:textId="77777777" w:rsidR="00965AF5" w:rsidRPr="00855AEE" w:rsidRDefault="00031758" w:rsidP="00965AF5">
            <w:pPr>
              <w:spacing w:after="0" w:line="240" w:lineRule="auto"/>
              <w:rPr>
                <w:rFonts w:ascii="Times New Roman" w:eastAsia="MS Mincho" w:hAnsi="Times New Roman" w:cs="Times New Roman"/>
                <w:b/>
                <w:sz w:val="24"/>
                <w:szCs w:val="24"/>
                <w:lang w:val="en-GB" w:eastAsia="ja-JP"/>
              </w:rPr>
            </w:pPr>
            <w:r w:rsidRPr="00855AEE">
              <w:rPr>
                <w:rFonts w:ascii="Times New Roman" w:eastAsia="MS Mincho" w:hAnsi="Times New Roman" w:cs="Times New Roman"/>
                <w:sz w:val="24"/>
                <w:szCs w:val="24"/>
                <w:lang w:val="en-GB" w:eastAsia="ja-JP"/>
              </w:rPr>
              <w:fldChar w:fldCharType="begin">
                <w:ffData>
                  <w:name w:val="Check2"/>
                  <w:enabled/>
                  <w:calcOnExit w:val="0"/>
                  <w:checkBox>
                    <w:sizeAuto/>
                    <w:default w:val="0"/>
                  </w:checkBox>
                </w:ffData>
              </w:fldChar>
            </w:r>
            <w:r w:rsidR="00965AF5" w:rsidRPr="00855AEE">
              <w:rPr>
                <w:rFonts w:ascii="Times New Roman" w:eastAsia="MS Mincho" w:hAnsi="Times New Roman" w:cs="Times New Roman"/>
                <w:sz w:val="24"/>
                <w:szCs w:val="24"/>
                <w:lang w:val="en-GB" w:eastAsia="ja-JP"/>
              </w:rPr>
              <w:instrText xml:space="preserve"> FORMCHECKBOX </w:instrText>
            </w:r>
            <w:r w:rsidR="00913D7F">
              <w:rPr>
                <w:rFonts w:ascii="Times New Roman" w:eastAsia="MS Mincho" w:hAnsi="Times New Roman" w:cs="Times New Roman"/>
                <w:sz w:val="24"/>
                <w:szCs w:val="24"/>
                <w:lang w:val="en-GB" w:eastAsia="ja-JP"/>
              </w:rPr>
            </w:r>
            <w:r w:rsidR="00913D7F">
              <w:rPr>
                <w:rFonts w:ascii="Times New Roman" w:eastAsia="MS Mincho" w:hAnsi="Times New Roman" w:cs="Times New Roman"/>
                <w:sz w:val="24"/>
                <w:szCs w:val="24"/>
                <w:lang w:val="en-GB" w:eastAsia="ja-JP"/>
              </w:rPr>
              <w:fldChar w:fldCharType="separate"/>
            </w:r>
            <w:r w:rsidRPr="00855AEE">
              <w:rPr>
                <w:rFonts w:ascii="Times New Roman" w:eastAsia="MS Mincho" w:hAnsi="Times New Roman" w:cs="Times New Roman"/>
                <w:sz w:val="24"/>
                <w:szCs w:val="24"/>
                <w:lang w:val="en-GB" w:eastAsia="ja-JP"/>
              </w:rPr>
              <w:fldChar w:fldCharType="end"/>
            </w:r>
            <w:r w:rsidR="00965AF5" w:rsidRPr="00855AEE">
              <w:rPr>
                <w:rFonts w:ascii="Times New Roman" w:eastAsia="MS Mincho" w:hAnsi="Times New Roman" w:cs="Times New Roman"/>
                <w:sz w:val="24"/>
                <w:szCs w:val="24"/>
                <w:lang w:val="en-GB" w:eastAsia="ja-JP"/>
              </w:rPr>
              <w:t xml:space="preserve"> General Education</w:t>
            </w:r>
          </w:p>
        </w:tc>
        <w:tc>
          <w:tcPr>
            <w:tcW w:w="4230" w:type="dxa"/>
            <w:gridSpan w:val="4"/>
          </w:tcPr>
          <w:p w14:paraId="3A0D598F" w14:textId="77777777" w:rsidR="00965AF5" w:rsidRPr="00855AEE" w:rsidRDefault="00965AF5" w:rsidP="00965AF5">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Categorization of Credits:</w:t>
            </w:r>
          </w:p>
          <w:p w14:paraId="2D319200" w14:textId="77777777" w:rsidR="00965AF5" w:rsidRPr="00855AEE" w:rsidRDefault="00965AF5" w:rsidP="00965AF5">
            <w:pPr>
              <w:pStyle w:val="ListParagraph"/>
              <w:numPr>
                <w:ilvl w:val="0"/>
                <w:numId w:val="12"/>
              </w:numPr>
              <w:spacing w:line="276" w:lineRule="auto"/>
              <w:ind w:left="160" w:right="76" w:hanging="180"/>
              <w:rPr>
                <w:rFonts w:eastAsia="MS Mincho"/>
                <w:lang w:val="en-GB" w:eastAsia="ja-JP"/>
              </w:rPr>
            </w:pPr>
            <w:r w:rsidRPr="00855AEE">
              <w:rPr>
                <w:rFonts w:eastAsia="MS Mincho"/>
                <w:lang w:val="en-GB" w:eastAsia="ja-JP"/>
              </w:rPr>
              <w:t xml:space="preserve">Mathematics &amp; Basic Science:            -      </w:t>
            </w:r>
          </w:p>
          <w:p w14:paraId="61BAD5AD" w14:textId="77777777" w:rsidR="00965AF5" w:rsidRPr="00855AEE" w:rsidRDefault="00965AF5" w:rsidP="00965AF5">
            <w:pPr>
              <w:pStyle w:val="ListParagraph"/>
              <w:numPr>
                <w:ilvl w:val="0"/>
                <w:numId w:val="12"/>
              </w:numPr>
              <w:spacing w:line="276" w:lineRule="auto"/>
              <w:ind w:left="160" w:right="76" w:hanging="180"/>
              <w:rPr>
                <w:rFonts w:eastAsia="MS Mincho"/>
                <w:lang w:val="en-GB" w:eastAsia="ja-JP"/>
              </w:rPr>
            </w:pPr>
            <w:r w:rsidRPr="00855AEE">
              <w:rPr>
                <w:rFonts w:eastAsia="MS Mincho"/>
                <w:b/>
                <w:lang w:val="en-GB" w:eastAsia="ja-JP"/>
              </w:rPr>
              <w:t>Engineering Topics: 3</w:t>
            </w:r>
          </w:p>
          <w:p w14:paraId="57A43938" w14:textId="77777777" w:rsidR="00965AF5" w:rsidRPr="00855AEE" w:rsidRDefault="00965AF5" w:rsidP="00965AF5">
            <w:pPr>
              <w:pStyle w:val="ListParagraph"/>
              <w:numPr>
                <w:ilvl w:val="0"/>
                <w:numId w:val="12"/>
              </w:numPr>
              <w:spacing w:line="276" w:lineRule="auto"/>
              <w:ind w:left="160" w:right="76" w:hanging="180"/>
              <w:rPr>
                <w:rFonts w:eastAsia="MS Mincho"/>
                <w:lang w:val="en-GB" w:eastAsia="ja-JP"/>
              </w:rPr>
            </w:pPr>
            <w:r w:rsidRPr="00855AEE">
              <w:rPr>
                <w:rFonts w:eastAsia="MS Mincho"/>
                <w:lang w:val="en-GB" w:eastAsia="ja-JP"/>
              </w:rPr>
              <w:t>General Education:                              -</w:t>
            </w:r>
          </w:p>
          <w:p w14:paraId="5233FE59" w14:textId="77777777" w:rsidR="00965AF5" w:rsidRPr="00855AEE" w:rsidRDefault="00965AF5" w:rsidP="00965AF5">
            <w:pPr>
              <w:pStyle w:val="ListParagraph"/>
              <w:numPr>
                <w:ilvl w:val="0"/>
                <w:numId w:val="12"/>
              </w:numPr>
              <w:spacing w:line="276" w:lineRule="auto"/>
              <w:ind w:left="160" w:right="76" w:hanging="180"/>
              <w:rPr>
                <w:rFonts w:eastAsia="MS Mincho"/>
                <w:lang w:val="en-GB" w:eastAsia="ja-JP"/>
              </w:rPr>
            </w:pPr>
            <w:r w:rsidRPr="00855AEE">
              <w:rPr>
                <w:rFonts w:eastAsia="MS Mincho"/>
                <w:lang w:val="en-GB" w:eastAsia="ja-JP"/>
              </w:rPr>
              <w:t>Major Engineering Design:                 -</w:t>
            </w:r>
          </w:p>
          <w:p w14:paraId="2FB1707A" w14:textId="77777777" w:rsidR="00965AF5" w:rsidRPr="00855AEE" w:rsidRDefault="00965AF5" w:rsidP="00965AF5">
            <w:pPr>
              <w:spacing w:after="0" w:line="240" w:lineRule="auto"/>
              <w:jc w:val="both"/>
              <w:rPr>
                <w:rFonts w:ascii="Times New Roman" w:eastAsia="MS Mincho" w:hAnsi="Times New Roman" w:cs="Times New Roman"/>
                <w:sz w:val="24"/>
                <w:szCs w:val="24"/>
                <w:lang w:val="en-GB" w:eastAsia="ja-JP"/>
              </w:rPr>
            </w:pPr>
          </w:p>
        </w:tc>
      </w:tr>
      <w:tr w:rsidR="00655D66" w:rsidRPr="00855AEE" w14:paraId="56FACED9" w14:textId="77777777" w:rsidTr="000D1E6D">
        <w:trPr>
          <w:trHeight w:val="260"/>
        </w:trPr>
        <w:tc>
          <w:tcPr>
            <w:tcW w:w="5958" w:type="dxa"/>
            <w:gridSpan w:val="3"/>
            <w:noWrap/>
          </w:tcPr>
          <w:p w14:paraId="165561BC" w14:textId="77777777" w:rsidR="00655D66" w:rsidRPr="00855AEE" w:rsidRDefault="00655D66" w:rsidP="00632477">
            <w:pPr>
              <w:spacing w:after="0" w:line="240" w:lineRule="auto"/>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b/>
                <w:bCs/>
                <w:sz w:val="24"/>
                <w:szCs w:val="24"/>
                <w:lang w:val="en-GB" w:eastAsia="ja-JP"/>
              </w:rPr>
              <w:t xml:space="preserve">Instructor Name: </w:t>
            </w:r>
            <w:r w:rsidR="0020710D" w:rsidRPr="00855AEE">
              <w:rPr>
                <w:rFonts w:ascii="Times New Roman" w:eastAsia="MS Mincho" w:hAnsi="Times New Roman" w:cs="Times New Roman"/>
                <w:bCs/>
                <w:sz w:val="24"/>
                <w:szCs w:val="24"/>
                <w:lang w:val="en-GB" w:eastAsia="ja-JP"/>
              </w:rPr>
              <w:t>Asst</w:t>
            </w:r>
            <w:r w:rsidRPr="00855AEE">
              <w:rPr>
                <w:rFonts w:ascii="Times New Roman" w:eastAsia="MS Mincho" w:hAnsi="Times New Roman" w:cs="Times New Roman"/>
                <w:bCs/>
                <w:sz w:val="24"/>
                <w:szCs w:val="24"/>
                <w:lang w:val="en-GB" w:eastAsia="ja-JP"/>
              </w:rPr>
              <w:t xml:space="preserve">. Prof. Dr. </w:t>
            </w:r>
            <w:r w:rsidR="0020710D" w:rsidRPr="00855AEE">
              <w:rPr>
                <w:rFonts w:ascii="Times New Roman" w:eastAsia="MS Mincho" w:hAnsi="Times New Roman" w:cs="Times New Roman"/>
                <w:bCs/>
                <w:sz w:val="24"/>
                <w:szCs w:val="24"/>
                <w:lang w:val="en-GB" w:eastAsia="ja-JP"/>
              </w:rPr>
              <w:t xml:space="preserve">Mohammed </w:t>
            </w:r>
            <w:proofErr w:type="spellStart"/>
            <w:r w:rsidR="0020710D" w:rsidRPr="00855AEE">
              <w:rPr>
                <w:rFonts w:ascii="Times New Roman" w:eastAsia="MS Mincho" w:hAnsi="Times New Roman" w:cs="Times New Roman"/>
                <w:bCs/>
                <w:sz w:val="24"/>
                <w:szCs w:val="24"/>
                <w:lang w:val="en-GB" w:eastAsia="ja-JP"/>
              </w:rPr>
              <w:t>Asmael</w:t>
            </w:r>
            <w:proofErr w:type="spellEnd"/>
          </w:p>
        </w:tc>
        <w:tc>
          <w:tcPr>
            <w:tcW w:w="2070" w:type="dxa"/>
            <w:gridSpan w:val="3"/>
          </w:tcPr>
          <w:p w14:paraId="64931B0C" w14:textId="77777777" w:rsidR="00655D66" w:rsidRPr="00855AEE" w:rsidRDefault="00655D66" w:rsidP="00632477">
            <w:pPr>
              <w:spacing w:after="0" w:line="240" w:lineRule="auto"/>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b/>
                <w:bCs/>
                <w:sz w:val="24"/>
                <w:szCs w:val="24"/>
                <w:lang w:val="en-GB" w:eastAsia="ja-JP"/>
              </w:rPr>
              <w:t xml:space="preserve">Office no: </w:t>
            </w:r>
            <w:r w:rsidR="0020710D" w:rsidRPr="00855AEE">
              <w:rPr>
                <w:rFonts w:ascii="Times New Roman" w:eastAsia="MS Mincho" w:hAnsi="Times New Roman" w:cs="Times New Roman"/>
                <w:bCs/>
                <w:sz w:val="24"/>
                <w:szCs w:val="24"/>
                <w:lang w:val="en-GB" w:eastAsia="ja-JP"/>
              </w:rPr>
              <w:t>ME122</w:t>
            </w:r>
          </w:p>
        </w:tc>
        <w:tc>
          <w:tcPr>
            <w:tcW w:w="2227" w:type="dxa"/>
            <w:gridSpan w:val="2"/>
          </w:tcPr>
          <w:p w14:paraId="7A818C93" w14:textId="77777777" w:rsidR="00655D66" w:rsidRPr="00855AEE" w:rsidRDefault="00655D66" w:rsidP="00632477">
            <w:pPr>
              <w:spacing w:after="0" w:line="240" w:lineRule="auto"/>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b/>
                <w:bCs/>
                <w:sz w:val="24"/>
                <w:szCs w:val="24"/>
                <w:lang w:val="en-GB" w:eastAsia="ja-JP"/>
              </w:rPr>
              <w:t>Office Tel:</w:t>
            </w:r>
            <w:r w:rsidR="0020710D" w:rsidRPr="00855AEE">
              <w:rPr>
                <w:rFonts w:ascii="Times New Roman" w:eastAsia="MS Mincho" w:hAnsi="Times New Roman" w:cs="Times New Roman"/>
                <w:bCs/>
                <w:sz w:val="24"/>
                <w:szCs w:val="24"/>
                <w:lang w:val="en-GB" w:eastAsia="ja-JP"/>
              </w:rPr>
              <w:t>6301279</w:t>
            </w:r>
          </w:p>
        </w:tc>
      </w:tr>
      <w:tr w:rsidR="00655D66" w:rsidRPr="00855AEE" w14:paraId="6054DC99" w14:textId="77777777" w:rsidTr="0020710D">
        <w:trPr>
          <w:trHeight w:val="125"/>
        </w:trPr>
        <w:tc>
          <w:tcPr>
            <w:tcW w:w="10255" w:type="dxa"/>
            <w:gridSpan w:val="8"/>
            <w:noWrap/>
            <w:vAlign w:val="center"/>
          </w:tcPr>
          <w:p w14:paraId="6EDE46F3" w14:textId="77777777" w:rsidR="00655D66" w:rsidRPr="00855AEE" w:rsidRDefault="00655D66" w:rsidP="0020710D">
            <w:pPr>
              <w:pStyle w:val="Default"/>
              <w:rPr>
                <w:rFonts w:eastAsia="MS Mincho"/>
                <w:b/>
                <w:bCs/>
                <w:lang w:val="en-GB" w:eastAsia="ja-JP"/>
              </w:rPr>
            </w:pPr>
            <w:r w:rsidRPr="00855AEE">
              <w:rPr>
                <w:rFonts w:eastAsia="MS Mincho"/>
                <w:b/>
                <w:bCs/>
                <w:lang w:val="en-GB" w:eastAsia="ja-JP"/>
              </w:rPr>
              <w:t xml:space="preserve">Course Web </w:t>
            </w:r>
            <w:proofErr w:type="spellStart"/>
            <w:r w:rsidRPr="00855AEE">
              <w:rPr>
                <w:rFonts w:eastAsia="MS Mincho"/>
                <w:b/>
                <w:bCs/>
                <w:lang w:val="en-GB" w:eastAsia="ja-JP"/>
              </w:rPr>
              <w:t>Page</w:t>
            </w:r>
            <w:r w:rsidR="0020710D" w:rsidRPr="00855AEE">
              <w:rPr>
                <w:rFonts w:eastAsia="MS Mincho"/>
                <w:b/>
                <w:bCs/>
                <w:lang w:val="en-GB" w:eastAsia="ja-JP"/>
              </w:rPr>
              <w:t>:</w:t>
            </w:r>
            <w:hyperlink r:id="rId5" w:history="1">
              <w:r w:rsidR="0020710D" w:rsidRPr="00855AEE">
                <w:rPr>
                  <w:rStyle w:val="Hyperlink"/>
                  <w:rFonts w:eastAsia="MS Mincho"/>
                  <w:bCs/>
                  <w:lang w:val="en-GB" w:eastAsia="ja-JP"/>
                </w:rPr>
                <w:t>https</w:t>
              </w:r>
              <w:proofErr w:type="spellEnd"/>
              <w:r w:rsidR="0020710D" w:rsidRPr="00855AEE">
                <w:rPr>
                  <w:rStyle w:val="Hyperlink"/>
                  <w:rFonts w:eastAsia="MS Mincho"/>
                  <w:bCs/>
                  <w:lang w:val="en-GB" w:eastAsia="ja-JP"/>
                </w:rPr>
                <w:t>://staff.emu.edu.tr/</w:t>
              </w:r>
              <w:proofErr w:type="spellStart"/>
              <w:r w:rsidR="0020710D" w:rsidRPr="00855AEE">
                <w:rPr>
                  <w:rStyle w:val="Hyperlink"/>
                  <w:rFonts w:eastAsia="MS Mincho"/>
                  <w:bCs/>
                  <w:lang w:val="en-GB" w:eastAsia="ja-JP"/>
                </w:rPr>
                <w:t>mohammedasmael</w:t>
              </w:r>
              <w:proofErr w:type="spellEnd"/>
              <w:r w:rsidR="0020710D" w:rsidRPr="00855AEE">
                <w:rPr>
                  <w:rStyle w:val="Hyperlink"/>
                  <w:rFonts w:eastAsia="MS Mincho"/>
                  <w:bCs/>
                  <w:lang w:val="en-GB" w:eastAsia="ja-JP"/>
                </w:rPr>
                <w:t>/</w:t>
              </w:r>
              <w:proofErr w:type="spellStart"/>
              <w:r w:rsidR="0020710D" w:rsidRPr="00855AEE">
                <w:rPr>
                  <w:rStyle w:val="Hyperlink"/>
                  <w:rFonts w:eastAsia="MS Mincho"/>
                  <w:bCs/>
                  <w:lang w:val="en-GB" w:eastAsia="ja-JP"/>
                </w:rPr>
                <w:t>en</w:t>
              </w:r>
              <w:proofErr w:type="spellEnd"/>
            </w:hyperlink>
          </w:p>
        </w:tc>
      </w:tr>
      <w:tr w:rsidR="00972F95" w:rsidRPr="00855AEE" w14:paraId="44489CF0" w14:textId="77777777" w:rsidTr="00632477">
        <w:trPr>
          <w:trHeight w:val="312"/>
        </w:trPr>
        <w:tc>
          <w:tcPr>
            <w:tcW w:w="10255" w:type="dxa"/>
            <w:gridSpan w:val="8"/>
            <w:noWrap/>
            <w:vAlign w:val="center"/>
          </w:tcPr>
          <w:p w14:paraId="329FD165" w14:textId="77777777" w:rsidR="00677A03" w:rsidRPr="00855AEE" w:rsidRDefault="00972F95" w:rsidP="00677A03">
            <w:pPr>
              <w:pStyle w:val="Default"/>
              <w:rPr>
                <w:rFonts w:eastAsia="MS Mincho"/>
                <w:bCs/>
                <w:color w:val="365F91" w:themeColor="accent1" w:themeShade="BF"/>
                <w:lang w:val="en-GB" w:eastAsia="ja-JP"/>
              </w:rPr>
            </w:pPr>
            <w:r w:rsidRPr="00855AEE">
              <w:rPr>
                <w:rFonts w:eastAsia="MS Mincho"/>
                <w:b/>
                <w:bCs/>
                <w:lang w:val="en-GB" w:eastAsia="ja-JP"/>
              </w:rPr>
              <w:t xml:space="preserve">Textbook(s): </w:t>
            </w:r>
            <w:r w:rsidR="00677A03" w:rsidRPr="00855AEE">
              <w:rPr>
                <w:rFonts w:eastAsia="MS Mincho"/>
                <w:bCs/>
                <w:color w:val="365F91" w:themeColor="accent1" w:themeShade="BF"/>
                <w:lang w:val="en-GB" w:eastAsia="ja-JP"/>
              </w:rPr>
              <w:t>Materials Science and Engineering: An Introduction, W.D. Callister, Jr. and D.G. Rethwisch,8th edition, John Wiley and Sons, Inc. (2010).</w:t>
            </w:r>
          </w:p>
          <w:p w14:paraId="3830D42D" w14:textId="77777777" w:rsidR="00677A03" w:rsidRPr="00855AEE" w:rsidRDefault="00972F95" w:rsidP="00677A03">
            <w:pPr>
              <w:pStyle w:val="Default"/>
              <w:rPr>
                <w:rFonts w:eastAsia="MS Mincho"/>
                <w:bCs/>
                <w:color w:val="365F91" w:themeColor="accent1" w:themeShade="BF"/>
                <w:lang w:val="en-GB" w:eastAsia="ja-JP"/>
              </w:rPr>
            </w:pPr>
            <w:r w:rsidRPr="00855AEE">
              <w:rPr>
                <w:rFonts w:eastAsia="MS Mincho"/>
                <w:b/>
                <w:bCs/>
                <w:lang w:val="en-GB" w:eastAsia="ja-JP"/>
              </w:rPr>
              <w:t>I</w:t>
            </w:r>
            <w:r w:rsidR="00677A03" w:rsidRPr="00855AEE">
              <w:rPr>
                <w:rFonts w:eastAsia="MS Mincho"/>
                <w:b/>
                <w:bCs/>
                <w:lang w:val="en-GB" w:eastAsia="ja-JP"/>
              </w:rPr>
              <w:t xml:space="preserve">ndicative Basic Reading List: </w:t>
            </w:r>
            <w:r w:rsidR="00677A03" w:rsidRPr="00855AEE">
              <w:rPr>
                <w:rFonts w:eastAsia="MS Mincho"/>
                <w:bCs/>
                <w:color w:val="365F91" w:themeColor="accent1" w:themeShade="BF"/>
                <w:lang w:val="en-GB" w:eastAsia="ja-JP"/>
              </w:rPr>
              <w:t xml:space="preserve">Groover, M.P. (2013). Fundamentals of Modern Manufacturing: Materials, Processes </w:t>
            </w:r>
            <w:proofErr w:type="gramStart"/>
            <w:r w:rsidR="00677A03" w:rsidRPr="00855AEE">
              <w:rPr>
                <w:rFonts w:eastAsia="MS Mincho"/>
                <w:bCs/>
                <w:color w:val="365F91" w:themeColor="accent1" w:themeShade="BF"/>
                <w:lang w:val="en-GB" w:eastAsia="ja-JP"/>
              </w:rPr>
              <w:t>And</w:t>
            </w:r>
            <w:proofErr w:type="gramEnd"/>
            <w:r w:rsidR="00677A03" w:rsidRPr="00855AEE">
              <w:rPr>
                <w:rFonts w:eastAsia="MS Mincho"/>
                <w:bCs/>
                <w:color w:val="365F91" w:themeColor="accent1" w:themeShade="BF"/>
                <w:lang w:val="en-GB" w:eastAsia="ja-JP"/>
              </w:rPr>
              <w:t xml:space="preserve"> Systems, 5th edition, John Wiley &amp; Sons Inc..</w:t>
            </w:r>
          </w:p>
        </w:tc>
      </w:tr>
      <w:tr w:rsidR="004A116C" w:rsidRPr="00855AEE" w14:paraId="54B6C178" w14:textId="77777777" w:rsidTr="00632477">
        <w:trPr>
          <w:trHeight w:val="307"/>
        </w:trPr>
        <w:tc>
          <w:tcPr>
            <w:tcW w:w="10255" w:type="dxa"/>
            <w:gridSpan w:val="8"/>
            <w:noWrap/>
            <w:vAlign w:val="center"/>
          </w:tcPr>
          <w:p w14:paraId="30B96DD1" w14:textId="77777777" w:rsidR="00717E89" w:rsidRPr="00855AEE" w:rsidRDefault="0058527C" w:rsidP="0020710D">
            <w:pPr>
              <w:autoSpaceDE w:val="0"/>
              <w:autoSpaceDN w:val="0"/>
              <w:adjustRightInd w:val="0"/>
              <w:spacing w:after="0" w:line="216" w:lineRule="auto"/>
              <w:jc w:val="both"/>
              <w:rPr>
                <w:rFonts w:ascii="Times New Roman" w:eastAsia="MS Mincho" w:hAnsi="Times New Roman" w:cs="Times New Roman"/>
                <w:sz w:val="24"/>
                <w:szCs w:val="24"/>
                <w:lang w:val="en-GB" w:eastAsia="ja-JP"/>
              </w:rPr>
            </w:pPr>
            <w:proofErr w:type="spellStart"/>
            <w:r w:rsidRPr="00855AEE">
              <w:rPr>
                <w:rFonts w:ascii="Times New Roman" w:eastAsia="MS Mincho" w:hAnsi="Times New Roman" w:cs="Times New Roman"/>
                <w:b/>
                <w:sz w:val="24"/>
                <w:szCs w:val="24"/>
                <w:lang w:val="en-GB" w:eastAsia="ja-JP"/>
              </w:rPr>
              <w:t>Catalog</w:t>
            </w:r>
            <w:proofErr w:type="spellEnd"/>
            <w:r w:rsidRPr="00855AEE">
              <w:rPr>
                <w:rFonts w:ascii="Times New Roman" w:eastAsia="MS Mincho" w:hAnsi="Times New Roman" w:cs="Times New Roman"/>
                <w:b/>
                <w:sz w:val="24"/>
                <w:szCs w:val="24"/>
                <w:lang w:val="en-GB" w:eastAsia="ja-JP"/>
              </w:rPr>
              <w:t xml:space="preserve"> Description: </w:t>
            </w:r>
            <w:r w:rsidR="00677A03" w:rsidRPr="00855AEE">
              <w:rPr>
                <w:rFonts w:ascii="Times New Roman" w:eastAsia="MS Mincho" w:hAnsi="Times New Roman" w:cs="Times New Roman"/>
                <w:color w:val="365F91" w:themeColor="accent1" w:themeShade="BF"/>
                <w:sz w:val="24"/>
                <w:szCs w:val="24"/>
                <w:lang w:val="en-GB" w:eastAsia="ja-JP"/>
              </w:rPr>
              <w:t>Crystal structure and crystal geometry phase diagrams of alloy systems, heat treatments applied to metallic materials and plain-carbon steels. Mechanical properties of metals stress-strain in metals, tensile test, hardness and hardness testing, fatigue and fracture of metals, impact test, creep of metals and creep test. Strengthening and plastic deformation of metals. Mechanical properties of ceramics, glasses, polymers and composites. Corrosion of metals. Material selection based on mechanical properties.</w:t>
            </w:r>
          </w:p>
        </w:tc>
      </w:tr>
      <w:tr w:rsidR="005E4503" w:rsidRPr="00855AEE" w14:paraId="13E66A83" w14:textId="77777777" w:rsidTr="005E4503">
        <w:trPr>
          <w:trHeight w:val="307"/>
        </w:trPr>
        <w:tc>
          <w:tcPr>
            <w:tcW w:w="1975" w:type="dxa"/>
            <w:noWrap/>
            <w:vAlign w:val="center"/>
          </w:tcPr>
          <w:p w14:paraId="0228EA92" w14:textId="77777777" w:rsidR="005E4503" w:rsidRPr="00855AEE" w:rsidRDefault="005E4503" w:rsidP="00632477">
            <w:pPr>
              <w:autoSpaceDE w:val="0"/>
              <w:autoSpaceDN w:val="0"/>
              <w:adjustRightInd w:val="0"/>
              <w:spacing w:after="0" w:line="240" w:lineRule="auto"/>
              <w:jc w:val="both"/>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Prerequisite(s)</w:t>
            </w:r>
          </w:p>
        </w:tc>
        <w:tc>
          <w:tcPr>
            <w:tcW w:w="8280" w:type="dxa"/>
            <w:gridSpan w:val="7"/>
            <w:vAlign w:val="center"/>
          </w:tcPr>
          <w:p w14:paraId="76BB8B92" w14:textId="77777777" w:rsidR="005E4503" w:rsidRPr="00855AEE" w:rsidRDefault="00677A03" w:rsidP="00677A03">
            <w:pPr>
              <w:autoSpaceDE w:val="0"/>
              <w:autoSpaceDN w:val="0"/>
              <w:adjustRightInd w:val="0"/>
              <w:spacing w:after="0" w:line="240" w:lineRule="auto"/>
              <w:jc w:val="both"/>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bCs/>
                <w:color w:val="0070C0"/>
                <w:sz w:val="24"/>
                <w:szCs w:val="24"/>
                <w:lang w:val="en-GB" w:eastAsia="ja-JP"/>
              </w:rPr>
              <w:t>CHEM101</w:t>
            </w:r>
          </w:p>
        </w:tc>
      </w:tr>
      <w:tr w:rsidR="00965AF5" w:rsidRPr="00855AEE" w14:paraId="6085DEEA" w14:textId="77777777" w:rsidTr="005E4503">
        <w:trPr>
          <w:trHeight w:val="307"/>
        </w:trPr>
        <w:tc>
          <w:tcPr>
            <w:tcW w:w="1975" w:type="dxa"/>
            <w:noWrap/>
            <w:vAlign w:val="center"/>
          </w:tcPr>
          <w:p w14:paraId="0990E18F" w14:textId="77777777" w:rsidR="00965AF5" w:rsidRPr="00855AEE" w:rsidRDefault="00965AF5" w:rsidP="00965AF5">
            <w:pPr>
              <w:autoSpaceDE w:val="0"/>
              <w:autoSpaceDN w:val="0"/>
              <w:adjustRightInd w:val="0"/>
              <w:spacing w:after="0" w:line="240" w:lineRule="auto"/>
              <w:jc w:val="both"/>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Type of Course </w:t>
            </w:r>
          </w:p>
        </w:tc>
        <w:tc>
          <w:tcPr>
            <w:tcW w:w="8280" w:type="dxa"/>
            <w:gridSpan w:val="7"/>
            <w:vAlign w:val="center"/>
          </w:tcPr>
          <w:p w14:paraId="1629E6BF" w14:textId="77777777" w:rsidR="00965AF5" w:rsidRPr="00855AEE" w:rsidRDefault="00031758" w:rsidP="00965AF5">
            <w:pPr>
              <w:autoSpaceDE w:val="0"/>
              <w:autoSpaceDN w:val="0"/>
              <w:adjustRightInd w:val="0"/>
              <w:spacing w:after="0" w:line="240" w:lineRule="auto"/>
              <w:jc w:val="both"/>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sz w:val="24"/>
                <w:szCs w:val="24"/>
                <w:highlight w:val="yellow"/>
                <w:lang w:val="en-GB" w:eastAsia="ja-JP"/>
              </w:rPr>
              <w:fldChar w:fldCharType="begin">
                <w:ffData>
                  <w:name w:val="Check1"/>
                  <w:enabled/>
                  <w:calcOnExit w:val="0"/>
                  <w:checkBox>
                    <w:sizeAuto/>
                    <w:default w:val="1"/>
                  </w:checkBox>
                </w:ffData>
              </w:fldChar>
            </w:r>
            <w:r w:rsidR="00965AF5" w:rsidRPr="00855AEE">
              <w:rPr>
                <w:rFonts w:ascii="Times New Roman" w:eastAsia="MS Mincho" w:hAnsi="Times New Roman" w:cs="Times New Roman"/>
                <w:sz w:val="24"/>
                <w:szCs w:val="24"/>
                <w:highlight w:val="yellow"/>
                <w:lang w:val="en-GB" w:eastAsia="ja-JP"/>
              </w:rPr>
              <w:instrText xml:space="preserve"> FORMCHECKBOX </w:instrText>
            </w:r>
            <w:r w:rsidR="00913D7F">
              <w:rPr>
                <w:rFonts w:ascii="Times New Roman" w:eastAsia="MS Mincho" w:hAnsi="Times New Roman" w:cs="Times New Roman"/>
                <w:sz w:val="24"/>
                <w:szCs w:val="24"/>
                <w:highlight w:val="yellow"/>
                <w:lang w:val="en-GB" w:eastAsia="ja-JP"/>
              </w:rPr>
            </w:r>
            <w:r w:rsidR="00913D7F">
              <w:rPr>
                <w:rFonts w:ascii="Times New Roman" w:eastAsia="MS Mincho" w:hAnsi="Times New Roman" w:cs="Times New Roman"/>
                <w:sz w:val="24"/>
                <w:szCs w:val="24"/>
                <w:highlight w:val="yellow"/>
                <w:lang w:val="en-GB" w:eastAsia="ja-JP"/>
              </w:rPr>
              <w:fldChar w:fldCharType="separate"/>
            </w:r>
            <w:r w:rsidRPr="00855AEE">
              <w:rPr>
                <w:rFonts w:ascii="Times New Roman" w:eastAsia="MS Mincho" w:hAnsi="Times New Roman" w:cs="Times New Roman"/>
                <w:sz w:val="24"/>
                <w:szCs w:val="24"/>
                <w:highlight w:val="yellow"/>
                <w:lang w:val="en-GB" w:eastAsia="ja-JP"/>
              </w:rPr>
              <w:fldChar w:fldCharType="end"/>
            </w:r>
            <w:r w:rsidR="00965AF5" w:rsidRPr="00855AEE">
              <w:rPr>
                <w:rFonts w:ascii="Times New Roman" w:eastAsia="MS Mincho" w:hAnsi="Times New Roman" w:cs="Times New Roman"/>
                <w:sz w:val="24"/>
                <w:szCs w:val="24"/>
                <w:lang w:val="en-GB" w:eastAsia="ja-JP"/>
              </w:rPr>
              <w:t xml:space="preserve"> Required</w:t>
            </w:r>
            <w:r w:rsidR="00965AF5" w:rsidRPr="00855AEE">
              <w:rPr>
                <w:rFonts w:ascii="Times New Roman" w:eastAsia="MS Mincho" w:hAnsi="Times New Roman" w:cs="Times New Roman"/>
                <w:sz w:val="24"/>
                <w:szCs w:val="24"/>
                <w:lang w:val="en-GB" w:eastAsia="ja-JP"/>
              </w:rPr>
              <w:tab/>
            </w:r>
            <w:r w:rsidR="00965AF5" w:rsidRPr="00855AEE">
              <w:rPr>
                <w:rFonts w:ascii="Times New Roman" w:eastAsia="MS Mincho" w:hAnsi="Times New Roman" w:cs="Times New Roman"/>
                <w:sz w:val="24"/>
                <w:szCs w:val="24"/>
                <w:lang w:val="en-GB" w:eastAsia="ja-JP"/>
              </w:rPr>
              <w:tab/>
            </w:r>
            <w:r w:rsidR="00965AF5" w:rsidRPr="00855AEE">
              <w:rPr>
                <w:rFonts w:ascii="Times New Roman" w:eastAsia="MS Mincho" w:hAnsi="Times New Roman" w:cs="Times New Roman"/>
                <w:sz w:val="24"/>
                <w:szCs w:val="24"/>
                <w:lang w:val="en-GB" w:eastAsia="ja-JP"/>
              </w:rPr>
              <w:tab/>
            </w:r>
            <w:r w:rsidRPr="00855AEE">
              <w:rPr>
                <w:rFonts w:ascii="Times New Roman" w:eastAsia="MS Mincho" w:hAnsi="Times New Roman" w:cs="Times New Roman"/>
                <w:sz w:val="24"/>
                <w:szCs w:val="24"/>
                <w:lang w:val="en-GB" w:eastAsia="ja-JP"/>
              </w:rPr>
              <w:fldChar w:fldCharType="begin">
                <w:ffData>
                  <w:name w:val="Check2"/>
                  <w:enabled/>
                  <w:calcOnExit w:val="0"/>
                  <w:checkBox>
                    <w:sizeAuto/>
                    <w:default w:val="0"/>
                  </w:checkBox>
                </w:ffData>
              </w:fldChar>
            </w:r>
            <w:r w:rsidR="00965AF5" w:rsidRPr="00855AEE">
              <w:rPr>
                <w:rFonts w:ascii="Times New Roman" w:eastAsia="MS Mincho" w:hAnsi="Times New Roman" w:cs="Times New Roman"/>
                <w:sz w:val="24"/>
                <w:szCs w:val="24"/>
                <w:lang w:val="en-GB" w:eastAsia="ja-JP"/>
              </w:rPr>
              <w:instrText xml:space="preserve"> FORMCHECKBOX </w:instrText>
            </w:r>
            <w:r w:rsidR="00913D7F">
              <w:rPr>
                <w:rFonts w:ascii="Times New Roman" w:eastAsia="MS Mincho" w:hAnsi="Times New Roman" w:cs="Times New Roman"/>
                <w:sz w:val="24"/>
                <w:szCs w:val="24"/>
                <w:lang w:val="en-GB" w:eastAsia="ja-JP"/>
              </w:rPr>
            </w:r>
            <w:r w:rsidR="00913D7F">
              <w:rPr>
                <w:rFonts w:ascii="Times New Roman" w:eastAsia="MS Mincho" w:hAnsi="Times New Roman" w:cs="Times New Roman"/>
                <w:sz w:val="24"/>
                <w:szCs w:val="24"/>
                <w:lang w:val="en-GB" w:eastAsia="ja-JP"/>
              </w:rPr>
              <w:fldChar w:fldCharType="separate"/>
            </w:r>
            <w:r w:rsidRPr="00855AEE">
              <w:rPr>
                <w:rFonts w:ascii="Times New Roman" w:eastAsia="MS Mincho" w:hAnsi="Times New Roman" w:cs="Times New Roman"/>
                <w:sz w:val="24"/>
                <w:szCs w:val="24"/>
                <w:lang w:val="en-GB" w:eastAsia="ja-JP"/>
              </w:rPr>
              <w:fldChar w:fldCharType="end"/>
            </w:r>
            <w:r w:rsidR="00965AF5" w:rsidRPr="00855AEE">
              <w:rPr>
                <w:rFonts w:ascii="Times New Roman" w:eastAsia="MS Mincho" w:hAnsi="Times New Roman" w:cs="Times New Roman"/>
                <w:sz w:val="24"/>
                <w:szCs w:val="24"/>
                <w:lang w:val="en-GB" w:eastAsia="ja-JP"/>
              </w:rPr>
              <w:t xml:space="preserve"> Selected Elective</w:t>
            </w:r>
            <w:r w:rsidR="00965AF5" w:rsidRPr="00855AEE">
              <w:rPr>
                <w:rFonts w:ascii="Times New Roman" w:eastAsia="MS Mincho" w:hAnsi="Times New Roman" w:cs="Times New Roman"/>
                <w:sz w:val="24"/>
                <w:szCs w:val="24"/>
                <w:lang w:val="en-GB" w:eastAsia="ja-JP"/>
              </w:rPr>
              <w:tab/>
            </w:r>
            <w:r w:rsidR="00965AF5" w:rsidRPr="00855AEE">
              <w:rPr>
                <w:rFonts w:ascii="Times New Roman" w:eastAsia="MS Mincho" w:hAnsi="Times New Roman" w:cs="Times New Roman"/>
                <w:sz w:val="24"/>
                <w:szCs w:val="24"/>
                <w:lang w:val="en-GB" w:eastAsia="ja-JP"/>
              </w:rPr>
              <w:tab/>
            </w:r>
            <w:r w:rsidRPr="00855AEE">
              <w:rPr>
                <w:rFonts w:ascii="Times New Roman" w:eastAsia="MS Mincho" w:hAnsi="Times New Roman" w:cs="Times New Roman"/>
                <w:sz w:val="24"/>
                <w:szCs w:val="24"/>
                <w:lang w:val="en-GB" w:eastAsia="ja-JP"/>
              </w:rPr>
              <w:fldChar w:fldCharType="begin">
                <w:ffData>
                  <w:name w:val="Check2"/>
                  <w:enabled/>
                  <w:calcOnExit w:val="0"/>
                  <w:checkBox>
                    <w:sizeAuto/>
                    <w:default w:val="0"/>
                  </w:checkBox>
                </w:ffData>
              </w:fldChar>
            </w:r>
            <w:r w:rsidR="00965AF5" w:rsidRPr="00855AEE">
              <w:rPr>
                <w:rFonts w:ascii="Times New Roman" w:eastAsia="MS Mincho" w:hAnsi="Times New Roman" w:cs="Times New Roman"/>
                <w:sz w:val="24"/>
                <w:szCs w:val="24"/>
                <w:lang w:val="en-GB" w:eastAsia="ja-JP"/>
              </w:rPr>
              <w:instrText xml:space="preserve"> FORMCHECKBOX </w:instrText>
            </w:r>
            <w:r w:rsidR="00913D7F">
              <w:rPr>
                <w:rFonts w:ascii="Times New Roman" w:eastAsia="MS Mincho" w:hAnsi="Times New Roman" w:cs="Times New Roman"/>
                <w:sz w:val="24"/>
                <w:szCs w:val="24"/>
                <w:lang w:val="en-GB" w:eastAsia="ja-JP"/>
              </w:rPr>
            </w:r>
            <w:r w:rsidR="00913D7F">
              <w:rPr>
                <w:rFonts w:ascii="Times New Roman" w:eastAsia="MS Mincho" w:hAnsi="Times New Roman" w:cs="Times New Roman"/>
                <w:sz w:val="24"/>
                <w:szCs w:val="24"/>
                <w:lang w:val="en-GB" w:eastAsia="ja-JP"/>
              </w:rPr>
              <w:fldChar w:fldCharType="separate"/>
            </w:r>
            <w:r w:rsidRPr="00855AEE">
              <w:rPr>
                <w:rFonts w:ascii="Times New Roman" w:eastAsia="MS Mincho" w:hAnsi="Times New Roman" w:cs="Times New Roman"/>
                <w:sz w:val="24"/>
                <w:szCs w:val="24"/>
                <w:lang w:val="en-GB" w:eastAsia="ja-JP"/>
              </w:rPr>
              <w:fldChar w:fldCharType="end"/>
            </w:r>
            <w:r w:rsidR="00965AF5" w:rsidRPr="00855AEE">
              <w:rPr>
                <w:rFonts w:ascii="Times New Roman" w:eastAsia="MS Mincho" w:hAnsi="Times New Roman" w:cs="Times New Roman"/>
                <w:sz w:val="24"/>
                <w:szCs w:val="24"/>
                <w:lang w:val="en-GB" w:eastAsia="ja-JP"/>
              </w:rPr>
              <w:t>Elective</w:t>
            </w:r>
          </w:p>
        </w:tc>
      </w:tr>
    </w:tbl>
    <w:tbl>
      <w:tblPr>
        <w:tblStyle w:val="TableGrid1"/>
        <w:tblW w:w="10260" w:type="dxa"/>
        <w:tblInd w:w="-5" w:type="dxa"/>
        <w:tblLayout w:type="fixed"/>
        <w:tblLook w:val="04A0" w:firstRow="1" w:lastRow="0" w:firstColumn="1" w:lastColumn="0" w:noHBand="0" w:noVBand="1"/>
      </w:tblPr>
      <w:tblGrid>
        <w:gridCol w:w="360"/>
        <w:gridCol w:w="9450"/>
        <w:gridCol w:w="450"/>
      </w:tblGrid>
      <w:tr w:rsidR="00632477" w:rsidRPr="00855AEE" w14:paraId="2CDE22A5" w14:textId="77777777" w:rsidTr="003E66E5">
        <w:trPr>
          <w:trHeight w:val="298"/>
        </w:trPr>
        <w:tc>
          <w:tcPr>
            <w:tcW w:w="9810" w:type="dxa"/>
            <w:gridSpan w:val="2"/>
          </w:tcPr>
          <w:p w14:paraId="0AC59353" w14:textId="77777777" w:rsidR="00632477" w:rsidRPr="00855AEE" w:rsidRDefault="00632477" w:rsidP="00AA2135">
            <w:pPr>
              <w:rPr>
                <w:rFonts w:ascii="Times New Roman" w:eastAsia="MS Mincho" w:hAnsi="Times New Roman"/>
                <w:b/>
                <w:bCs/>
                <w:sz w:val="24"/>
                <w:szCs w:val="24"/>
                <w:lang w:val="en-GB" w:eastAsia="ja-JP"/>
              </w:rPr>
            </w:pPr>
            <w:r w:rsidRPr="00855AEE">
              <w:rPr>
                <w:rFonts w:ascii="Times New Roman" w:eastAsia="MS Mincho" w:hAnsi="Times New Roman"/>
                <w:b/>
                <w:sz w:val="24"/>
                <w:szCs w:val="24"/>
                <w:lang w:val="en-GB" w:eastAsia="ja-JP"/>
              </w:rPr>
              <w:t xml:space="preserve">Student Outcomes </w:t>
            </w:r>
          </w:p>
        </w:tc>
        <w:tc>
          <w:tcPr>
            <w:tcW w:w="450" w:type="dxa"/>
          </w:tcPr>
          <w:p w14:paraId="58B1823C" w14:textId="77777777" w:rsidR="00632477" w:rsidRPr="00855AEE" w:rsidRDefault="00632477" w:rsidP="00AA2135">
            <w:pPr>
              <w:rPr>
                <w:rFonts w:ascii="Times New Roman" w:eastAsia="MS Mincho" w:hAnsi="Times New Roman"/>
                <w:b/>
                <w:sz w:val="24"/>
                <w:szCs w:val="24"/>
                <w:lang w:val="en-GB" w:eastAsia="ja-JP"/>
              </w:rPr>
            </w:pPr>
          </w:p>
        </w:tc>
      </w:tr>
      <w:tr w:rsidR="00632477" w:rsidRPr="00855AEE" w14:paraId="49384289" w14:textId="77777777" w:rsidTr="003E66E5">
        <w:trPr>
          <w:trHeight w:val="638"/>
        </w:trPr>
        <w:tc>
          <w:tcPr>
            <w:tcW w:w="360" w:type="dxa"/>
          </w:tcPr>
          <w:p w14:paraId="60E3EE87" w14:textId="77777777" w:rsidR="00632477" w:rsidRPr="00855AEE" w:rsidRDefault="00632477" w:rsidP="00AA2135">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1</w:t>
            </w:r>
          </w:p>
        </w:tc>
        <w:tc>
          <w:tcPr>
            <w:tcW w:w="9450" w:type="dxa"/>
          </w:tcPr>
          <w:p w14:paraId="2342A209" w14:textId="77777777" w:rsidR="00632477" w:rsidRPr="00855AEE" w:rsidRDefault="00632477" w:rsidP="00AA2135">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 xml:space="preserve">an ability to identify, formulate, and solve complex engineering problems by applying principles of engineering, science, </w:t>
            </w:r>
            <w:proofErr w:type="spellStart"/>
            <w:r w:rsidRPr="00855AEE">
              <w:rPr>
                <w:rFonts w:ascii="Times New Roman" w:eastAsia="MS Mincho" w:hAnsi="Times New Roman"/>
                <w:sz w:val="24"/>
                <w:szCs w:val="24"/>
                <w:lang w:val="en-GB" w:eastAsia="ja-JP"/>
              </w:rPr>
              <w:t>andmathematics</w:t>
            </w:r>
            <w:proofErr w:type="spellEnd"/>
          </w:p>
        </w:tc>
        <w:tc>
          <w:tcPr>
            <w:tcW w:w="450" w:type="dxa"/>
          </w:tcPr>
          <w:p w14:paraId="4E4F09D0" w14:textId="77777777" w:rsidR="00632477" w:rsidRPr="00855AEE" w:rsidRDefault="00031758" w:rsidP="00AA2135">
            <w:pPr>
              <w:rPr>
                <w:rFonts w:ascii="Times New Roman" w:eastAsia="MS Mincho" w:hAnsi="Times New Roman"/>
                <w:bCs/>
                <w:sz w:val="24"/>
                <w:szCs w:val="24"/>
                <w:lang w:val="en-GB" w:eastAsia="ja-JP"/>
              </w:rPr>
            </w:pPr>
            <w:r w:rsidRPr="00855AEE">
              <w:rPr>
                <w:rFonts w:ascii="Times New Roman" w:eastAsia="MS Mincho" w:hAnsi="Times New Roman"/>
                <w:b/>
                <w:bCs/>
                <w:sz w:val="24"/>
                <w:szCs w:val="24"/>
                <w:highlight w:val="yellow"/>
                <w:lang w:val="en-GB" w:eastAsia="ja-JP"/>
              </w:rPr>
              <w:fldChar w:fldCharType="begin">
                <w:ffData>
                  <w:name w:val=""/>
                  <w:enabled/>
                  <w:calcOnExit w:val="0"/>
                  <w:checkBox>
                    <w:sizeAuto/>
                    <w:default w:val="1"/>
                  </w:checkBox>
                </w:ffData>
              </w:fldChar>
            </w:r>
            <w:r w:rsidR="00632477" w:rsidRPr="00855AEE">
              <w:rPr>
                <w:rFonts w:ascii="Times New Roman" w:eastAsia="MS Mincho" w:hAnsi="Times New Roman"/>
                <w:sz w:val="24"/>
                <w:szCs w:val="24"/>
                <w:highlight w:val="yellow"/>
                <w:lang w:val="en-GB" w:eastAsia="ja-JP"/>
              </w:rPr>
              <w:instrText xml:space="preserve"> FORMCHECKBOX </w:instrText>
            </w:r>
            <w:r w:rsidR="00913D7F">
              <w:rPr>
                <w:rFonts w:ascii="Times New Roman" w:eastAsia="MS Mincho" w:hAnsi="Times New Roman"/>
                <w:b/>
                <w:bCs/>
                <w:sz w:val="24"/>
                <w:szCs w:val="24"/>
                <w:highlight w:val="yellow"/>
                <w:lang w:val="en-GB" w:eastAsia="ja-JP"/>
              </w:rPr>
            </w:r>
            <w:r w:rsidR="00913D7F">
              <w:rPr>
                <w:rFonts w:ascii="Times New Roman" w:eastAsia="MS Mincho" w:hAnsi="Times New Roman"/>
                <w:b/>
                <w:bCs/>
                <w:sz w:val="24"/>
                <w:szCs w:val="24"/>
                <w:highlight w:val="yellow"/>
                <w:lang w:val="en-GB" w:eastAsia="ja-JP"/>
              </w:rPr>
              <w:fldChar w:fldCharType="separate"/>
            </w:r>
            <w:r w:rsidRPr="00855AEE">
              <w:rPr>
                <w:rFonts w:ascii="Times New Roman" w:eastAsia="MS Mincho" w:hAnsi="Times New Roman"/>
                <w:b/>
                <w:bCs/>
                <w:sz w:val="24"/>
                <w:szCs w:val="24"/>
                <w:highlight w:val="yellow"/>
                <w:lang w:val="en-GB" w:eastAsia="ja-JP"/>
              </w:rPr>
              <w:fldChar w:fldCharType="end"/>
            </w:r>
          </w:p>
        </w:tc>
      </w:tr>
      <w:tr w:rsidR="00632477" w:rsidRPr="00855AEE" w14:paraId="7DA0280A" w14:textId="77777777" w:rsidTr="003E66E5">
        <w:trPr>
          <w:trHeight w:val="996"/>
        </w:trPr>
        <w:tc>
          <w:tcPr>
            <w:tcW w:w="360" w:type="dxa"/>
          </w:tcPr>
          <w:p w14:paraId="0E5D50AC" w14:textId="77777777" w:rsidR="00632477" w:rsidRPr="00855AEE" w:rsidRDefault="00632477" w:rsidP="00AA2135">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2</w:t>
            </w:r>
          </w:p>
        </w:tc>
        <w:tc>
          <w:tcPr>
            <w:tcW w:w="9450" w:type="dxa"/>
          </w:tcPr>
          <w:p w14:paraId="2CEC943A" w14:textId="77777777" w:rsidR="00632477" w:rsidRPr="00855AEE" w:rsidRDefault="00632477" w:rsidP="00AA2135">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 xml:space="preserve">an ability to apply engineering design to produce solutions that meet specified needs with consideration of public health, </w:t>
            </w:r>
            <w:proofErr w:type="spellStart"/>
            <w:r w:rsidRPr="00855AEE">
              <w:rPr>
                <w:rFonts w:ascii="Times New Roman" w:eastAsia="MS Mincho" w:hAnsi="Times New Roman"/>
                <w:sz w:val="24"/>
                <w:szCs w:val="24"/>
                <w:lang w:val="en-GB" w:eastAsia="ja-JP"/>
              </w:rPr>
              <w:t>safety,and</w:t>
            </w:r>
            <w:proofErr w:type="spellEnd"/>
            <w:r w:rsidRPr="00855AEE">
              <w:rPr>
                <w:rFonts w:ascii="Times New Roman" w:eastAsia="MS Mincho" w:hAnsi="Times New Roman"/>
                <w:sz w:val="24"/>
                <w:szCs w:val="24"/>
                <w:lang w:val="en-GB" w:eastAsia="ja-JP"/>
              </w:rPr>
              <w:t xml:space="preserve"> welfare, as well as global, cultural, social, environmental, and economic factors</w:t>
            </w:r>
          </w:p>
        </w:tc>
        <w:tc>
          <w:tcPr>
            <w:tcW w:w="450" w:type="dxa"/>
          </w:tcPr>
          <w:p w14:paraId="0AFF4253" w14:textId="77777777" w:rsidR="00632477" w:rsidRPr="00855AEE" w:rsidRDefault="00031758" w:rsidP="00AA2135">
            <w:pPr>
              <w:rPr>
                <w:rFonts w:ascii="Times New Roman" w:eastAsia="MS Mincho" w:hAnsi="Times New Roman"/>
                <w:bCs/>
                <w:sz w:val="24"/>
                <w:szCs w:val="24"/>
                <w:lang w:val="en-GB" w:eastAsia="ja-JP"/>
              </w:rPr>
            </w:pPr>
            <w:r w:rsidRPr="00855AEE">
              <w:rPr>
                <w:rFonts w:ascii="Times New Roman" w:eastAsia="MS Mincho" w:hAnsi="Times New Roman"/>
                <w:b/>
                <w:bCs/>
                <w:sz w:val="24"/>
                <w:szCs w:val="24"/>
                <w:lang w:val="en-GB" w:eastAsia="ja-JP"/>
              </w:rPr>
              <w:fldChar w:fldCharType="begin">
                <w:ffData>
                  <w:name w:val="Check2"/>
                  <w:enabled/>
                  <w:calcOnExit w:val="0"/>
                  <w:checkBox>
                    <w:sizeAuto/>
                    <w:default w:val="0"/>
                  </w:checkBox>
                </w:ffData>
              </w:fldChar>
            </w:r>
            <w:r w:rsidR="00632477" w:rsidRPr="00855AEE">
              <w:rPr>
                <w:rFonts w:ascii="Times New Roman" w:eastAsia="MS Mincho" w:hAnsi="Times New Roman"/>
                <w:sz w:val="24"/>
                <w:szCs w:val="24"/>
                <w:lang w:val="en-GB" w:eastAsia="ja-JP"/>
              </w:rPr>
              <w:instrText xml:space="preserve"> FORMCHECKBOX </w:instrText>
            </w:r>
            <w:r w:rsidR="00913D7F">
              <w:rPr>
                <w:rFonts w:ascii="Times New Roman" w:eastAsia="MS Mincho" w:hAnsi="Times New Roman"/>
                <w:b/>
                <w:bCs/>
                <w:sz w:val="24"/>
                <w:szCs w:val="24"/>
                <w:lang w:val="en-GB" w:eastAsia="ja-JP"/>
              </w:rPr>
            </w:r>
            <w:r w:rsidR="00913D7F">
              <w:rPr>
                <w:rFonts w:ascii="Times New Roman" w:eastAsia="MS Mincho" w:hAnsi="Times New Roman"/>
                <w:b/>
                <w:bCs/>
                <w:sz w:val="24"/>
                <w:szCs w:val="24"/>
                <w:lang w:val="en-GB" w:eastAsia="ja-JP"/>
              </w:rPr>
              <w:fldChar w:fldCharType="separate"/>
            </w:r>
            <w:r w:rsidRPr="00855AEE">
              <w:rPr>
                <w:rFonts w:ascii="Times New Roman" w:eastAsia="MS Mincho" w:hAnsi="Times New Roman"/>
                <w:b/>
                <w:bCs/>
                <w:sz w:val="24"/>
                <w:szCs w:val="24"/>
                <w:lang w:val="en-GB" w:eastAsia="ja-JP"/>
              </w:rPr>
              <w:fldChar w:fldCharType="end"/>
            </w:r>
          </w:p>
        </w:tc>
      </w:tr>
      <w:tr w:rsidR="00632477" w:rsidRPr="00855AEE" w14:paraId="4033A052" w14:textId="77777777" w:rsidTr="003E66E5">
        <w:trPr>
          <w:trHeight w:val="223"/>
        </w:trPr>
        <w:tc>
          <w:tcPr>
            <w:tcW w:w="360" w:type="dxa"/>
          </w:tcPr>
          <w:p w14:paraId="042D0930" w14:textId="77777777" w:rsidR="00632477" w:rsidRPr="00855AEE" w:rsidRDefault="00632477" w:rsidP="00AA2135">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3</w:t>
            </w:r>
          </w:p>
        </w:tc>
        <w:tc>
          <w:tcPr>
            <w:tcW w:w="9450" w:type="dxa"/>
          </w:tcPr>
          <w:p w14:paraId="4EC62C29" w14:textId="77777777" w:rsidR="00632477" w:rsidRPr="00855AEE" w:rsidRDefault="00632477" w:rsidP="00AA2135">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an ability to communicate effectively with a range of audiences</w:t>
            </w:r>
          </w:p>
        </w:tc>
        <w:tc>
          <w:tcPr>
            <w:tcW w:w="450" w:type="dxa"/>
          </w:tcPr>
          <w:p w14:paraId="239903CD" w14:textId="77777777" w:rsidR="00632477" w:rsidRPr="00855AEE" w:rsidRDefault="00031758" w:rsidP="00AA2135">
            <w:pPr>
              <w:rPr>
                <w:rFonts w:ascii="Times New Roman" w:eastAsia="MS Mincho" w:hAnsi="Times New Roman"/>
                <w:bCs/>
                <w:sz w:val="24"/>
                <w:szCs w:val="24"/>
                <w:lang w:val="en-GB" w:eastAsia="ja-JP"/>
              </w:rPr>
            </w:pPr>
            <w:r w:rsidRPr="00855AEE">
              <w:rPr>
                <w:rFonts w:ascii="Times New Roman" w:eastAsia="MS Mincho" w:hAnsi="Times New Roman"/>
                <w:b/>
                <w:bCs/>
                <w:sz w:val="24"/>
                <w:szCs w:val="24"/>
                <w:lang w:val="en-GB" w:eastAsia="ja-JP"/>
              </w:rPr>
              <w:fldChar w:fldCharType="begin">
                <w:ffData>
                  <w:name w:val="Check2"/>
                  <w:enabled/>
                  <w:calcOnExit w:val="0"/>
                  <w:checkBox>
                    <w:sizeAuto/>
                    <w:default w:val="0"/>
                  </w:checkBox>
                </w:ffData>
              </w:fldChar>
            </w:r>
            <w:r w:rsidR="00632477" w:rsidRPr="00855AEE">
              <w:rPr>
                <w:rFonts w:ascii="Times New Roman" w:eastAsia="MS Mincho" w:hAnsi="Times New Roman"/>
                <w:sz w:val="24"/>
                <w:szCs w:val="24"/>
                <w:lang w:val="en-GB" w:eastAsia="ja-JP"/>
              </w:rPr>
              <w:instrText xml:space="preserve"> FORMCHECKBOX </w:instrText>
            </w:r>
            <w:r w:rsidR="00913D7F">
              <w:rPr>
                <w:rFonts w:ascii="Times New Roman" w:eastAsia="MS Mincho" w:hAnsi="Times New Roman"/>
                <w:b/>
                <w:bCs/>
                <w:sz w:val="24"/>
                <w:szCs w:val="24"/>
                <w:lang w:val="en-GB" w:eastAsia="ja-JP"/>
              </w:rPr>
            </w:r>
            <w:r w:rsidR="00913D7F">
              <w:rPr>
                <w:rFonts w:ascii="Times New Roman" w:eastAsia="MS Mincho" w:hAnsi="Times New Roman"/>
                <w:b/>
                <w:bCs/>
                <w:sz w:val="24"/>
                <w:szCs w:val="24"/>
                <w:lang w:val="en-GB" w:eastAsia="ja-JP"/>
              </w:rPr>
              <w:fldChar w:fldCharType="separate"/>
            </w:r>
            <w:r w:rsidRPr="00855AEE">
              <w:rPr>
                <w:rFonts w:ascii="Times New Roman" w:eastAsia="MS Mincho" w:hAnsi="Times New Roman"/>
                <w:b/>
                <w:bCs/>
                <w:sz w:val="24"/>
                <w:szCs w:val="24"/>
                <w:lang w:val="en-GB" w:eastAsia="ja-JP"/>
              </w:rPr>
              <w:fldChar w:fldCharType="end"/>
            </w:r>
          </w:p>
        </w:tc>
      </w:tr>
      <w:tr w:rsidR="00632477" w:rsidRPr="00855AEE" w14:paraId="0A3BC4BC" w14:textId="77777777" w:rsidTr="003E66E5">
        <w:trPr>
          <w:trHeight w:val="996"/>
        </w:trPr>
        <w:tc>
          <w:tcPr>
            <w:tcW w:w="360" w:type="dxa"/>
          </w:tcPr>
          <w:p w14:paraId="179A4342" w14:textId="77777777" w:rsidR="00632477" w:rsidRPr="00855AEE" w:rsidRDefault="00632477" w:rsidP="00AA2135">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4</w:t>
            </w:r>
          </w:p>
        </w:tc>
        <w:tc>
          <w:tcPr>
            <w:tcW w:w="9450" w:type="dxa"/>
          </w:tcPr>
          <w:p w14:paraId="1412E9CF" w14:textId="77777777" w:rsidR="00632477" w:rsidRPr="00855AEE" w:rsidRDefault="00632477" w:rsidP="00AA2135">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 xml:space="preserve">an ability to recognize ethical and professional responsibilities in engineering situations and make informed judgments, </w:t>
            </w:r>
            <w:proofErr w:type="spellStart"/>
            <w:r w:rsidRPr="00855AEE">
              <w:rPr>
                <w:rFonts w:ascii="Times New Roman" w:eastAsia="MS Mincho" w:hAnsi="Times New Roman"/>
                <w:sz w:val="24"/>
                <w:szCs w:val="24"/>
                <w:lang w:val="en-GB" w:eastAsia="ja-JP"/>
              </w:rPr>
              <w:t>whichmust</w:t>
            </w:r>
            <w:proofErr w:type="spellEnd"/>
            <w:r w:rsidRPr="00855AEE">
              <w:rPr>
                <w:rFonts w:ascii="Times New Roman" w:eastAsia="MS Mincho" w:hAnsi="Times New Roman"/>
                <w:sz w:val="24"/>
                <w:szCs w:val="24"/>
                <w:lang w:val="en-GB" w:eastAsia="ja-JP"/>
              </w:rPr>
              <w:t xml:space="preserve"> consider the impact of engineering solutions in global, economic, environmental, and societal contexts</w:t>
            </w:r>
          </w:p>
        </w:tc>
        <w:tc>
          <w:tcPr>
            <w:tcW w:w="450" w:type="dxa"/>
          </w:tcPr>
          <w:p w14:paraId="34A071D5" w14:textId="77777777" w:rsidR="00632477" w:rsidRPr="00855AEE" w:rsidRDefault="00031758" w:rsidP="00AA2135">
            <w:pPr>
              <w:rPr>
                <w:rFonts w:ascii="Times New Roman" w:eastAsia="MS Mincho" w:hAnsi="Times New Roman"/>
                <w:bCs/>
                <w:sz w:val="24"/>
                <w:szCs w:val="24"/>
                <w:lang w:val="en-GB" w:eastAsia="ja-JP"/>
              </w:rPr>
            </w:pPr>
            <w:r w:rsidRPr="00855AEE">
              <w:rPr>
                <w:rFonts w:ascii="Times New Roman" w:eastAsia="MS Mincho" w:hAnsi="Times New Roman"/>
                <w:b/>
                <w:bCs/>
                <w:sz w:val="24"/>
                <w:szCs w:val="24"/>
                <w:lang w:val="en-GB" w:eastAsia="ja-JP"/>
              </w:rPr>
              <w:fldChar w:fldCharType="begin">
                <w:ffData>
                  <w:name w:val="Check2"/>
                  <w:enabled/>
                  <w:calcOnExit w:val="0"/>
                  <w:checkBox>
                    <w:sizeAuto/>
                    <w:default w:val="0"/>
                  </w:checkBox>
                </w:ffData>
              </w:fldChar>
            </w:r>
            <w:r w:rsidR="00632477" w:rsidRPr="00855AEE">
              <w:rPr>
                <w:rFonts w:ascii="Times New Roman" w:eastAsia="MS Mincho" w:hAnsi="Times New Roman"/>
                <w:sz w:val="24"/>
                <w:szCs w:val="24"/>
                <w:lang w:val="en-GB" w:eastAsia="ja-JP"/>
              </w:rPr>
              <w:instrText xml:space="preserve"> FORMCHECKBOX </w:instrText>
            </w:r>
            <w:r w:rsidR="00913D7F">
              <w:rPr>
                <w:rFonts w:ascii="Times New Roman" w:eastAsia="MS Mincho" w:hAnsi="Times New Roman"/>
                <w:b/>
                <w:bCs/>
                <w:sz w:val="24"/>
                <w:szCs w:val="24"/>
                <w:lang w:val="en-GB" w:eastAsia="ja-JP"/>
              </w:rPr>
            </w:r>
            <w:r w:rsidR="00913D7F">
              <w:rPr>
                <w:rFonts w:ascii="Times New Roman" w:eastAsia="MS Mincho" w:hAnsi="Times New Roman"/>
                <w:b/>
                <w:bCs/>
                <w:sz w:val="24"/>
                <w:szCs w:val="24"/>
                <w:lang w:val="en-GB" w:eastAsia="ja-JP"/>
              </w:rPr>
              <w:fldChar w:fldCharType="separate"/>
            </w:r>
            <w:r w:rsidRPr="00855AEE">
              <w:rPr>
                <w:rFonts w:ascii="Times New Roman" w:eastAsia="MS Mincho" w:hAnsi="Times New Roman"/>
                <w:b/>
                <w:bCs/>
                <w:sz w:val="24"/>
                <w:szCs w:val="24"/>
                <w:lang w:val="en-GB" w:eastAsia="ja-JP"/>
              </w:rPr>
              <w:fldChar w:fldCharType="end"/>
            </w:r>
          </w:p>
        </w:tc>
      </w:tr>
      <w:tr w:rsidR="009B2E6C" w:rsidRPr="00855AEE" w14:paraId="06A80800" w14:textId="77777777" w:rsidTr="003E66E5">
        <w:trPr>
          <w:trHeight w:val="677"/>
        </w:trPr>
        <w:tc>
          <w:tcPr>
            <w:tcW w:w="360" w:type="dxa"/>
          </w:tcPr>
          <w:p w14:paraId="31F7174C" w14:textId="77777777" w:rsidR="009B2E6C" w:rsidRPr="00855AEE" w:rsidRDefault="009B2E6C" w:rsidP="009B2E6C">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5</w:t>
            </w:r>
          </w:p>
        </w:tc>
        <w:tc>
          <w:tcPr>
            <w:tcW w:w="9450" w:type="dxa"/>
          </w:tcPr>
          <w:p w14:paraId="6F457E85" w14:textId="77777777" w:rsidR="009B2E6C" w:rsidRPr="00855AEE" w:rsidRDefault="009B2E6C" w:rsidP="009B2E6C">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 xml:space="preserve">an ability to function effectively on a team whose members together provide leadership, create a collaborative and </w:t>
            </w:r>
            <w:proofErr w:type="spellStart"/>
            <w:r w:rsidRPr="00855AEE">
              <w:rPr>
                <w:rFonts w:ascii="Times New Roman" w:eastAsia="MS Mincho" w:hAnsi="Times New Roman"/>
                <w:sz w:val="24"/>
                <w:szCs w:val="24"/>
                <w:lang w:val="en-GB" w:eastAsia="ja-JP"/>
              </w:rPr>
              <w:t>inclusiveenvironment</w:t>
            </w:r>
            <w:proofErr w:type="spellEnd"/>
            <w:r w:rsidRPr="00855AEE">
              <w:rPr>
                <w:rFonts w:ascii="Times New Roman" w:eastAsia="MS Mincho" w:hAnsi="Times New Roman"/>
                <w:sz w:val="24"/>
                <w:szCs w:val="24"/>
                <w:lang w:val="en-GB" w:eastAsia="ja-JP"/>
              </w:rPr>
              <w:t>, establish goals, plan tasks, and meet objectives</w:t>
            </w:r>
          </w:p>
        </w:tc>
        <w:tc>
          <w:tcPr>
            <w:tcW w:w="450" w:type="dxa"/>
          </w:tcPr>
          <w:p w14:paraId="5813B232" w14:textId="77777777" w:rsidR="009B2E6C" w:rsidRPr="00855AEE" w:rsidRDefault="00031758" w:rsidP="009B2E6C">
            <w:pPr>
              <w:rPr>
                <w:rFonts w:ascii="Times New Roman" w:eastAsia="MS Mincho" w:hAnsi="Times New Roman"/>
                <w:bCs/>
                <w:sz w:val="24"/>
                <w:szCs w:val="24"/>
                <w:lang w:val="en-GB" w:eastAsia="ja-JP"/>
              </w:rPr>
            </w:pPr>
            <w:r w:rsidRPr="00855AEE">
              <w:rPr>
                <w:rFonts w:ascii="Times New Roman" w:eastAsia="MS Mincho" w:hAnsi="Times New Roman"/>
                <w:b/>
                <w:bCs/>
                <w:sz w:val="24"/>
                <w:szCs w:val="24"/>
                <w:lang w:val="en-GB" w:eastAsia="ja-JP"/>
              </w:rPr>
              <w:fldChar w:fldCharType="begin">
                <w:ffData>
                  <w:name w:val="Check2"/>
                  <w:enabled/>
                  <w:calcOnExit w:val="0"/>
                  <w:checkBox>
                    <w:sizeAuto/>
                    <w:default w:val="0"/>
                  </w:checkBox>
                </w:ffData>
              </w:fldChar>
            </w:r>
            <w:r w:rsidR="00B53F2E" w:rsidRPr="00855AEE">
              <w:rPr>
                <w:rFonts w:ascii="Times New Roman" w:eastAsia="MS Mincho" w:hAnsi="Times New Roman"/>
                <w:sz w:val="24"/>
                <w:szCs w:val="24"/>
                <w:lang w:val="en-GB" w:eastAsia="ja-JP"/>
              </w:rPr>
              <w:instrText xml:space="preserve"> FORMCHECKBOX </w:instrText>
            </w:r>
            <w:r w:rsidR="00913D7F">
              <w:rPr>
                <w:rFonts w:ascii="Times New Roman" w:eastAsia="MS Mincho" w:hAnsi="Times New Roman"/>
                <w:b/>
                <w:bCs/>
                <w:sz w:val="24"/>
                <w:szCs w:val="24"/>
                <w:lang w:val="en-GB" w:eastAsia="ja-JP"/>
              </w:rPr>
            </w:r>
            <w:r w:rsidR="00913D7F">
              <w:rPr>
                <w:rFonts w:ascii="Times New Roman" w:eastAsia="MS Mincho" w:hAnsi="Times New Roman"/>
                <w:b/>
                <w:bCs/>
                <w:sz w:val="24"/>
                <w:szCs w:val="24"/>
                <w:lang w:val="en-GB" w:eastAsia="ja-JP"/>
              </w:rPr>
              <w:fldChar w:fldCharType="separate"/>
            </w:r>
            <w:r w:rsidRPr="00855AEE">
              <w:rPr>
                <w:rFonts w:ascii="Times New Roman" w:eastAsia="MS Mincho" w:hAnsi="Times New Roman"/>
                <w:b/>
                <w:bCs/>
                <w:sz w:val="24"/>
                <w:szCs w:val="24"/>
                <w:lang w:val="en-GB" w:eastAsia="ja-JP"/>
              </w:rPr>
              <w:fldChar w:fldCharType="end"/>
            </w:r>
          </w:p>
        </w:tc>
      </w:tr>
      <w:tr w:rsidR="009B2E6C" w:rsidRPr="00855AEE" w14:paraId="133285E8" w14:textId="77777777" w:rsidTr="003E66E5">
        <w:trPr>
          <w:trHeight w:val="638"/>
        </w:trPr>
        <w:tc>
          <w:tcPr>
            <w:tcW w:w="360" w:type="dxa"/>
          </w:tcPr>
          <w:p w14:paraId="7747A7B0" w14:textId="77777777" w:rsidR="009B2E6C" w:rsidRPr="00855AEE" w:rsidRDefault="009B2E6C" w:rsidP="009B2E6C">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6</w:t>
            </w:r>
          </w:p>
        </w:tc>
        <w:tc>
          <w:tcPr>
            <w:tcW w:w="9450" w:type="dxa"/>
          </w:tcPr>
          <w:p w14:paraId="12F8F3EA" w14:textId="77777777" w:rsidR="009B2E6C" w:rsidRPr="00855AEE" w:rsidRDefault="009B2E6C" w:rsidP="009B2E6C">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 xml:space="preserve">an ability to develop and conduct appropriate experimentation, analyze and interpret data, and use engineering judgment </w:t>
            </w:r>
            <w:proofErr w:type="spellStart"/>
            <w:r w:rsidRPr="00855AEE">
              <w:rPr>
                <w:rFonts w:ascii="Times New Roman" w:eastAsia="MS Mincho" w:hAnsi="Times New Roman"/>
                <w:sz w:val="24"/>
                <w:szCs w:val="24"/>
                <w:lang w:val="en-GB" w:eastAsia="ja-JP"/>
              </w:rPr>
              <w:t>todraw</w:t>
            </w:r>
            <w:proofErr w:type="spellEnd"/>
            <w:r w:rsidRPr="00855AEE">
              <w:rPr>
                <w:rFonts w:ascii="Times New Roman" w:eastAsia="MS Mincho" w:hAnsi="Times New Roman"/>
                <w:sz w:val="24"/>
                <w:szCs w:val="24"/>
                <w:lang w:val="en-GB" w:eastAsia="ja-JP"/>
              </w:rPr>
              <w:t xml:space="preserve"> conclusions</w:t>
            </w:r>
          </w:p>
        </w:tc>
        <w:tc>
          <w:tcPr>
            <w:tcW w:w="450" w:type="dxa"/>
          </w:tcPr>
          <w:p w14:paraId="73B21DEA" w14:textId="77777777" w:rsidR="009B2E6C" w:rsidRPr="00855AEE" w:rsidRDefault="00031758" w:rsidP="009B2E6C">
            <w:pPr>
              <w:rPr>
                <w:rFonts w:ascii="Times New Roman" w:eastAsia="MS Mincho" w:hAnsi="Times New Roman"/>
                <w:bCs/>
                <w:sz w:val="24"/>
                <w:szCs w:val="24"/>
                <w:lang w:val="en-GB" w:eastAsia="ja-JP"/>
              </w:rPr>
            </w:pPr>
            <w:r w:rsidRPr="00855AEE">
              <w:rPr>
                <w:rFonts w:ascii="Times New Roman" w:eastAsia="MS Mincho" w:hAnsi="Times New Roman"/>
                <w:b/>
                <w:bCs/>
                <w:sz w:val="24"/>
                <w:szCs w:val="24"/>
                <w:lang w:val="en-GB" w:eastAsia="ja-JP"/>
              </w:rPr>
              <w:fldChar w:fldCharType="begin">
                <w:ffData>
                  <w:name w:val=""/>
                  <w:enabled/>
                  <w:calcOnExit w:val="0"/>
                  <w:checkBox>
                    <w:sizeAuto/>
                    <w:default w:val="0"/>
                  </w:checkBox>
                </w:ffData>
              </w:fldChar>
            </w:r>
            <w:r w:rsidR="00485A01" w:rsidRPr="00855AEE">
              <w:rPr>
                <w:rFonts w:ascii="Times New Roman" w:eastAsia="MS Mincho" w:hAnsi="Times New Roman"/>
                <w:b/>
                <w:bCs/>
                <w:sz w:val="24"/>
                <w:szCs w:val="24"/>
                <w:lang w:val="en-GB" w:eastAsia="ja-JP"/>
              </w:rPr>
              <w:instrText xml:space="preserve"> FORMCHECKBOX </w:instrText>
            </w:r>
            <w:r w:rsidR="00913D7F">
              <w:rPr>
                <w:rFonts w:ascii="Times New Roman" w:eastAsia="MS Mincho" w:hAnsi="Times New Roman"/>
                <w:b/>
                <w:bCs/>
                <w:sz w:val="24"/>
                <w:szCs w:val="24"/>
                <w:lang w:val="en-GB" w:eastAsia="ja-JP"/>
              </w:rPr>
            </w:r>
            <w:r w:rsidR="00913D7F">
              <w:rPr>
                <w:rFonts w:ascii="Times New Roman" w:eastAsia="MS Mincho" w:hAnsi="Times New Roman"/>
                <w:b/>
                <w:bCs/>
                <w:sz w:val="24"/>
                <w:szCs w:val="24"/>
                <w:lang w:val="en-GB" w:eastAsia="ja-JP"/>
              </w:rPr>
              <w:fldChar w:fldCharType="separate"/>
            </w:r>
            <w:r w:rsidRPr="00855AEE">
              <w:rPr>
                <w:rFonts w:ascii="Times New Roman" w:eastAsia="MS Mincho" w:hAnsi="Times New Roman"/>
                <w:b/>
                <w:bCs/>
                <w:sz w:val="24"/>
                <w:szCs w:val="24"/>
                <w:lang w:val="en-GB" w:eastAsia="ja-JP"/>
              </w:rPr>
              <w:fldChar w:fldCharType="end"/>
            </w:r>
          </w:p>
        </w:tc>
      </w:tr>
      <w:tr w:rsidR="009B2E6C" w:rsidRPr="00855AEE" w14:paraId="162BF1CA" w14:textId="77777777" w:rsidTr="003E66E5">
        <w:trPr>
          <w:trHeight w:val="341"/>
        </w:trPr>
        <w:tc>
          <w:tcPr>
            <w:tcW w:w="360" w:type="dxa"/>
          </w:tcPr>
          <w:p w14:paraId="1447DE57" w14:textId="77777777" w:rsidR="009B2E6C" w:rsidRPr="00855AEE" w:rsidRDefault="009B2E6C" w:rsidP="009B2E6C">
            <w:pPr>
              <w:rPr>
                <w:rFonts w:ascii="Times New Roman" w:hAnsi="Times New Roman"/>
                <w:b/>
                <w:color w:val="000000" w:themeColor="text1"/>
                <w:sz w:val="24"/>
                <w:szCs w:val="24"/>
                <w:lang w:val="en-GB"/>
              </w:rPr>
            </w:pPr>
            <w:r w:rsidRPr="00855AEE">
              <w:rPr>
                <w:rFonts w:ascii="Times New Roman" w:hAnsi="Times New Roman"/>
                <w:b/>
                <w:color w:val="000000" w:themeColor="text1"/>
                <w:sz w:val="24"/>
                <w:szCs w:val="24"/>
                <w:lang w:val="en-GB"/>
              </w:rPr>
              <w:t>7</w:t>
            </w:r>
          </w:p>
        </w:tc>
        <w:tc>
          <w:tcPr>
            <w:tcW w:w="9450" w:type="dxa"/>
          </w:tcPr>
          <w:p w14:paraId="242966E8" w14:textId="77777777" w:rsidR="009B2E6C" w:rsidRPr="00855AEE" w:rsidRDefault="009B2E6C" w:rsidP="009B2E6C">
            <w:pPr>
              <w:rPr>
                <w:rFonts w:ascii="Times New Roman" w:eastAsia="MS Mincho" w:hAnsi="Times New Roman"/>
                <w:bCs/>
                <w:sz w:val="24"/>
                <w:szCs w:val="24"/>
                <w:lang w:val="en-GB" w:eastAsia="ja-JP"/>
              </w:rPr>
            </w:pPr>
            <w:r w:rsidRPr="00855AEE">
              <w:rPr>
                <w:rFonts w:ascii="Times New Roman" w:eastAsia="MS Mincho" w:hAnsi="Times New Roman"/>
                <w:sz w:val="24"/>
                <w:szCs w:val="24"/>
                <w:lang w:val="en-GB" w:eastAsia="ja-JP"/>
              </w:rPr>
              <w:t>an ability to acquire and apply new knowledge as needed, using a</w:t>
            </w:r>
            <w:r w:rsidRPr="00855AEE">
              <w:rPr>
                <w:rFonts w:ascii="Times New Roman" w:eastAsia="MS Mincho" w:hAnsi="Times New Roman"/>
                <w:bCs/>
                <w:sz w:val="24"/>
                <w:szCs w:val="24"/>
                <w:lang w:val="en-GB" w:eastAsia="ja-JP"/>
              </w:rPr>
              <w:t>ppropriate learning strategies.</w:t>
            </w:r>
          </w:p>
        </w:tc>
        <w:tc>
          <w:tcPr>
            <w:tcW w:w="450" w:type="dxa"/>
          </w:tcPr>
          <w:p w14:paraId="635D87B4" w14:textId="77777777" w:rsidR="009B2E6C" w:rsidRPr="00855AEE" w:rsidRDefault="00031758" w:rsidP="009B2E6C">
            <w:pPr>
              <w:rPr>
                <w:rFonts w:ascii="Times New Roman" w:eastAsia="MS Mincho" w:hAnsi="Times New Roman"/>
                <w:bCs/>
                <w:sz w:val="24"/>
                <w:szCs w:val="24"/>
                <w:lang w:val="en-GB" w:eastAsia="ja-JP"/>
              </w:rPr>
            </w:pPr>
            <w:r w:rsidRPr="00855AEE">
              <w:rPr>
                <w:rFonts w:ascii="Times New Roman" w:eastAsia="MS Mincho" w:hAnsi="Times New Roman"/>
                <w:b/>
                <w:bCs/>
                <w:sz w:val="24"/>
                <w:szCs w:val="24"/>
                <w:lang w:val="en-GB" w:eastAsia="ja-JP"/>
              </w:rPr>
              <w:fldChar w:fldCharType="begin">
                <w:ffData>
                  <w:name w:val="Check2"/>
                  <w:enabled/>
                  <w:calcOnExit w:val="0"/>
                  <w:checkBox>
                    <w:sizeAuto/>
                    <w:default w:val="0"/>
                  </w:checkBox>
                </w:ffData>
              </w:fldChar>
            </w:r>
            <w:r w:rsidR="009B2E6C" w:rsidRPr="00855AEE">
              <w:rPr>
                <w:rFonts w:ascii="Times New Roman" w:eastAsia="MS Mincho" w:hAnsi="Times New Roman"/>
                <w:sz w:val="24"/>
                <w:szCs w:val="24"/>
                <w:lang w:val="en-GB" w:eastAsia="ja-JP"/>
              </w:rPr>
              <w:instrText xml:space="preserve"> FORMCHECKBOX </w:instrText>
            </w:r>
            <w:r w:rsidR="00913D7F">
              <w:rPr>
                <w:rFonts w:ascii="Times New Roman" w:eastAsia="MS Mincho" w:hAnsi="Times New Roman"/>
                <w:b/>
                <w:bCs/>
                <w:sz w:val="24"/>
                <w:szCs w:val="24"/>
                <w:lang w:val="en-GB" w:eastAsia="ja-JP"/>
              </w:rPr>
            </w:r>
            <w:r w:rsidR="00913D7F">
              <w:rPr>
                <w:rFonts w:ascii="Times New Roman" w:eastAsia="MS Mincho" w:hAnsi="Times New Roman"/>
                <w:b/>
                <w:bCs/>
                <w:sz w:val="24"/>
                <w:szCs w:val="24"/>
                <w:lang w:val="en-GB" w:eastAsia="ja-JP"/>
              </w:rPr>
              <w:fldChar w:fldCharType="separate"/>
            </w:r>
            <w:r w:rsidRPr="00855AEE">
              <w:rPr>
                <w:rFonts w:ascii="Times New Roman" w:eastAsia="MS Mincho" w:hAnsi="Times New Roman"/>
                <w:b/>
                <w:bCs/>
                <w:sz w:val="24"/>
                <w:szCs w:val="24"/>
                <w:lang w:val="en-GB" w:eastAsia="ja-JP"/>
              </w:rPr>
              <w:fldChar w:fldCharType="end"/>
            </w:r>
          </w:p>
        </w:tc>
      </w:tr>
    </w:tbl>
    <w:p w14:paraId="2EE78D5A" w14:textId="77777777" w:rsidR="00225F1E" w:rsidRPr="00855AEE" w:rsidRDefault="00225F1E" w:rsidP="00632477">
      <w:pPr>
        <w:spacing w:after="0" w:line="240" w:lineRule="auto"/>
        <w:rPr>
          <w:rFonts w:ascii="Times New Roman" w:eastAsia="MS Mincho" w:hAnsi="Times New Roman" w:cs="Times New Roman"/>
          <w:sz w:val="8"/>
          <w:szCs w:val="24"/>
          <w:lang w:val="en-GB" w:eastAsia="ja-JP"/>
        </w:rPr>
      </w:pPr>
    </w:p>
    <w:p w14:paraId="04268DAA" w14:textId="77777777" w:rsidR="00544E18" w:rsidRPr="00855AEE" w:rsidRDefault="00544E18" w:rsidP="00632477">
      <w:pPr>
        <w:spacing w:after="0" w:line="240" w:lineRule="auto"/>
        <w:rPr>
          <w:rFonts w:ascii="Times New Roman" w:eastAsia="MS Mincho" w:hAnsi="Times New Roman" w:cs="Times New Roman"/>
          <w:sz w:val="8"/>
          <w:szCs w:val="24"/>
          <w:lang w:val="en-GB" w:eastAsia="ja-JP"/>
        </w:rPr>
      </w:pPr>
    </w:p>
    <w:p w14:paraId="56156FAC"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0F6A0D2D"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72883C34"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6F7A9451"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4C98EA53"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21625895"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54ED0B38"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24D43AF0"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7CE5C99F"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1674E10F"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1CEABF83"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74C1CDDE"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4A03B037"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0A8BFD7C"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378826CF"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p w14:paraId="7D45A5D7" w14:textId="77777777" w:rsidR="003E66E5" w:rsidRPr="00855AEE" w:rsidRDefault="003E66E5" w:rsidP="00632477">
      <w:pPr>
        <w:spacing w:after="0" w:line="240" w:lineRule="auto"/>
        <w:rPr>
          <w:rFonts w:ascii="Times New Roman" w:eastAsia="MS Mincho" w:hAnsi="Times New Roman" w:cs="Times New Roman"/>
          <w:sz w:val="8"/>
          <w:szCs w:val="24"/>
          <w:lang w:val="en-GB" w:eastAsia="ja-JP"/>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543"/>
        <w:gridCol w:w="296"/>
        <w:gridCol w:w="296"/>
        <w:gridCol w:w="296"/>
        <w:gridCol w:w="296"/>
        <w:gridCol w:w="296"/>
        <w:gridCol w:w="296"/>
        <w:gridCol w:w="296"/>
        <w:gridCol w:w="2285"/>
      </w:tblGrid>
      <w:tr w:rsidR="007418BC" w:rsidRPr="00855AEE" w14:paraId="7742728A" w14:textId="77777777" w:rsidTr="00D93D31">
        <w:trPr>
          <w:trHeight w:val="276"/>
        </w:trPr>
        <w:tc>
          <w:tcPr>
            <w:tcW w:w="5903" w:type="dxa"/>
            <w:gridSpan w:val="2"/>
            <w:vMerge w:val="restart"/>
            <w:shd w:val="clear" w:color="auto" w:fill="auto"/>
          </w:tcPr>
          <w:p w14:paraId="73F836B8"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lastRenderedPageBreak/>
              <w:t>Course Learning Outcomes</w:t>
            </w:r>
          </w:p>
        </w:tc>
        <w:tc>
          <w:tcPr>
            <w:tcW w:w="2072" w:type="dxa"/>
            <w:gridSpan w:val="7"/>
            <w:vAlign w:val="center"/>
          </w:tcPr>
          <w:p w14:paraId="14581660" w14:textId="77777777" w:rsidR="007418BC" w:rsidRPr="00855AEE" w:rsidRDefault="007418BC" w:rsidP="00964B8B">
            <w:pPr>
              <w:shd w:val="clear" w:color="auto" w:fill="FFFFFF"/>
              <w:spacing w:after="0" w:line="240" w:lineRule="auto"/>
              <w:ind w:left="-74"/>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 xml:space="preserve">Student </w:t>
            </w:r>
            <w:r w:rsidR="00964B8B" w:rsidRPr="00855AEE">
              <w:rPr>
                <w:rFonts w:ascii="Times New Roman" w:hAnsi="Times New Roman" w:cs="Times New Roman"/>
                <w:b/>
                <w:color w:val="000000" w:themeColor="text1"/>
                <w:sz w:val="24"/>
                <w:szCs w:val="24"/>
                <w:lang w:val="en-GB"/>
              </w:rPr>
              <w:t>O</w:t>
            </w:r>
            <w:r w:rsidRPr="00855AEE">
              <w:rPr>
                <w:rFonts w:ascii="Times New Roman" w:hAnsi="Times New Roman" w:cs="Times New Roman"/>
                <w:b/>
                <w:color w:val="000000" w:themeColor="text1"/>
                <w:sz w:val="24"/>
                <w:szCs w:val="24"/>
                <w:lang w:val="en-GB"/>
              </w:rPr>
              <w:t>utcomes</w:t>
            </w:r>
          </w:p>
        </w:tc>
        <w:tc>
          <w:tcPr>
            <w:tcW w:w="2285" w:type="dxa"/>
            <w:vMerge w:val="restart"/>
            <w:vAlign w:val="center"/>
          </w:tcPr>
          <w:p w14:paraId="125F1926" w14:textId="77777777" w:rsidR="007418BC" w:rsidRPr="00855AEE" w:rsidRDefault="007418BC" w:rsidP="00AA2135">
            <w:pPr>
              <w:shd w:val="clear" w:color="auto" w:fill="FFFFFF"/>
              <w:spacing w:after="0" w:line="240" w:lineRule="auto"/>
              <w:ind w:left="-49"/>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Assessment</w:t>
            </w:r>
            <w:r w:rsidR="0077316F" w:rsidRPr="00855AEE">
              <w:rPr>
                <w:rFonts w:ascii="Times New Roman" w:hAnsi="Times New Roman" w:cs="Times New Roman"/>
                <w:b/>
                <w:color w:val="000000" w:themeColor="text1"/>
                <w:sz w:val="24"/>
                <w:szCs w:val="24"/>
                <w:lang w:val="en-GB"/>
              </w:rPr>
              <w:t>s</w:t>
            </w:r>
            <w:r w:rsidRPr="00855AEE">
              <w:rPr>
                <w:rFonts w:ascii="Times New Roman" w:hAnsi="Times New Roman" w:cs="Times New Roman"/>
                <w:b/>
                <w:color w:val="000000" w:themeColor="text1"/>
                <w:sz w:val="24"/>
                <w:szCs w:val="24"/>
                <w:lang w:val="en-GB"/>
              </w:rPr>
              <w:t xml:space="preserve"> and</w:t>
            </w:r>
          </w:p>
          <w:p w14:paraId="65548A17"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Percentages</w:t>
            </w:r>
          </w:p>
        </w:tc>
      </w:tr>
      <w:tr w:rsidR="007418BC" w:rsidRPr="00855AEE" w14:paraId="2B34609C" w14:textId="77777777" w:rsidTr="00D93D31">
        <w:trPr>
          <w:trHeight w:val="276"/>
        </w:trPr>
        <w:tc>
          <w:tcPr>
            <w:tcW w:w="5903" w:type="dxa"/>
            <w:gridSpan w:val="2"/>
            <w:vMerge/>
            <w:shd w:val="clear" w:color="auto" w:fill="auto"/>
          </w:tcPr>
          <w:p w14:paraId="4B30FE56"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p>
        </w:tc>
        <w:tc>
          <w:tcPr>
            <w:tcW w:w="296" w:type="dxa"/>
            <w:vAlign w:val="center"/>
          </w:tcPr>
          <w:p w14:paraId="3199F9CB"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1</w:t>
            </w:r>
          </w:p>
        </w:tc>
        <w:tc>
          <w:tcPr>
            <w:tcW w:w="296" w:type="dxa"/>
            <w:vAlign w:val="center"/>
          </w:tcPr>
          <w:p w14:paraId="7B109E55"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2</w:t>
            </w:r>
          </w:p>
        </w:tc>
        <w:tc>
          <w:tcPr>
            <w:tcW w:w="296" w:type="dxa"/>
            <w:vAlign w:val="center"/>
          </w:tcPr>
          <w:p w14:paraId="47972EEB"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3</w:t>
            </w:r>
          </w:p>
        </w:tc>
        <w:tc>
          <w:tcPr>
            <w:tcW w:w="296" w:type="dxa"/>
            <w:vAlign w:val="center"/>
          </w:tcPr>
          <w:p w14:paraId="0DEFD9F2"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4</w:t>
            </w:r>
          </w:p>
        </w:tc>
        <w:tc>
          <w:tcPr>
            <w:tcW w:w="296" w:type="dxa"/>
            <w:vAlign w:val="center"/>
          </w:tcPr>
          <w:p w14:paraId="4588D3F5"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5</w:t>
            </w:r>
          </w:p>
        </w:tc>
        <w:tc>
          <w:tcPr>
            <w:tcW w:w="296" w:type="dxa"/>
            <w:vAlign w:val="center"/>
          </w:tcPr>
          <w:p w14:paraId="2D383CF1"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6</w:t>
            </w:r>
          </w:p>
        </w:tc>
        <w:tc>
          <w:tcPr>
            <w:tcW w:w="296" w:type="dxa"/>
            <w:vAlign w:val="center"/>
          </w:tcPr>
          <w:p w14:paraId="6186A258"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7</w:t>
            </w:r>
          </w:p>
        </w:tc>
        <w:tc>
          <w:tcPr>
            <w:tcW w:w="2285" w:type="dxa"/>
            <w:vMerge/>
            <w:vAlign w:val="center"/>
          </w:tcPr>
          <w:p w14:paraId="050EFE09" w14:textId="77777777" w:rsidR="007418BC" w:rsidRPr="00855AEE" w:rsidRDefault="007418BC" w:rsidP="00AA2135">
            <w:pPr>
              <w:shd w:val="clear" w:color="auto" w:fill="FFFFFF"/>
              <w:spacing w:after="0" w:line="240" w:lineRule="auto"/>
              <w:jc w:val="center"/>
              <w:rPr>
                <w:rFonts w:ascii="Times New Roman" w:hAnsi="Times New Roman" w:cs="Times New Roman"/>
                <w:b/>
                <w:color w:val="000000" w:themeColor="text1"/>
                <w:sz w:val="24"/>
                <w:szCs w:val="24"/>
                <w:lang w:val="en-GB"/>
              </w:rPr>
            </w:pPr>
          </w:p>
        </w:tc>
      </w:tr>
      <w:tr w:rsidR="005E2C3B" w:rsidRPr="00855AEE" w14:paraId="75A3EC38" w14:textId="77777777" w:rsidTr="00471C3E">
        <w:trPr>
          <w:trHeight w:hRule="exact" w:val="1421"/>
        </w:trPr>
        <w:tc>
          <w:tcPr>
            <w:tcW w:w="360" w:type="dxa"/>
            <w:shd w:val="clear" w:color="auto" w:fill="auto"/>
            <w:vAlign w:val="center"/>
          </w:tcPr>
          <w:p w14:paraId="136B0323"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1</w:t>
            </w:r>
          </w:p>
        </w:tc>
        <w:tc>
          <w:tcPr>
            <w:tcW w:w="5543" w:type="dxa"/>
            <w:shd w:val="clear" w:color="auto" w:fill="auto"/>
          </w:tcPr>
          <w:p w14:paraId="0B640D9D" w14:textId="77777777" w:rsidR="00471C3E" w:rsidRPr="00855AEE" w:rsidRDefault="005E2C3B" w:rsidP="005E2C3B">
            <w:pPr>
              <w:shd w:val="clear" w:color="auto" w:fill="FFFFFF"/>
              <w:spacing w:after="0" w:line="240" w:lineRule="auto"/>
              <w:rPr>
                <w:rFonts w:ascii="Times New Roman" w:eastAsia="Calibri"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 xml:space="preserve">Classify the solid materials, learning and understanding the atomic bonding in solids. Calculate the density of a material from </w:t>
            </w:r>
          </w:p>
          <w:p w14:paraId="186B06D8"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the knowledge of the crystal structure understanding and drawing the cubic crystal structures, Unit cell, Face-centred cubic, body-centre cubic .Understanding and calculating the Miller indices of a crystallographic planes</w:t>
            </w:r>
          </w:p>
        </w:tc>
        <w:tc>
          <w:tcPr>
            <w:tcW w:w="296" w:type="dxa"/>
            <w:vAlign w:val="center"/>
          </w:tcPr>
          <w:p w14:paraId="5CF258E5"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sym w:font="Symbol" w:char="F043"/>
            </w:r>
          </w:p>
        </w:tc>
        <w:tc>
          <w:tcPr>
            <w:tcW w:w="296" w:type="dxa"/>
            <w:vAlign w:val="center"/>
          </w:tcPr>
          <w:p w14:paraId="58492D85"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0A64297A"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F97DED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404D0725"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6617E7E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E27DA50"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restart"/>
            <w:vAlign w:val="center"/>
          </w:tcPr>
          <w:p w14:paraId="19EF09A7" w14:textId="77777777" w:rsidR="005E2C3B" w:rsidRPr="00855AEE" w:rsidRDefault="003709F0" w:rsidP="005E2C3B">
            <w:pPr>
              <w:shd w:val="clear" w:color="auto" w:fill="FFFFFF"/>
              <w:spacing w:after="0" w:line="240" w:lineRule="auto"/>
              <w:rPr>
                <w:rFonts w:ascii="Times New Roman" w:hAnsi="Times New Roman" w:cs="Times New Roman"/>
                <w:color w:val="365F91" w:themeColor="accent1" w:themeShade="BF"/>
                <w:sz w:val="24"/>
                <w:szCs w:val="24"/>
                <w:lang w:val="en-GB"/>
              </w:rPr>
            </w:pPr>
            <w:r w:rsidRPr="00855AEE">
              <w:rPr>
                <w:rFonts w:ascii="Times New Roman" w:hAnsi="Times New Roman" w:cs="Times New Roman"/>
                <w:color w:val="365F91" w:themeColor="accent1" w:themeShade="BF"/>
                <w:sz w:val="24"/>
                <w:szCs w:val="24"/>
                <w:lang w:val="en-GB"/>
              </w:rPr>
              <w:t>Online Midterm  Exams  30</w:t>
            </w:r>
            <w:r w:rsidR="005E2C3B" w:rsidRPr="00855AEE">
              <w:rPr>
                <w:rFonts w:ascii="Times New Roman" w:hAnsi="Times New Roman" w:cs="Times New Roman"/>
                <w:color w:val="365F91" w:themeColor="accent1" w:themeShade="BF"/>
                <w:sz w:val="24"/>
                <w:szCs w:val="24"/>
                <w:lang w:val="en-GB"/>
              </w:rPr>
              <w:t>%</w:t>
            </w:r>
          </w:p>
          <w:p w14:paraId="0252164D" w14:textId="77777777" w:rsidR="005E2C3B" w:rsidRPr="00855AEE" w:rsidRDefault="003709F0" w:rsidP="005E2C3B">
            <w:pPr>
              <w:spacing w:after="0" w:line="240" w:lineRule="auto"/>
              <w:rPr>
                <w:rFonts w:ascii="Times New Roman" w:hAnsi="Times New Roman" w:cs="Times New Roman"/>
                <w:color w:val="365F91" w:themeColor="accent1" w:themeShade="BF"/>
                <w:sz w:val="24"/>
                <w:szCs w:val="24"/>
                <w:lang w:val="en-GB"/>
              </w:rPr>
            </w:pPr>
            <w:r w:rsidRPr="00855AEE">
              <w:rPr>
                <w:rFonts w:ascii="Times New Roman" w:hAnsi="Times New Roman" w:cs="Times New Roman"/>
                <w:color w:val="365F91" w:themeColor="accent1" w:themeShade="BF"/>
                <w:sz w:val="24"/>
                <w:szCs w:val="24"/>
                <w:lang w:val="en-GB"/>
              </w:rPr>
              <w:t>Online Final Exam 4</w:t>
            </w:r>
            <w:r w:rsidR="005E2C3B" w:rsidRPr="00855AEE">
              <w:rPr>
                <w:rFonts w:ascii="Times New Roman" w:hAnsi="Times New Roman" w:cs="Times New Roman"/>
                <w:color w:val="365F91" w:themeColor="accent1" w:themeShade="BF"/>
                <w:sz w:val="24"/>
                <w:szCs w:val="24"/>
                <w:lang w:val="en-GB"/>
              </w:rPr>
              <w:t>0%</w:t>
            </w:r>
          </w:p>
          <w:p w14:paraId="222E3827" w14:textId="77777777" w:rsidR="005E2C3B" w:rsidRPr="00855AEE" w:rsidRDefault="005E2C3B" w:rsidP="005E2C3B">
            <w:pPr>
              <w:spacing w:after="0" w:line="240" w:lineRule="auto"/>
              <w:rPr>
                <w:rFonts w:ascii="Times New Roman" w:hAnsi="Times New Roman" w:cs="Times New Roman"/>
                <w:color w:val="365F91" w:themeColor="accent1" w:themeShade="BF"/>
                <w:sz w:val="24"/>
                <w:szCs w:val="24"/>
                <w:lang w:val="en-GB"/>
              </w:rPr>
            </w:pPr>
          </w:p>
          <w:p w14:paraId="622D0224" w14:textId="77777777" w:rsidR="005E2C3B" w:rsidRPr="00855AEE" w:rsidRDefault="005E2C3B" w:rsidP="00AA031A">
            <w:pPr>
              <w:spacing w:after="0" w:line="240" w:lineRule="auto"/>
              <w:rPr>
                <w:rFonts w:ascii="Times New Roman" w:hAnsi="Times New Roman"/>
                <w:b/>
                <w:bCs/>
                <w:color w:val="C00000"/>
                <w:sz w:val="24"/>
                <w:szCs w:val="24"/>
                <w:lang w:val="en-GB" w:eastAsia="ja-JP"/>
              </w:rPr>
            </w:pPr>
            <w:r w:rsidRPr="00855AEE">
              <w:rPr>
                <w:rFonts w:ascii="Times New Roman" w:hAnsi="Times New Roman"/>
                <w:color w:val="C00000"/>
                <w:sz w:val="24"/>
                <w:szCs w:val="24"/>
                <w:lang w:val="en-GB" w:eastAsia="ja-JP"/>
              </w:rPr>
              <w:t>* Labs Report submissions</w:t>
            </w:r>
            <w:r w:rsidR="003709F0" w:rsidRPr="00855AEE">
              <w:rPr>
                <w:rFonts w:ascii="Times New Roman" w:hAnsi="Times New Roman"/>
                <w:color w:val="C00000"/>
                <w:sz w:val="24"/>
                <w:szCs w:val="24"/>
                <w:lang w:val="en-GB" w:eastAsia="ja-JP"/>
              </w:rPr>
              <w:t xml:space="preserve"> 30</w:t>
            </w:r>
            <w:proofErr w:type="gramStart"/>
            <w:r w:rsidR="003709F0" w:rsidRPr="00855AEE">
              <w:rPr>
                <w:rFonts w:ascii="Times New Roman" w:hAnsi="Times New Roman"/>
                <w:color w:val="C00000"/>
                <w:sz w:val="24"/>
                <w:szCs w:val="24"/>
                <w:lang w:val="en-GB" w:eastAsia="ja-JP"/>
              </w:rPr>
              <w:t>%</w:t>
            </w:r>
            <w:r w:rsidRPr="00855AEE">
              <w:rPr>
                <w:rFonts w:ascii="Times New Roman" w:hAnsi="Times New Roman"/>
                <w:color w:val="C00000"/>
                <w:sz w:val="24"/>
                <w:szCs w:val="24"/>
                <w:lang w:val="en-GB" w:eastAsia="ja-JP"/>
              </w:rPr>
              <w:t>,.</w:t>
            </w:r>
            <w:proofErr w:type="gramEnd"/>
          </w:p>
          <w:p w14:paraId="73B804FA" w14:textId="77777777" w:rsidR="005E2C3B" w:rsidRPr="00855AEE" w:rsidRDefault="005E2C3B" w:rsidP="005E2C3B">
            <w:pPr>
              <w:shd w:val="clear" w:color="auto" w:fill="FFFFFF"/>
              <w:spacing w:after="0" w:line="240" w:lineRule="auto"/>
              <w:rPr>
                <w:rFonts w:ascii="Times New Roman" w:hAnsi="Times New Roman" w:cs="Times New Roman"/>
                <w:color w:val="365F91" w:themeColor="accent1" w:themeShade="BF"/>
                <w:sz w:val="24"/>
                <w:szCs w:val="24"/>
                <w:lang w:val="en-GB"/>
              </w:rPr>
            </w:pPr>
          </w:p>
        </w:tc>
      </w:tr>
      <w:tr w:rsidR="005E2C3B" w:rsidRPr="00855AEE" w14:paraId="59A4CF04" w14:textId="77777777" w:rsidTr="00D93D31">
        <w:trPr>
          <w:trHeight w:hRule="exact" w:val="481"/>
        </w:trPr>
        <w:tc>
          <w:tcPr>
            <w:tcW w:w="360" w:type="dxa"/>
            <w:shd w:val="clear" w:color="auto" w:fill="auto"/>
            <w:vAlign w:val="center"/>
          </w:tcPr>
          <w:p w14:paraId="2CAA14DC"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2</w:t>
            </w:r>
          </w:p>
        </w:tc>
        <w:tc>
          <w:tcPr>
            <w:tcW w:w="5543" w:type="dxa"/>
            <w:shd w:val="clear" w:color="auto" w:fill="auto"/>
          </w:tcPr>
          <w:p w14:paraId="13EF00C9"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 xml:space="preserve">Understanding and describing the imperfections and dislocations in the solids </w:t>
            </w:r>
            <w:r w:rsidRPr="00855AEE">
              <w:rPr>
                <w:rFonts w:ascii="Times New Roman" w:eastAsia="Calibri" w:hAnsi="Times New Roman" w:cs="Times New Roman"/>
                <w:color w:val="FF0000"/>
                <w:sz w:val="20"/>
                <w:szCs w:val="16"/>
                <w:highlight w:val="yellow"/>
                <w:lang w:val="en-GB"/>
              </w:rPr>
              <w:t>and calculating the grain size of a crystalline material</w:t>
            </w:r>
            <w:r w:rsidRPr="00855AEE">
              <w:rPr>
                <w:rFonts w:ascii="Times New Roman" w:eastAsia="Calibri" w:hAnsi="Times New Roman" w:cs="Times New Roman"/>
                <w:color w:val="FF0000"/>
                <w:sz w:val="20"/>
                <w:szCs w:val="16"/>
                <w:lang w:val="en-GB"/>
              </w:rPr>
              <w:t>.</w:t>
            </w:r>
          </w:p>
        </w:tc>
        <w:tc>
          <w:tcPr>
            <w:tcW w:w="296" w:type="dxa"/>
            <w:vAlign w:val="center"/>
          </w:tcPr>
          <w:p w14:paraId="52FDCFB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sym w:font="Symbol" w:char="F043"/>
            </w:r>
          </w:p>
        </w:tc>
        <w:tc>
          <w:tcPr>
            <w:tcW w:w="296" w:type="dxa"/>
            <w:vAlign w:val="center"/>
          </w:tcPr>
          <w:p w14:paraId="6E16C897"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B1A47A1"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A3AF894"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035F20CF"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37A4CE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5E56AD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3D3FF4F2"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5E2C3B" w:rsidRPr="00855AEE" w14:paraId="01033D67" w14:textId="77777777" w:rsidTr="00F573FA">
        <w:trPr>
          <w:trHeight w:hRule="exact" w:val="511"/>
        </w:trPr>
        <w:tc>
          <w:tcPr>
            <w:tcW w:w="360" w:type="dxa"/>
            <w:shd w:val="clear" w:color="auto" w:fill="auto"/>
            <w:vAlign w:val="center"/>
          </w:tcPr>
          <w:p w14:paraId="22A6A3E6"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3</w:t>
            </w:r>
          </w:p>
        </w:tc>
        <w:tc>
          <w:tcPr>
            <w:tcW w:w="5543" w:type="dxa"/>
            <w:shd w:val="clear" w:color="auto" w:fill="auto"/>
          </w:tcPr>
          <w:p w14:paraId="6DEA610E"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Understanding the diffusion mechanisms and using the Fick’s Laws to make calculations for the diffusion problems.</w:t>
            </w:r>
          </w:p>
        </w:tc>
        <w:tc>
          <w:tcPr>
            <w:tcW w:w="296" w:type="dxa"/>
            <w:vAlign w:val="center"/>
          </w:tcPr>
          <w:p w14:paraId="539A4042"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sym w:font="Symbol" w:char="F043"/>
            </w:r>
          </w:p>
        </w:tc>
        <w:tc>
          <w:tcPr>
            <w:tcW w:w="296" w:type="dxa"/>
            <w:vAlign w:val="center"/>
          </w:tcPr>
          <w:p w14:paraId="5FA00CA6"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A1232FE"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473B095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EE180D5"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6C18306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7052AF7"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1C4E403E"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5E2C3B" w:rsidRPr="00855AEE" w14:paraId="24024159" w14:textId="77777777" w:rsidTr="00D93D31">
        <w:trPr>
          <w:trHeight w:hRule="exact" w:val="481"/>
        </w:trPr>
        <w:tc>
          <w:tcPr>
            <w:tcW w:w="360" w:type="dxa"/>
            <w:shd w:val="clear" w:color="auto" w:fill="auto"/>
            <w:vAlign w:val="center"/>
          </w:tcPr>
          <w:p w14:paraId="745758B4"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4</w:t>
            </w:r>
          </w:p>
        </w:tc>
        <w:tc>
          <w:tcPr>
            <w:tcW w:w="5543" w:type="dxa"/>
            <w:shd w:val="clear" w:color="auto" w:fill="auto"/>
          </w:tcPr>
          <w:p w14:paraId="55F2EBC0"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Understanding the mechanical properties of materials, the Hooke’s law, the stress and strain relations, Poisson’s ratio, ductility, hardness methods and conducting an experiment assign.</w:t>
            </w:r>
          </w:p>
        </w:tc>
        <w:tc>
          <w:tcPr>
            <w:tcW w:w="296" w:type="dxa"/>
            <w:vAlign w:val="center"/>
          </w:tcPr>
          <w:p w14:paraId="634AFB97"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t>X</w:t>
            </w:r>
          </w:p>
        </w:tc>
        <w:tc>
          <w:tcPr>
            <w:tcW w:w="296" w:type="dxa"/>
            <w:vAlign w:val="center"/>
          </w:tcPr>
          <w:p w14:paraId="4EA2BDB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545460CE"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4412A470"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A3B4238"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6E68168A"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2A358ED1"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63B4A3F1"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5E2C3B" w:rsidRPr="00855AEE" w14:paraId="1AD75113" w14:textId="77777777" w:rsidTr="00D93D31">
        <w:trPr>
          <w:trHeight w:hRule="exact" w:val="481"/>
        </w:trPr>
        <w:tc>
          <w:tcPr>
            <w:tcW w:w="360" w:type="dxa"/>
            <w:shd w:val="clear" w:color="auto" w:fill="auto"/>
            <w:vAlign w:val="center"/>
          </w:tcPr>
          <w:p w14:paraId="0591C349"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5</w:t>
            </w:r>
          </w:p>
        </w:tc>
        <w:tc>
          <w:tcPr>
            <w:tcW w:w="5543" w:type="dxa"/>
            <w:shd w:val="clear" w:color="auto" w:fill="auto"/>
          </w:tcPr>
          <w:p w14:paraId="43FD73BA"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Understanding the phase diagrams for alloy systems, learning to make a correlation between microstructure and mechanical properties by carefully control of the heat treatment processes.</w:t>
            </w:r>
          </w:p>
        </w:tc>
        <w:tc>
          <w:tcPr>
            <w:tcW w:w="296" w:type="dxa"/>
            <w:vAlign w:val="center"/>
          </w:tcPr>
          <w:p w14:paraId="6D4D86DA"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sym w:font="Symbol" w:char="F043"/>
            </w:r>
          </w:p>
        </w:tc>
        <w:tc>
          <w:tcPr>
            <w:tcW w:w="296" w:type="dxa"/>
            <w:vAlign w:val="center"/>
          </w:tcPr>
          <w:p w14:paraId="523B42B2"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467A76EA"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6330B716"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5EECBD27"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B216C2B"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0C3F6FC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78B03467"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5E2C3B" w:rsidRPr="00855AEE" w14:paraId="7C196D22" w14:textId="77777777" w:rsidTr="00D93D31">
        <w:trPr>
          <w:trHeight w:hRule="exact" w:val="481"/>
        </w:trPr>
        <w:tc>
          <w:tcPr>
            <w:tcW w:w="360" w:type="dxa"/>
            <w:shd w:val="clear" w:color="auto" w:fill="auto"/>
            <w:vAlign w:val="center"/>
          </w:tcPr>
          <w:p w14:paraId="514E10E8"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6</w:t>
            </w:r>
          </w:p>
        </w:tc>
        <w:tc>
          <w:tcPr>
            <w:tcW w:w="5543" w:type="dxa"/>
            <w:shd w:val="clear" w:color="auto" w:fill="auto"/>
          </w:tcPr>
          <w:p w14:paraId="3AEB674D"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Understanding the importance of a heat treatment, and the effects on the microstructure of the iron-carbon alloys. To design a heat treatment process that will produce the desired microstructure.</w:t>
            </w:r>
          </w:p>
        </w:tc>
        <w:tc>
          <w:tcPr>
            <w:tcW w:w="296" w:type="dxa"/>
            <w:vAlign w:val="center"/>
          </w:tcPr>
          <w:p w14:paraId="73E6D8B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t>X</w:t>
            </w:r>
          </w:p>
        </w:tc>
        <w:tc>
          <w:tcPr>
            <w:tcW w:w="296" w:type="dxa"/>
            <w:vAlign w:val="center"/>
          </w:tcPr>
          <w:p w14:paraId="7A14422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63B17E7"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5410E03E"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267796F2"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54E69562"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2CFDB7C8"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1C802BB5"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5E2C3B" w:rsidRPr="00855AEE" w14:paraId="5FBEEC0D" w14:textId="77777777" w:rsidTr="00D93D31">
        <w:trPr>
          <w:trHeight w:hRule="exact" w:val="481"/>
        </w:trPr>
        <w:tc>
          <w:tcPr>
            <w:tcW w:w="360" w:type="dxa"/>
            <w:shd w:val="clear" w:color="auto" w:fill="auto"/>
            <w:vAlign w:val="center"/>
          </w:tcPr>
          <w:p w14:paraId="767C9BE6"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7</w:t>
            </w:r>
          </w:p>
        </w:tc>
        <w:tc>
          <w:tcPr>
            <w:tcW w:w="5543" w:type="dxa"/>
            <w:shd w:val="clear" w:color="auto" w:fill="auto"/>
          </w:tcPr>
          <w:p w14:paraId="2575ABC9"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Knowing the types of ferrous and nonferrous metals, and the applications area.</w:t>
            </w:r>
          </w:p>
        </w:tc>
        <w:tc>
          <w:tcPr>
            <w:tcW w:w="296" w:type="dxa"/>
            <w:vAlign w:val="center"/>
          </w:tcPr>
          <w:p w14:paraId="2E4C00C8"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t>X</w:t>
            </w:r>
          </w:p>
        </w:tc>
        <w:tc>
          <w:tcPr>
            <w:tcW w:w="296" w:type="dxa"/>
            <w:vAlign w:val="center"/>
          </w:tcPr>
          <w:p w14:paraId="34C6CC6D"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499D4E4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2D11472"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A0A2FA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3D31C7F"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24F8ED29"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7CAEFA22"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5E2C3B" w:rsidRPr="00855AEE" w14:paraId="2611173A" w14:textId="77777777" w:rsidTr="00D93D31">
        <w:trPr>
          <w:trHeight w:hRule="exact" w:val="481"/>
        </w:trPr>
        <w:tc>
          <w:tcPr>
            <w:tcW w:w="360" w:type="dxa"/>
            <w:shd w:val="clear" w:color="auto" w:fill="auto"/>
            <w:vAlign w:val="center"/>
          </w:tcPr>
          <w:p w14:paraId="3A7298BF" w14:textId="77777777" w:rsidR="005E2C3B" w:rsidRPr="00855AEE" w:rsidRDefault="005E2C3B" w:rsidP="005E2C3B">
            <w:pPr>
              <w:spacing w:after="0" w:line="240" w:lineRule="auto"/>
              <w:ind w:left="-108"/>
              <w:jc w:val="center"/>
              <w:rPr>
                <w:rFonts w:ascii="Times New Roman" w:hAnsi="Times New Roman" w:cs="Times New Roman"/>
                <w:b/>
                <w:color w:val="000000" w:themeColor="text1"/>
                <w:sz w:val="24"/>
                <w:szCs w:val="24"/>
                <w:lang w:val="en-GB"/>
              </w:rPr>
            </w:pPr>
            <w:r w:rsidRPr="00855AEE">
              <w:rPr>
                <w:rFonts w:ascii="Times New Roman" w:hAnsi="Times New Roman" w:cs="Times New Roman"/>
                <w:b/>
                <w:color w:val="000000" w:themeColor="text1"/>
                <w:sz w:val="24"/>
                <w:szCs w:val="24"/>
                <w:lang w:val="en-GB"/>
              </w:rPr>
              <w:t>8</w:t>
            </w:r>
          </w:p>
        </w:tc>
        <w:tc>
          <w:tcPr>
            <w:tcW w:w="5543" w:type="dxa"/>
            <w:shd w:val="clear" w:color="auto" w:fill="auto"/>
          </w:tcPr>
          <w:p w14:paraId="595AB20C" w14:textId="77777777" w:rsidR="005E2C3B" w:rsidRPr="00855AEE" w:rsidRDefault="005E2C3B" w:rsidP="005E2C3B">
            <w:pPr>
              <w:shd w:val="clear" w:color="auto" w:fill="FFFFFF"/>
              <w:spacing w:after="0" w:line="240" w:lineRule="auto"/>
              <w:rPr>
                <w:rFonts w:ascii="Times New Roman" w:hAnsi="Times New Roman" w:cs="Times New Roman"/>
                <w:color w:val="FF0000"/>
                <w:sz w:val="20"/>
                <w:szCs w:val="16"/>
                <w:lang w:val="en-GB"/>
              </w:rPr>
            </w:pPr>
            <w:r w:rsidRPr="00855AEE">
              <w:rPr>
                <w:rFonts w:ascii="Times New Roman" w:eastAsia="Calibri" w:hAnsi="Times New Roman" w:cs="Times New Roman"/>
                <w:color w:val="FF0000"/>
                <w:sz w:val="20"/>
                <w:szCs w:val="16"/>
                <w:lang w:val="en-GB"/>
              </w:rPr>
              <w:t>Understanding of the mechanisms and causes of corrosion and degradation of metals, learning the methods</w:t>
            </w:r>
          </w:p>
        </w:tc>
        <w:tc>
          <w:tcPr>
            <w:tcW w:w="296" w:type="dxa"/>
            <w:vAlign w:val="center"/>
          </w:tcPr>
          <w:p w14:paraId="076D6E53"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r w:rsidRPr="00855AEE">
              <w:rPr>
                <w:rFonts w:ascii="Times New Roman" w:hAnsi="Times New Roman" w:cs="Times New Roman"/>
                <w:color w:val="000000" w:themeColor="text1"/>
                <w:sz w:val="20"/>
                <w:szCs w:val="20"/>
                <w:lang w:val="en-GB"/>
              </w:rPr>
              <w:sym w:font="Symbol" w:char="F043"/>
            </w:r>
          </w:p>
        </w:tc>
        <w:tc>
          <w:tcPr>
            <w:tcW w:w="296" w:type="dxa"/>
            <w:vAlign w:val="center"/>
          </w:tcPr>
          <w:p w14:paraId="0C2E1237"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5E7D73F6"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0DD6961D"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C497FAB"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2AB3B89C"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4BBE0B51" w14:textId="77777777" w:rsidR="005E2C3B" w:rsidRPr="00855AEE" w:rsidRDefault="005E2C3B" w:rsidP="005E2C3B">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54C509AD" w14:textId="77777777" w:rsidR="005E2C3B" w:rsidRPr="00855AEE" w:rsidRDefault="005E2C3B" w:rsidP="005E2C3B">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BD2907" w:rsidRPr="00855AEE" w14:paraId="45A7B83A" w14:textId="77777777" w:rsidTr="00D93D31">
        <w:trPr>
          <w:trHeight w:hRule="exact" w:val="182"/>
        </w:trPr>
        <w:tc>
          <w:tcPr>
            <w:tcW w:w="360" w:type="dxa"/>
            <w:shd w:val="clear" w:color="auto" w:fill="auto"/>
            <w:vAlign w:val="center"/>
          </w:tcPr>
          <w:p w14:paraId="78B4DCB1" w14:textId="77777777" w:rsidR="00BD2907" w:rsidRPr="00855AEE" w:rsidRDefault="00BD2907" w:rsidP="00BD2907">
            <w:pPr>
              <w:spacing w:after="0" w:line="240" w:lineRule="auto"/>
              <w:ind w:left="-108"/>
              <w:jc w:val="center"/>
              <w:rPr>
                <w:rFonts w:ascii="Times New Roman" w:hAnsi="Times New Roman" w:cs="Times New Roman"/>
                <w:b/>
                <w:color w:val="000000" w:themeColor="text1"/>
                <w:sz w:val="24"/>
                <w:szCs w:val="24"/>
                <w:lang w:val="en-GB"/>
              </w:rPr>
            </w:pPr>
          </w:p>
        </w:tc>
        <w:tc>
          <w:tcPr>
            <w:tcW w:w="5543" w:type="dxa"/>
            <w:shd w:val="clear" w:color="auto" w:fill="auto"/>
            <w:vAlign w:val="center"/>
          </w:tcPr>
          <w:p w14:paraId="4D835D39" w14:textId="77777777" w:rsidR="00BD2907" w:rsidRPr="00855AEE" w:rsidRDefault="00BD2907" w:rsidP="00BD2907">
            <w:pPr>
              <w:shd w:val="clear" w:color="auto" w:fill="FFFFFF"/>
              <w:spacing w:after="0" w:line="240" w:lineRule="auto"/>
              <w:rPr>
                <w:rFonts w:ascii="Times New Roman" w:hAnsi="Times New Roman" w:cs="Times New Roman"/>
                <w:color w:val="000000" w:themeColor="text1"/>
                <w:sz w:val="24"/>
                <w:szCs w:val="24"/>
                <w:lang w:val="en-GB"/>
              </w:rPr>
            </w:pPr>
          </w:p>
        </w:tc>
        <w:tc>
          <w:tcPr>
            <w:tcW w:w="296" w:type="dxa"/>
            <w:vAlign w:val="center"/>
          </w:tcPr>
          <w:p w14:paraId="439C3557"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5AB71814"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3D23B06D"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D34146D"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200505E"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1181DE3"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653F4B21"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48321DA2" w14:textId="77777777" w:rsidR="00BD2907" w:rsidRPr="00855AEE" w:rsidRDefault="00BD2907" w:rsidP="00BD2907">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BD2907" w:rsidRPr="00855AEE" w14:paraId="00CCE668" w14:textId="77777777" w:rsidTr="00D93D31">
        <w:trPr>
          <w:trHeight w:hRule="exact" w:val="182"/>
        </w:trPr>
        <w:tc>
          <w:tcPr>
            <w:tcW w:w="360" w:type="dxa"/>
            <w:shd w:val="clear" w:color="auto" w:fill="auto"/>
            <w:vAlign w:val="center"/>
          </w:tcPr>
          <w:p w14:paraId="4E5363E2" w14:textId="77777777" w:rsidR="00BD2907" w:rsidRPr="00855AEE" w:rsidRDefault="00BD2907" w:rsidP="00BD2907">
            <w:pPr>
              <w:spacing w:after="0" w:line="240" w:lineRule="auto"/>
              <w:ind w:left="-108"/>
              <w:jc w:val="center"/>
              <w:rPr>
                <w:rFonts w:ascii="Times New Roman" w:hAnsi="Times New Roman" w:cs="Times New Roman"/>
                <w:b/>
                <w:color w:val="000000" w:themeColor="text1"/>
                <w:sz w:val="24"/>
                <w:szCs w:val="24"/>
                <w:lang w:val="en-GB"/>
              </w:rPr>
            </w:pPr>
          </w:p>
        </w:tc>
        <w:tc>
          <w:tcPr>
            <w:tcW w:w="5543" w:type="dxa"/>
            <w:shd w:val="clear" w:color="auto" w:fill="auto"/>
            <w:vAlign w:val="center"/>
          </w:tcPr>
          <w:p w14:paraId="702BB4A2" w14:textId="77777777" w:rsidR="00BD2907" w:rsidRPr="00855AEE" w:rsidRDefault="00BD2907" w:rsidP="00BD2907">
            <w:pPr>
              <w:shd w:val="clear" w:color="auto" w:fill="FFFFFF"/>
              <w:spacing w:after="0" w:line="240" w:lineRule="auto"/>
              <w:rPr>
                <w:rFonts w:ascii="Times New Roman" w:hAnsi="Times New Roman" w:cs="Times New Roman"/>
                <w:color w:val="000000" w:themeColor="text1"/>
                <w:sz w:val="24"/>
                <w:szCs w:val="24"/>
                <w:lang w:val="en-GB"/>
              </w:rPr>
            </w:pPr>
          </w:p>
        </w:tc>
        <w:tc>
          <w:tcPr>
            <w:tcW w:w="296" w:type="dxa"/>
            <w:vAlign w:val="center"/>
          </w:tcPr>
          <w:p w14:paraId="57BD9B65"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FFF44F0"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1F047D76"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0A4DDC48"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68086369"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24DAA842"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96" w:type="dxa"/>
            <w:vAlign w:val="center"/>
          </w:tcPr>
          <w:p w14:paraId="7375C224" w14:textId="77777777" w:rsidR="00BD2907" w:rsidRPr="00855AEE" w:rsidRDefault="00BD2907" w:rsidP="00BD2907">
            <w:pPr>
              <w:shd w:val="clear" w:color="auto" w:fill="FFFFFF"/>
              <w:spacing w:after="0" w:line="240" w:lineRule="auto"/>
              <w:ind w:left="-20"/>
              <w:jc w:val="center"/>
              <w:rPr>
                <w:rFonts w:ascii="Times New Roman" w:hAnsi="Times New Roman" w:cs="Times New Roman"/>
                <w:color w:val="000000" w:themeColor="text1"/>
                <w:sz w:val="20"/>
                <w:szCs w:val="20"/>
                <w:lang w:val="en-GB"/>
              </w:rPr>
            </w:pPr>
          </w:p>
        </w:tc>
        <w:tc>
          <w:tcPr>
            <w:tcW w:w="2285" w:type="dxa"/>
            <w:vMerge/>
            <w:vAlign w:val="center"/>
          </w:tcPr>
          <w:p w14:paraId="07A5DAF0" w14:textId="77777777" w:rsidR="00BD2907" w:rsidRPr="00855AEE" w:rsidRDefault="00BD2907" w:rsidP="00BD2907">
            <w:pPr>
              <w:shd w:val="clear" w:color="auto" w:fill="FFFFFF"/>
              <w:spacing w:after="0" w:line="240" w:lineRule="auto"/>
              <w:jc w:val="center"/>
              <w:rPr>
                <w:rFonts w:ascii="Times New Roman" w:hAnsi="Times New Roman" w:cs="Times New Roman"/>
                <w:color w:val="000000" w:themeColor="text1"/>
                <w:sz w:val="24"/>
                <w:szCs w:val="24"/>
                <w:lang w:val="en-GB"/>
              </w:rPr>
            </w:pPr>
          </w:p>
        </w:tc>
      </w:tr>
      <w:tr w:rsidR="009B07C6" w:rsidRPr="00855AEE" w14:paraId="24799B73" w14:textId="77777777" w:rsidTr="00D93D31">
        <w:trPr>
          <w:trHeight w:hRule="exact" w:val="392"/>
        </w:trPr>
        <w:tc>
          <w:tcPr>
            <w:tcW w:w="360" w:type="dxa"/>
            <w:shd w:val="clear" w:color="auto" w:fill="auto"/>
          </w:tcPr>
          <w:p w14:paraId="4FAFE69E" w14:textId="77777777" w:rsidR="009B07C6" w:rsidRPr="00855AEE" w:rsidRDefault="009B07C6" w:rsidP="009B07C6">
            <w:pPr>
              <w:spacing w:after="0" w:line="240" w:lineRule="auto"/>
              <w:ind w:left="-108"/>
              <w:jc w:val="center"/>
              <w:rPr>
                <w:rFonts w:ascii="Times New Roman" w:hAnsi="Times New Roman" w:cs="Times New Roman"/>
                <w:b/>
                <w:color w:val="000000" w:themeColor="text1"/>
                <w:sz w:val="24"/>
                <w:szCs w:val="24"/>
                <w:lang w:val="en-GB"/>
              </w:rPr>
            </w:pPr>
          </w:p>
        </w:tc>
        <w:tc>
          <w:tcPr>
            <w:tcW w:w="5543" w:type="dxa"/>
            <w:shd w:val="clear" w:color="auto" w:fill="auto"/>
          </w:tcPr>
          <w:p w14:paraId="2A2F1624" w14:textId="77777777" w:rsidR="009B07C6" w:rsidRPr="00855AEE" w:rsidRDefault="009B07C6" w:rsidP="009B07C6">
            <w:pPr>
              <w:spacing w:after="0" w:line="240" w:lineRule="auto"/>
              <w:rPr>
                <w:rFonts w:asciiTheme="majorBidi" w:hAnsiTheme="majorBidi" w:cstheme="majorBidi"/>
                <w:sz w:val="24"/>
                <w:szCs w:val="24"/>
                <w:lang w:val="en-GB"/>
              </w:rPr>
            </w:pPr>
            <w:r w:rsidRPr="00855AEE">
              <w:rPr>
                <w:rFonts w:ascii="Times New Roman" w:hAnsi="Times New Roman"/>
                <w:b/>
                <w:color w:val="000000" w:themeColor="text1"/>
                <w:sz w:val="24"/>
                <w:szCs w:val="24"/>
                <w:lang w:val="en-GB"/>
              </w:rPr>
              <w:t xml:space="preserve">Weight of </w:t>
            </w:r>
            <w:r w:rsidRPr="00855AEE">
              <w:rPr>
                <w:rFonts w:ascii="Times New Roman" w:hAnsi="Times New Roman" w:cs="Times New Roman"/>
                <w:b/>
                <w:color w:val="000000" w:themeColor="text1"/>
                <w:sz w:val="24"/>
                <w:szCs w:val="24"/>
                <w:lang w:val="en-GB"/>
              </w:rPr>
              <w:t>Student Outcomes</w:t>
            </w:r>
          </w:p>
        </w:tc>
        <w:tc>
          <w:tcPr>
            <w:tcW w:w="296" w:type="dxa"/>
            <w:vAlign w:val="center"/>
          </w:tcPr>
          <w:p w14:paraId="6B7120BE" w14:textId="77777777" w:rsidR="009B07C6" w:rsidRPr="00855AEE" w:rsidRDefault="009B07C6" w:rsidP="009B07C6">
            <w:pPr>
              <w:shd w:val="clear" w:color="auto" w:fill="FFFFFF"/>
              <w:spacing w:after="0" w:line="240" w:lineRule="auto"/>
              <w:ind w:left="-71"/>
              <w:rPr>
                <w:rFonts w:ascii="Times New Roman" w:hAnsi="Times New Roman"/>
                <w:b/>
                <w:bCs/>
                <w:color w:val="000000" w:themeColor="text1"/>
                <w:szCs w:val="24"/>
                <w:lang w:val="en-GB"/>
              </w:rPr>
            </w:pPr>
            <w:r w:rsidRPr="00855AEE">
              <w:rPr>
                <w:rFonts w:ascii="Times New Roman" w:hAnsi="Times New Roman"/>
                <w:b/>
                <w:bCs/>
                <w:color w:val="000000" w:themeColor="text1"/>
                <w:szCs w:val="24"/>
                <w:lang w:val="en-GB"/>
              </w:rPr>
              <w:t>H</w:t>
            </w:r>
          </w:p>
        </w:tc>
        <w:tc>
          <w:tcPr>
            <w:tcW w:w="296" w:type="dxa"/>
            <w:vAlign w:val="center"/>
          </w:tcPr>
          <w:p w14:paraId="6E0205AB" w14:textId="77777777" w:rsidR="009B07C6" w:rsidRPr="00855AEE" w:rsidRDefault="009B07C6" w:rsidP="009B07C6">
            <w:pPr>
              <w:shd w:val="clear" w:color="auto" w:fill="FFFFFF"/>
              <w:spacing w:after="0" w:line="240" w:lineRule="auto"/>
              <w:rPr>
                <w:rFonts w:ascii="Times New Roman" w:hAnsi="Times New Roman"/>
                <w:b/>
                <w:color w:val="000000" w:themeColor="text1"/>
                <w:szCs w:val="24"/>
                <w:lang w:val="en-GB"/>
              </w:rPr>
            </w:pPr>
          </w:p>
        </w:tc>
        <w:tc>
          <w:tcPr>
            <w:tcW w:w="296" w:type="dxa"/>
            <w:vAlign w:val="center"/>
          </w:tcPr>
          <w:p w14:paraId="5EA059A5" w14:textId="77777777" w:rsidR="009B07C6" w:rsidRPr="00855AEE" w:rsidRDefault="009B07C6" w:rsidP="009B07C6">
            <w:pPr>
              <w:shd w:val="clear" w:color="auto" w:fill="FFFFFF"/>
              <w:spacing w:after="0" w:line="240" w:lineRule="auto"/>
              <w:rPr>
                <w:rFonts w:ascii="Times New Roman" w:hAnsi="Times New Roman"/>
                <w:b/>
                <w:bCs/>
                <w:color w:val="000000" w:themeColor="text1"/>
                <w:szCs w:val="24"/>
                <w:lang w:val="en-GB"/>
              </w:rPr>
            </w:pPr>
          </w:p>
        </w:tc>
        <w:tc>
          <w:tcPr>
            <w:tcW w:w="296" w:type="dxa"/>
            <w:vAlign w:val="center"/>
          </w:tcPr>
          <w:p w14:paraId="489BF7C4" w14:textId="77777777" w:rsidR="009B07C6" w:rsidRPr="00855AEE" w:rsidRDefault="009B07C6" w:rsidP="009B07C6">
            <w:pPr>
              <w:shd w:val="clear" w:color="auto" w:fill="FFFFFF"/>
              <w:spacing w:after="0" w:line="240" w:lineRule="auto"/>
              <w:rPr>
                <w:rFonts w:ascii="Times New Roman" w:hAnsi="Times New Roman"/>
                <w:b/>
                <w:bCs/>
                <w:color w:val="000000" w:themeColor="text1"/>
                <w:szCs w:val="24"/>
                <w:lang w:val="en-GB"/>
              </w:rPr>
            </w:pPr>
          </w:p>
        </w:tc>
        <w:tc>
          <w:tcPr>
            <w:tcW w:w="296" w:type="dxa"/>
            <w:vAlign w:val="center"/>
          </w:tcPr>
          <w:p w14:paraId="227CF877" w14:textId="77777777" w:rsidR="009B07C6" w:rsidRPr="00855AEE" w:rsidRDefault="009B07C6" w:rsidP="005E58C0">
            <w:pPr>
              <w:shd w:val="clear" w:color="auto" w:fill="FFFFFF"/>
              <w:spacing w:after="0" w:line="240" w:lineRule="auto"/>
              <w:ind w:left="-89"/>
              <w:rPr>
                <w:rFonts w:ascii="Times New Roman" w:hAnsi="Times New Roman"/>
                <w:b/>
                <w:bCs/>
                <w:color w:val="000000" w:themeColor="text1"/>
                <w:szCs w:val="24"/>
                <w:lang w:val="en-GB"/>
              </w:rPr>
            </w:pPr>
          </w:p>
        </w:tc>
        <w:tc>
          <w:tcPr>
            <w:tcW w:w="296" w:type="dxa"/>
            <w:vAlign w:val="center"/>
          </w:tcPr>
          <w:p w14:paraId="2F54B40A" w14:textId="77777777" w:rsidR="009B07C6" w:rsidRPr="00855AEE" w:rsidRDefault="00FE45C7" w:rsidP="009B07C6">
            <w:pPr>
              <w:shd w:val="clear" w:color="auto" w:fill="FFFFFF"/>
              <w:spacing w:after="0" w:line="240" w:lineRule="auto"/>
              <w:ind w:left="-21"/>
              <w:rPr>
                <w:rFonts w:ascii="Times New Roman" w:hAnsi="Times New Roman"/>
                <w:b/>
                <w:bCs/>
                <w:color w:val="000000" w:themeColor="text1"/>
                <w:szCs w:val="24"/>
                <w:lang w:val="en-GB"/>
              </w:rPr>
            </w:pPr>
            <w:r w:rsidRPr="00855AEE">
              <w:rPr>
                <w:rFonts w:ascii="Times New Roman" w:hAnsi="Times New Roman"/>
                <w:b/>
                <w:bCs/>
                <w:color w:val="000000" w:themeColor="text1"/>
                <w:szCs w:val="24"/>
                <w:lang w:val="en-GB"/>
              </w:rPr>
              <w:t>M</w:t>
            </w:r>
          </w:p>
        </w:tc>
        <w:tc>
          <w:tcPr>
            <w:tcW w:w="296" w:type="dxa"/>
            <w:vAlign w:val="center"/>
          </w:tcPr>
          <w:p w14:paraId="5F8BB00F" w14:textId="77777777" w:rsidR="009B07C6" w:rsidRPr="00855AEE" w:rsidRDefault="009B07C6" w:rsidP="009B07C6">
            <w:pPr>
              <w:shd w:val="clear" w:color="auto" w:fill="FFFFFF"/>
              <w:spacing w:after="0" w:line="240" w:lineRule="auto"/>
              <w:rPr>
                <w:rFonts w:ascii="Times New Roman" w:hAnsi="Times New Roman"/>
                <w:b/>
                <w:bCs/>
                <w:color w:val="000000" w:themeColor="text1"/>
                <w:szCs w:val="24"/>
                <w:lang w:val="en-GB"/>
              </w:rPr>
            </w:pPr>
          </w:p>
        </w:tc>
        <w:tc>
          <w:tcPr>
            <w:tcW w:w="2285" w:type="dxa"/>
            <w:vAlign w:val="center"/>
          </w:tcPr>
          <w:p w14:paraId="0CEE13C8" w14:textId="77777777" w:rsidR="009B07C6" w:rsidRPr="00855AEE" w:rsidRDefault="009B07C6" w:rsidP="009B07C6">
            <w:pPr>
              <w:shd w:val="clear" w:color="auto" w:fill="FFFFFF"/>
              <w:spacing w:after="0" w:line="240" w:lineRule="auto"/>
              <w:jc w:val="center"/>
              <w:rPr>
                <w:rFonts w:ascii="Times New Roman" w:hAnsi="Times New Roman" w:cs="Times New Roman"/>
                <w:color w:val="000000" w:themeColor="text1"/>
                <w:sz w:val="24"/>
                <w:szCs w:val="24"/>
                <w:lang w:val="en-GB"/>
              </w:rPr>
            </w:pPr>
          </w:p>
        </w:tc>
      </w:tr>
    </w:tbl>
    <w:p w14:paraId="684D62AB" w14:textId="77777777" w:rsidR="007418BC" w:rsidRPr="00855AEE" w:rsidRDefault="007418BC" w:rsidP="00632477">
      <w:pPr>
        <w:spacing w:after="0" w:line="240" w:lineRule="auto"/>
        <w:rPr>
          <w:rFonts w:ascii="Times New Roman" w:eastAsia="MS Mincho" w:hAnsi="Times New Roman" w:cs="Times New Roman"/>
          <w:sz w:val="8"/>
          <w:szCs w:val="24"/>
          <w:lang w:val="en-GB" w:eastAsia="ja-JP"/>
        </w:rPr>
      </w:pPr>
    </w:p>
    <w:p w14:paraId="7BCF166E" w14:textId="77777777" w:rsidR="005E58C0" w:rsidRPr="00855AEE" w:rsidRDefault="005E58C0" w:rsidP="00632477">
      <w:pPr>
        <w:spacing w:after="0" w:line="240" w:lineRule="auto"/>
        <w:rPr>
          <w:rFonts w:ascii="Times New Roman" w:eastAsia="MS Mincho" w:hAnsi="Times New Roman" w:cs="Times New Roman"/>
          <w:sz w:val="8"/>
          <w:szCs w:val="24"/>
          <w:lang w:val="en-GB" w:eastAsia="ja-JP"/>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8820"/>
      </w:tblGrid>
      <w:tr w:rsidR="00E71F6D" w:rsidRPr="00855AEE" w14:paraId="56C57D7D" w14:textId="77777777" w:rsidTr="00533DD8">
        <w:trPr>
          <w:trHeight w:val="279"/>
        </w:trPr>
        <w:tc>
          <w:tcPr>
            <w:tcW w:w="10255" w:type="dxa"/>
            <w:gridSpan w:val="2"/>
            <w:noWrap/>
            <w:vAlign w:val="center"/>
          </w:tcPr>
          <w:p w14:paraId="529C71C5" w14:textId="77777777" w:rsidR="00E71F6D" w:rsidRPr="00855AEE" w:rsidRDefault="00E71F6D" w:rsidP="00632477">
            <w:pPr>
              <w:spacing w:after="0" w:line="240" w:lineRule="auto"/>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b/>
                <w:bCs/>
                <w:sz w:val="24"/>
                <w:szCs w:val="24"/>
                <w:lang w:val="en-GB" w:eastAsia="ja-JP"/>
              </w:rPr>
              <w:t>Topics Covered and Class Schedule:</w:t>
            </w:r>
          </w:p>
        </w:tc>
      </w:tr>
      <w:tr w:rsidR="009B07C6" w:rsidRPr="00855AEE" w14:paraId="6E6907EF" w14:textId="77777777" w:rsidTr="00533DD8">
        <w:trPr>
          <w:trHeight w:val="317"/>
        </w:trPr>
        <w:tc>
          <w:tcPr>
            <w:tcW w:w="1435" w:type="dxa"/>
            <w:noWrap/>
          </w:tcPr>
          <w:p w14:paraId="716C05F7" w14:textId="77777777" w:rsidR="009B07C6" w:rsidRPr="00855AEE" w:rsidRDefault="009B07C6" w:rsidP="009B07C6">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1</w:t>
            </w:r>
          </w:p>
        </w:tc>
        <w:tc>
          <w:tcPr>
            <w:tcW w:w="8820" w:type="dxa"/>
          </w:tcPr>
          <w:p w14:paraId="582DC19A" w14:textId="77777777" w:rsidR="009B07C6" w:rsidRPr="00855AEE" w:rsidRDefault="005E2C3B"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 xml:space="preserve">Introduction </w:t>
            </w:r>
            <w:proofErr w:type="spellStart"/>
            <w:r w:rsidRPr="00855AEE">
              <w:rPr>
                <w:rFonts w:ascii="Times New Roman" w:eastAsia="MS Mincho" w:hAnsi="Times New Roman" w:cs="Times New Roman"/>
                <w:sz w:val="24"/>
                <w:szCs w:val="24"/>
                <w:lang w:val="en-GB" w:eastAsia="ja-JP"/>
              </w:rPr>
              <w:t>ot</w:t>
            </w:r>
            <w:proofErr w:type="spellEnd"/>
            <w:r w:rsidRPr="00855AEE">
              <w:rPr>
                <w:rFonts w:ascii="Times New Roman" w:eastAsia="MS Mincho" w:hAnsi="Times New Roman" w:cs="Times New Roman"/>
                <w:sz w:val="24"/>
                <w:szCs w:val="24"/>
                <w:lang w:val="en-GB" w:eastAsia="ja-JP"/>
              </w:rPr>
              <w:t xml:space="preserve"> Materials Science</w:t>
            </w:r>
          </w:p>
        </w:tc>
      </w:tr>
      <w:tr w:rsidR="005E2C3B" w:rsidRPr="00855AEE" w14:paraId="60FE91D2" w14:textId="77777777" w:rsidTr="00533DD8">
        <w:trPr>
          <w:trHeight w:val="316"/>
        </w:trPr>
        <w:tc>
          <w:tcPr>
            <w:tcW w:w="1435" w:type="dxa"/>
            <w:noWrap/>
          </w:tcPr>
          <w:p w14:paraId="4E62579B"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2</w:t>
            </w:r>
          </w:p>
        </w:tc>
        <w:tc>
          <w:tcPr>
            <w:tcW w:w="8820" w:type="dxa"/>
          </w:tcPr>
          <w:p w14:paraId="2DC7B1D9" w14:textId="77777777" w:rsidR="005E2C3B" w:rsidRPr="00855AEE" w:rsidRDefault="005E2C3B" w:rsidP="005E2C3B">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Classification of materials</w:t>
            </w:r>
          </w:p>
        </w:tc>
      </w:tr>
      <w:tr w:rsidR="005E2C3B" w:rsidRPr="00855AEE" w14:paraId="4E30E001" w14:textId="77777777" w:rsidTr="00533DD8">
        <w:trPr>
          <w:trHeight w:val="316"/>
        </w:trPr>
        <w:tc>
          <w:tcPr>
            <w:tcW w:w="1435" w:type="dxa"/>
            <w:noWrap/>
          </w:tcPr>
          <w:p w14:paraId="212D03C7"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3</w:t>
            </w:r>
          </w:p>
        </w:tc>
        <w:tc>
          <w:tcPr>
            <w:tcW w:w="8820" w:type="dxa"/>
          </w:tcPr>
          <w:p w14:paraId="56F69EA4" w14:textId="77777777" w:rsidR="005E2C3B" w:rsidRPr="00855AEE" w:rsidRDefault="005E2C3B" w:rsidP="005E2C3B">
            <w:pPr>
              <w:spacing w:after="0" w:line="240" w:lineRule="auto"/>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Classification of materials</w:t>
            </w:r>
          </w:p>
        </w:tc>
      </w:tr>
      <w:tr w:rsidR="005E2C3B" w:rsidRPr="00855AEE" w14:paraId="719296C1" w14:textId="77777777" w:rsidTr="00533DD8">
        <w:trPr>
          <w:trHeight w:val="316"/>
        </w:trPr>
        <w:tc>
          <w:tcPr>
            <w:tcW w:w="1435" w:type="dxa"/>
            <w:noWrap/>
          </w:tcPr>
          <w:p w14:paraId="440E6BD1"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4</w:t>
            </w:r>
          </w:p>
        </w:tc>
        <w:tc>
          <w:tcPr>
            <w:tcW w:w="8820" w:type="dxa"/>
          </w:tcPr>
          <w:p w14:paraId="784B0884" w14:textId="77777777" w:rsidR="005E2C3B" w:rsidRPr="00855AEE" w:rsidRDefault="005E2C3B"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Crystallinity    of    solids,    lattice    structure,    unit    cells</w:t>
            </w:r>
          </w:p>
        </w:tc>
      </w:tr>
      <w:tr w:rsidR="005E2C3B" w:rsidRPr="00855AEE" w14:paraId="5A969783" w14:textId="77777777" w:rsidTr="003A4D66">
        <w:trPr>
          <w:trHeight w:val="316"/>
        </w:trPr>
        <w:tc>
          <w:tcPr>
            <w:tcW w:w="1435" w:type="dxa"/>
            <w:shd w:val="clear" w:color="auto" w:fill="auto"/>
            <w:noWrap/>
          </w:tcPr>
          <w:p w14:paraId="1FAE4C0C"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5</w:t>
            </w:r>
          </w:p>
        </w:tc>
        <w:tc>
          <w:tcPr>
            <w:tcW w:w="8820" w:type="dxa"/>
            <w:shd w:val="clear" w:color="auto" w:fill="auto"/>
          </w:tcPr>
          <w:p w14:paraId="7CA82B6B" w14:textId="77777777" w:rsidR="005E2C3B" w:rsidRPr="00855AEE" w:rsidRDefault="005E2C3B"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Crystal    systems, crystallography, determination of crystal structure.</w:t>
            </w:r>
          </w:p>
        </w:tc>
      </w:tr>
      <w:tr w:rsidR="005E2C3B" w:rsidRPr="00855AEE" w14:paraId="3DC1F2F1" w14:textId="77777777" w:rsidTr="003A4D66">
        <w:trPr>
          <w:trHeight w:val="316"/>
        </w:trPr>
        <w:tc>
          <w:tcPr>
            <w:tcW w:w="1435" w:type="dxa"/>
            <w:shd w:val="clear" w:color="auto" w:fill="auto"/>
            <w:noWrap/>
          </w:tcPr>
          <w:p w14:paraId="5E3F6F4E"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6</w:t>
            </w:r>
          </w:p>
        </w:tc>
        <w:tc>
          <w:tcPr>
            <w:tcW w:w="8820" w:type="dxa"/>
            <w:shd w:val="clear" w:color="auto" w:fill="auto"/>
          </w:tcPr>
          <w:p w14:paraId="429DE0B2" w14:textId="77777777" w:rsidR="005E2C3B" w:rsidRPr="00855AEE" w:rsidRDefault="005E2C3B"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 xml:space="preserve">Imperfections in solids, impurities &amp; defects, </w:t>
            </w:r>
          </w:p>
        </w:tc>
      </w:tr>
      <w:tr w:rsidR="00913D7F" w:rsidRPr="00855AEE" w14:paraId="32DA85C8" w14:textId="77777777" w:rsidTr="003A4D66">
        <w:trPr>
          <w:trHeight w:val="316"/>
        </w:trPr>
        <w:tc>
          <w:tcPr>
            <w:tcW w:w="1435" w:type="dxa"/>
            <w:shd w:val="clear" w:color="auto" w:fill="auto"/>
            <w:noWrap/>
          </w:tcPr>
          <w:p w14:paraId="5491DF11" w14:textId="77777777" w:rsidR="00913D7F" w:rsidRPr="00855AEE" w:rsidRDefault="00913D7F" w:rsidP="00913D7F">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7</w:t>
            </w:r>
          </w:p>
        </w:tc>
        <w:tc>
          <w:tcPr>
            <w:tcW w:w="8820" w:type="dxa"/>
            <w:shd w:val="clear" w:color="auto" w:fill="auto"/>
          </w:tcPr>
          <w:p w14:paraId="7B276F01" w14:textId="708FAD21" w:rsidR="00913D7F" w:rsidRPr="00855AEE" w:rsidRDefault="00913D7F" w:rsidP="00913D7F">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 xml:space="preserve">Diffusion in solids, diffusion phenomena, </w:t>
            </w:r>
          </w:p>
        </w:tc>
      </w:tr>
      <w:tr w:rsidR="005E2C3B" w:rsidRPr="00855AEE" w14:paraId="7811C843" w14:textId="77777777" w:rsidTr="003A4D66">
        <w:trPr>
          <w:trHeight w:val="316"/>
        </w:trPr>
        <w:tc>
          <w:tcPr>
            <w:tcW w:w="1435" w:type="dxa"/>
            <w:shd w:val="clear" w:color="auto" w:fill="C6D9F1" w:themeFill="text2" w:themeFillTint="33"/>
            <w:noWrap/>
          </w:tcPr>
          <w:p w14:paraId="044B0C6C"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 xml:space="preserve">Week 8 </w:t>
            </w:r>
          </w:p>
        </w:tc>
        <w:tc>
          <w:tcPr>
            <w:tcW w:w="8820" w:type="dxa"/>
            <w:shd w:val="clear" w:color="auto" w:fill="C6D9F1" w:themeFill="text2" w:themeFillTint="33"/>
          </w:tcPr>
          <w:p w14:paraId="4E2838A4" w14:textId="77777777" w:rsidR="005E2C3B" w:rsidRPr="00855AEE" w:rsidRDefault="005E2C3B" w:rsidP="005E2C3B">
            <w:pPr>
              <w:spacing w:after="0" w:line="240" w:lineRule="auto"/>
              <w:rPr>
                <w:rFonts w:ascii="Times New Roman" w:eastAsia="MS Mincho" w:hAnsi="Times New Roman" w:cs="Times New Roman"/>
                <w:bCs/>
                <w:sz w:val="24"/>
                <w:szCs w:val="24"/>
                <w:lang w:val="en-GB" w:eastAsia="ja-JP"/>
              </w:rPr>
            </w:pPr>
            <w:r w:rsidRPr="00855AEE">
              <w:rPr>
                <w:rFonts w:ascii="Times New Roman" w:eastAsia="MS Mincho" w:hAnsi="Times New Roman" w:cs="Times New Roman"/>
                <w:b/>
                <w:bCs/>
                <w:sz w:val="24"/>
                <w:szCs w:val="24"/>
                <w:lang w:val="en-GB" w:eastAsia="ja-JP"/>
              </w:rPr>
              <w:t>Midterm Examination</w:t>
            </w:r>
          </w:p>
        </w:tc>
      </w:tr>
      <w:tr w:rsidR="005E2C3B" w:rsidRPr="00855AEE" w14:paraId="49469665" w14:textId="77777777" w:rsidTr="003A4D66">
        <w:trPr>
          <w:trHeight w:val="316"/>
        </w:trPr>
        <w:tc>
          <w:tcPr>
            <w:tcW w:w="1435" w:type="dxa"/>
            <w:shd w:val="clear" w:color="auto" w:fill="C6D9F1" w:themeFill="text2" w:themeFillTint="33"/>
            <w:noWrap/>
          </w:tcPr>
          <w:p w14:paraId="5D3CA6A1"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9</w:t>
            </w:r>
          </w:p>
        </w:tc>
        <w:tc>
          <w:tcPr>
            <w:tcW w:w="8820" w:type="dxa"/>
            <w:shd w:val="clear" w:color="auto" w:fill="C6D9F1" w:themeFill="text2" w:themeFillTint="33"/>
          </w:tcPr>
          <w:p w14:paraId="7AD144BA" w14:textId="77777777" w:rsidR="005E2C3B" w:rsidRPr="00855AEE" w:rsidRDefault="005E2C3B" w:rsidP="005E2C3B">
            <w:pPr>
              <w:spacing w:after="0" w:line="240" w:lineRule="auto"/>
              <w:jc w:val="both"/>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Midterm Examination</w:t>
            </w:r>
          </w:p>
        </w:tc>
      </w:tr>
      <w:tr w:rsidR="005E2C3B" w:rsidRPr="00855AEE" w14:paraId="1E4921CE" w14:textId="77777777" w:rsidTr="003A4D66">
        <w:trPr>
          <w:trHeight w:val="316"/>
        </w:trPr>
        <w:tc>
          <w:tcPr>
            <w:tcW w:w="1435" w:type="dxa"/>
            <w:shd w:val="clear" w:color="auto" w:fill="auto"/>
            <w:noWrap/>
          </w:tcPr>
          <w:p w14:paraId="32BDAFAB" w14:textId="2B84D6E4"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1</w:t>
            </w:r>
            <w:r w:rsidR="00913D7F">
              <w:rPr>
                <w:rFonts w:ascii="Times New Roman" w:eastAsia="MS Mincho" w:hAnsi="Times New Roman" w:cs="Times New Roman"/>
                <w:b/>
                <w:bCs/>
                <w:sz w:val="24"/>
                <w:szCs w:val="24"/>
                <w:lang w:val="en-GB" w:eastAsia="ja-JP"/>
              </w:rPr>
              <w:t>0</w:t>
            </w:r>
          </w:p>
        </w:tc>
        <w:tc>
          <w:tcPr>
            <w:tcW w:w="8820" w:type="dxa"/>
            <w:shd w:val="clear" w:color="auto" w:fill="auto"/>
          </w:tcPr>
          <w:p w14:paraId="3208FFC6" w14:textId="77777777" w:rsidR="005E2C3B" w:rsidRPr="00855AEE" w:rsidRDefault="005E2C3B"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Evaluation of mechanical properties of materials, tensile test, stress-strain diagrams, elastic &amp; plastic deformation.</w:t>
            </w:r>
          </w:p>
        </w:tc>
      </w:tr>
      <w:tr w:rsidR="005E2C3B" w:rsidRPr="00855AEE" w14:paraId="391ACC97" w14:textId="77777777" w:rsidTr="00533DD8">
        <w:trPr>
          <w:trHeight w:val="316"/>
        </w:trPr>
        <w:tc>
          <w:tcPr>
            <w:tcW w:w="1435" w:type="dxa"/>
            <w:noWrap/>
          </w:tcPr>
          <w:p w14:paraId="76A28B43" w14:textId="5C4B153B" w:rsidR="005E2C3B" w:rsidRPr="00855AEE" w:rsidRDefault="005E2C3B" w:rsidP="00855AEE">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1</w:t>
            </w:r>
            <w:r w:rsidR="00913D7F">
              <w:rPr>
                <w:rFonts w:ascii="Times New Roman" w:eastAsia="MS Mincho" w:hAnsi="Times New Roman" w:cs="Times New Roman"/>
                <w:b/>
                <w:bCs/>
                <w:sz w:val="24"/>
                <w:szCs w:val="24"/>
                <w:lang w:val="en-GB" w:eastAsia="ja-JP"/>
              </w:rPr>
              <w:t>1</w:t>
            </w:r>
          </w:p>
        </w:tc>
        <w:tc>
          <w:tcPr>
            <w:tcW w:w="8820" w:type="dxa"/>
          </w:tcPr>
          <w:p w14:paraId="54C588B8" w14:textId="77777777" w:rsidR="005E2C3B" w:rsidRPr="00855AEE" w:rsidRDefault="005E2C3B"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 xml:space="preserve">Yield &amp; tensile strength, ductility, resilience, toughness, hardness tests, fatigue test, creep test </w:t>
            </w:r>
          </w:p>
        </w:tc>
      </w:tr>
      <w:tr w:rsidR="00855AEE" w:rsidRPr="00855AEE" w14:paraId="05E74520" w14:textId="77777777" w:rsidTr="00533DD8">
        <w:trPr>
          <w:trHeight w:val="316"/>
        </w:trPr>
        <w:tc>
          <w:tcPr>
            <w:tcW w:w="1435" w:type="dxa"/>
            <w:noWrap/>
          </w:tcPr>
          <w:p w14:paraId="54279D36" w14:textId="5D3AAD24" w:rsidR="00855AEE" w:rsidRPr="00855AEE" w:rsidRDefault="00855AEE" w:rsidP="00855AEE">
            <w:pPr>
              <w:spacing w:after="0" w:line="240" w:lineRule="auto"/>
              <w:rPr>
                <w:rFonts w:ascii="Times New Roman" w:eastAsia="MS Mincho" w:hAnsi="Times New Roman" w:cs="Times New Roman"/>
                <w:b/>
                <w:bCs/>
                <w:sz w:val="24"/>
                <w:szCs w:val="24"/>
                <w:lang w:val="en-GB" w:eastAsia="ja-JP"/>
              </w:rPr>
            </w:pPr>
            <w:r>
              <w:rPr>
                <w:rFonts w:ascii="Times New Roman" w:eastAsia="MS Mincho" w:hAnsi="Times New Roman" w:cs="Times New Roman"/>
                <w:b/>
                <w:bCs/>
                <w:sz w:val="24"/>
                <w:szCs w:val="24"/>
                <w:lang w:val="en-GB" w:eastAsia="ja-JP"/>
              </w:rPr>
              <w:t>Week 1</w:t>
            </w:r>
            <w:r w:rsidR="00913D7F">
              <w:rPr>
                <w:rFonts w:ascii="Times New Roman" w:eastAsia="MS Mincho" w:hAnsi="Times New Roman" w:cs="Times New Roman"/>
                <w:b/>
                <w:bCs/>
                <w:sz w:val="24"/>
                <w:szCs w:val="24"/>
                <w:lang w:val="en-GB" w:eastAsia="ja-JP"/>
              </w:rPr>
              <w:t>2</w:t>
            </w:r>
          </w:p>
        </w:tc>
        <w:tc>
          <w:tcPr>
            <w:tcW w:w="8820" w:type="dxa"/>
          </w:tcPr>
          <w:p w14:paraId="0EC71116" w14:textId="77777777" w:rsidR="00855AEE" w:rsidRPr="00855AEE" w:rsidRDefault="00855AEE" w:rsidP="005E2C3B">
            <w:pPr>
              <w:spacing w:after="0" w:line="240" w:lineRule="auto"/>
              <w:jc w:val="both"/>
              <w:rPr>
                <w:rFonts w:ascii="Times New Roman" w:eastAsia="MS Mincho" w:hAnsi="Times New Roman" w:cs="Times New Roman"/>
                <w:sz w:val="24"/>
                <w:szCs w:val="24"/>
                <w:lang w:val="en-GB" w:eastAsia="ja-JP"/>
              </w:rPr>
            </w:pPr>
            <w:r>
              <w:rPr>
                <w:rFonts w:ascii="Times New Roman" w:eastAsia="MS Mincho" w:hAnsi="Times New Roman" w:cs="Times New Roman"/>
                <w:sz w:val="24"/>
                <w:szCs w:val="24"/>
                <w:lang w:val="en-GB" w:eastAsia="ja-JP"/>
              </w:rPr>
              <w:t xml:space="preserve">Phase diagrams for alloys </w:t>
            </w:r>
          </w:p>
        </w:tc>
      </w:tr>
      <w:tr w:rsidR="00C1269C" w:rsidRPr="00855AEE" w14:paraId="1269ECA8" w14:textId="77777777" w:rsidTr="00533DD8">
        <w:trPr>
          <w:trHeight w:val="316"/>
        </w:trPr>
        <w:tc>
          <w:tcPr>
            <w:tcW w:w="1435" w:type="dxa"/>
            <w:noWrap/>
          </w:tcPr>
          <w:p w14:paraId="14537EB8" w14:textId="415E9B0C" w:rsidR="00C1269C" w:rsidRPr="00855AEE" w:rsidRDefault="00C1269C" w:rsidP="00855AEE">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1</w:t>
            </w:r>
            <w:r w:rsidR="00913D7F">
              <w:rPr>
                <w:rFonts w:ascii="Times New Roman" w:eastAsia="MS Mincho" w:hAnsi="Times New Roman" w:cs="Times New Roman"/>
                <w:b/>
                <w:bCs/>
                <w:sz w:val="24"/>
                <w:szCs w:val="24"/>
                <w:lang w:val="en-GB" w:eastAsia="ja-JP"/>
              </w:rPr>
              <w:t>3</w:t>
            </w:r>
          </w:p>
        </w:tc>
        <w:tc>
          <w:tcPr>
            <w:tcW w:w="8820" w:type="dxa"/>
          </w:tcPr>
          <w:p w14:paraId="6231251E" w14:textId="77777777" w:rsidR="00C1269C" w:rsidRPr="00855AEE" w:rsidRDefault="00855AEE" w:rsidP="000218EF">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Heat treatment of metal</w:t>
            </w:r>
            <w:r>
              <w:rPr>
                <w:rFonts w:ascii="Times New Roman" w:eastAsia="MS Mincho" w:hAnsi="Times New Roman" w:cs="Times New Roman"/>
                <w:sz w:val="24"/>
                <w:szCs w:val="24"/>
                <w:lang w:val="en-GB" w:eastAsia="ja-JP"/>
              </w:rPr>
              <w:t xml:space="preserve">s </w:t>
            </w:r>
          </w:p>
        </w:tc>
      </w:tr>
      <w:tr w:rsidR="00913D7F" w:rsidRPr="00855AEE" w14:paraId="6E90D9E3" w14:textId="77777777" w:rsidTr="00533DD8">
        <w:trPr>
          <w:trHeight w:val="316"/>
        </w:trPr>
        <w:tc>
          <w:tcPr>
            <w:tcW w:w="1435" w:type="dxa"/>
            <w:noWrap/>
          </w:tcPr>
          <w:p w14:paraId="027780B0" w14:textId="6C629B77" w:rsidR="00913D7F" w:rsidRPr="00855AEE" w:rsidRDefault="00913D7F" w:rsidP="00855AEE">
            <w:pPr>
              <w:spacing w:after="0" w:line="240" w:lineRule="auto"/>
              <w:rPr>
                <w:rFonts w:ascii="Times New Roman" w:eastAsia="MS Mincho" w:hAnsi="Times New Roman" w:cs="Times New Roman"/>
                <w:b/>
                <w:bCs/>
                <w:sz w:val="24"/>
                <w:szCs w:val="24"/>
                <w:lang w:val="en-GB" w:eastAsia="ja-JP"/>
              </w:rPr>
            </w:pPr>
            <w:r>
              <w:rPr>
                <w:rFonts w:ascii="Times New Roman" w:eastAsia="MS Mincho" w:hAnsi="Times New Roman" w:cs="Times New Roman"/>
                <w:b/>
                <w:bCs/>
                <w:sz w:val="24"/>
                <w:szCs w:val="24"/>
                <w:lang w:val="en-GB" w:eastAsia="ja-JP"/>
              </w:rPr>
              <w:t>Week 14</w:t>
            </w:r>
          </w:p>
        </w:tc>
        <w:tc>
          <w:tcPr>
            <w:tcW w:w="8820" w:type="dxa"/>
          </w:tcPr>
          <w:p w14:paraId="3D90942A" w14:textId="4603C703" w:rsidR="00913D7F" w:rsidRPr="00855AEE" w:rsidRDefault="00913D7F" w:rsidP="000218EF">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Heat treatment of metal</w:t>
            </w:r>
            <w:r>
              <w:rPr>
                <w:rFonts w:ascii="Times New Roman" w:eastAsia="MS Mincho" w:hAnsi="Times New Roman" w:cs="Times New Roman"/>
                <w:sz w:val="24"/>
                <w:szCs w:val="24"/>
                <w:lang w:val="en-GB" w:eastAsia="ja-JP"/>
              </w:rPr>
              <w:t>s</w:t>
            </w:r>
          </w:p>
        </w:tc>
      </w:tr>
      <w:tr w:rsidR="005E2C3B" w:rsidRPr="00855AEE" w14:paraId="7B8AD2C7" w14:textId="77777777" w:rsidTr="00533DD8">
        <w:trPr>
          <w:trHeight w:val="316"/>
        </w:trPr>
        <w:tc>
          <w:tcPr>
            <w:tcW w:w="1435" w:type="dxa"/>
            <w:noWrap/>
          </w:tcPr>
          <w:p w14:paraId="04A8AD12" w14:textId="77777777" w:rsidR="005E2C3B" w:rsidRPr="00855AEE" w:rsidRDefault="005E2C3B" w:rsidP="00855AEE">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1</w:t>
            </w:r>
            <w:r w:rsidR="00855AEE">
              <w:rPr>
                <w:rFonts w:ascii="Times New Roman" w:eastAsia="MS Mincho" w:hAnsi="Times New Roman" w:cs="Times New Roman"/>
                <w:b/>
                <w:bCs/>
                <w:sz w:val="24"/>
                <w:szCs w:val="24"/>
                <w:lang w:val="en-GB" w:eastAsia="ja-JP"/>
              </w:rPr>
              <w:t>5</w:t>
            </w:r>
          </w:p>
        </w:tc>
        <w:tc>
          <w:tcPr>
            <w:tcW w:w="8820" w:type="dxa"/>
          </w:tcPr>
          <w:p w14:paraId="56043C51" w14:textId="77777777" w:rsidR="005E2C3B" w:rsidRPr="00855AEE" w:rsidRDefault="00855AEE" w:rsidP="005E2C3B">
            <w:pPr>
              <w:spacing w:after="0" w:line="240" w:lineRule="auto"/>
              <w:jc w:val="both"/>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 xml:space="preserve">Corrosion </w:t>
            </w:r>
            <w:r>
              <w:rPr>
                <w:rFonts w:ascii="Times New Roman" w:eastAsia="MS Mincho" w:hAnsi="Times New Roman" w:cs="Times New Roman"/>
                <w:sz w:val="24"/>
                <w:szCs w:val="24"/>
                <w:lang w:val="en-GB" w:eastAsia="ja-JP"/>
              </w:rPr>
              <w:t xml:space="preserve">of metals </w:t>
            </w:r>
          </w:p>
        </w:tc>
      </w:tr>
      <w:tr w:rsidR="005E2C3B" w:rsidRPr="00855AEE" w14:paraId="630AF38C" w14:textId="77777777" w:rsidTr="003A4D66">
        <w:trPr>
          <w:trHeight w:val="316"/>
        </w:trPr>
        <w:tc>
          <w:tcPr>
            <w:tcW w:w="1435" w:type="dxa"/>
            <w:shd w:val="clear" w:color="auto" w:fill="F2DBDB" w:themeFill="accent2" w:themeFillTint="33"/>
            <w:noWrap/>
          </w:tcPr>
          <w:p w14:paraId="17C516F4"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Week 16</w:t>
            </w:r>
          </w:p>
        </w:tc>
        <w:tc>
          <w:tcPr>
            <w:tcW w:w="8820" w:type="dxa"/>
            <w:shd w:val="clear" w:color="auto" w:fill="F2DBDB" w:themeFill="accent2" w:themeFillTint="33"/>
          </w:tcPr>
          <w:p w14:paraId="7F0E4F73" w14:textId="77777777" w:rsidR="005E2C3B" w:rsidRPr="00855AEE" w:rsidRDefault="005E2C3B" w:rsidP="005E2C3B">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 xml:space="preserve">Final Examination </w:t>
            </w:r>
          </w:p>
        </w:tc>
      </w:tr>
    </w:tbl>
    <w:p w14:paraId="362E3CF8" w14:textId="77777777" w:rsidR="00A72E28" w:rsidRPr="00855AEE" w:rsidRDefault="00A72E28" w:rsidP="00632477">
      <w:pPr>
        <w:spacing w:after="0" w:line="240" w:lineRule="auto"/>
        <w:rPr>
          <w:rFonts w:ascii="Times New Roman" w:hAnsi="Times New Roman" w:cs="Times New Roman"/>
          <w:b/>
          <w:sz w:val="2"/>
          <w:szCs w:val="24"/>
          <w:lang w:val="en-GB"/>
        </w:rPr>
      </w:pPr>
    </w:p>
    <w:p w14:paraId="26E5BA48" w14:textId="77777777" w:rsidR="005E58C0" w:rsidRPr="00855AEE" w:rsidRDefault="005E58C0" w:rsidP="00632477">
      <w:pPr>
        <w:spacing w:after="0" w:line="240" w:lineRule="auto"/>
        <w:rPr>
          <w:rFonts w:ascii="Times New Roman" w:hAnsi="Times New Roman" w:cs="Times New Roman"/>
          <w:b/>
          <w:sz w:val="6"/>
          <w:szCs w:val="24"/>
          <w:lang w:val="en-GB"/>
        </w:rPr>
      </w:pPr>
    </w:p>
    <w:p w14:paraId="56281ADF" w14:textId="77777777" w:rsidR="005E58C0" w:rsidRPr="00855AEE" w:rsidRDefault="005E58C0" w:rsidP="00632477">
      <w:pPr>
        <w:spacing w:after="0" w:line="240" w:lineRule="auto"/>
        <w:rPr>
          <w:rFonts w:ascii="Times New Roman" w:hAnsi="Times New Roman" w:cs="Times New Roman"/>
          <w:b/>
          <w:sz w:val="6"/>
          <w:szCs w:val="24"/>
          <w:lang w:val="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020"/>
        <w:gridCol w:w="720"/>
        <w:gridCol w:w="630"/>
        <w:gridCol w:w="1350"/>
      </w:tblGrid>
      <w:tr w:rsidR="00A72E28" w:rsidRPr="00855AEE" w14:paraId="7FF378AA" w14:textId="77777777" w:rsidTr="00AA2135">
        <w:trPr>
          <w:trHeight w:val="316"/>
        </w:trPr>
        <w:tc>
          <w:tcPr>
            <w:tcW w:w="10255" w:type="dxa"/>
            <w:gridSpan w:val="5"/>
            <w:noWrap/>
          </w:tcPr>
          <w:p w14:paraId="5B9BB820" w14:textId="77777777" w:rsidR="00A72E28" w:rsidRPr="00855AEE" w:rsidRDefault="00B954CF" w:rsidP="00AA2135">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Laboratory Experiments</w:t>
            </w:r>
          </w:p>
        </w:tc>
      </w:tr>
      <w:tr w:rsidR="00A72E28" w:rsidRPr="00855AEE" w14:paraId="27FC7181" w14:textId="77777777" w:rsidTr="00A72E28">
        <w:trPr>
          <w:trHeight w:val="316"/>
        </w:trPr>
        <w:tc>
          <w:tcPr>
            <w:tcW w:w="535" w:type="dxa"/>
            <w:noWrap/>
          </w:tcPr>
          <w:p w14:paraId="3A69182E" w14:textId="77777777" w:rsidR="00A72E28" w:rsidRPr="00855AEE" w:rsidRDefault="00A72E28" w:rsidP="00A72E28">
            <w:pPr>
              <w:spacing w:after="0" w:line="240" w:lineRule="auto"/>
              <w:ind w:left="-23" w:right="-18"/>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No.</w:t>
            </w:r>
          </w:p>
        </w:tc>
        <w:tc>
          <w:tcPr>
            <w:tcW w:w="7020" w:type="dxa"/>
          </w:tcPr>
          <w:p w14:paraId="6CD17174" w14:textId="77777777" w:rsidR="00A72E28" w:rsidRPr="00855AEE" w:rsidRDefault="00A72E28" w:rsidP="00AA2135">
            <w:pPr>
              <w:spacing w:after="0" w:line="240" w:lineRule="auto"/>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 xml:space="preserve">Experiment Title and </w:t>
            </w:r>
            <w:r w:rsidRPr="00855AEE">
              <w:rPr>
                <w:rFonts w:ascii="Times New Roman" w:eastAsia="MS Mincho" w:hAnsi="Times New Roman" w:cs="Times New Roman"/>
                <w:b/>
                <w:sz w:val="24"/>
                <w:szCs w:val="24"/>
                <w:lang w:val="en-GB" w:eastAsia="ja-JP"/>
              </w:rPr>
              <w:t>Equipment Used</w:t>
            </w:r>
          </w:p>
        </w:tc>
        <w:tc>
          <w:tcPr>
            <w:tcW w:w="720" w:type="dxa"/>
          </w:tcPr>
          <w:p w14:paraId="39FA59B0" w14:textId="77777777" w:rsidR="00A72E28" w:rsidRPr="00855AEE" w:rsidRDefault="00A72E28" w:rsidP="00AA2135">
            <w:pPr>
              <w:spacing w:after="0" w:line="240" w:lineRule="auto"/>
              <w:ind w:left="-18"/>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CLO</w:t>
            </w:r>
          </w:p>
        </w:tc>
        <w:tc>
          <w:tcPr>
            <w:tcW w:w="630" w:type="dxa"/>
          </w:tcPr>
          <w:p w14:paraId="544F9A2A" w14:textId="77777777" w:rsidR="00A72E28" w:rsidRPr="00855AEE" w:rsidRDefault="00A72E28" w:rsidP="00AA2135">
            <w:pPr>
              <w:spacing w:after="0" w:line="240" w:lineRule="auto"/>
              <w:ind w:left="-18"/>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SO</w:t>
            </w:r>
          </w:p>
        </w:tc>
        <w:tc>
          <w:tcPr>
            <w:tcW w:w="1350" w:type="dxa"/>
          </w:tcPr>
          <w:p w14:paraId="0CDA2650" w14:textId="77777777" w:rsidR="00A72E28" w:rsidRPr="00855AEE" w:rsidRDefault="00A72E28" w:rsidP="00AA2135">
            <w:pPr>
              <w:spacing w:after="0" w:line="240" w:lineRule="auto"/>
              <w:ind w:left="-18"/>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Percentage</w:t>
            </w:r>
          </w:p>
        </w:tc>
      </w:tr>
      <w:tr w:rsidR="007160F5" w:rsidRPr="00855AEE" w14:paraId="670B9C1B" w14:textId="77777777" w:rsidTr="00A72E28">
        <w:trPr>
          <w:trHeight w:val="316"/>
        </w:trPr>
        <w:tc>
          <w:tcPr>
            <w:tcW w:w="535" w:type="dxa"/>
            <w:noWrap/>
          </w:tcPr>
          <w:p w14:paraId="1A9B1C4F" w14:textId="77777777" w:rsidR="007160F5" w:rsidRPr="00855AEE" w:rsidRDefault="007160F5" w:rsidP="007160F5">
            <w:pPr>
              <w:spacing w:after="0" w:line="240" w:lineRule="auto"/>
              <w:ind w:left="-23" w:right="-18"/>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1</w:t>
            </w:r>
          </w:p>
        </w:tc>
        <w:tc>
          <w:tcPr>
            <w:tcW w:w="7020" w:type="dxa"/>
          </w:tcPr>
          <w:p w14:paraId="4B99D040" w14:textId="77777777" w:rsidR="007160F5" w:rsidRPr="00855AEE" w:rsidRDefault="007160F5" w:rsidP="007160F5">
            <w:pPr>
              <w:spacing w:after="0" w:line="240" w:lineRule="auto"/>
              <w:ind w:left="-18"/>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Title: </w:t>
            </w:r>
            <w:r w:rsidR="009C0AF6" w:rsidRPr="00855AEE">
              <w:rPr>
                <w:rFonts w:ascii="Times New Roman" w:eastAsia="MS Mincho" w:hAnsi="Times New Roman" w:cs="Times New Roman"/>
                <w:sz w:val="24"/>
                <w:szCs w:val="24"/>
                <w:lang w:val="en-GB" w:eastAsia="ja-JP"/>
              </w:rPr>
              <w:t>Tensile Test</w:t>
            </w:r>
          </w:p>
          <w:p w14:paraId="66D70103" w14:textId="77777777" w:rsidR="007160F5" w:rsidRPr="00855AEE" w:rsidRDefault="007160F5" w:rsidP="005E2C3B">
            <w:pPr>
              <w:spacing w:after="0" w:line="240" w:lineRule="auto"/>
              <w:ind w:left="-18"/>
              <w:rPr>
                <w:rFonts w:ascii="Times New Roman" w:eastAsia="MS Mincho" w:hAnsi="Times New Roman" w:cs="Times New Roman"/>
                <w:sz w:val="24"/>
                <w:szCs w:val="24"/>
                <w:lang w:val="en-GB" w:eastAsia="ja-JP"/>
              </w:rPr>
            </w:pPr>
            <w:r w:rsidRPr="00855AEE">
              <w:rPr>
                <w:rFonts w:ascii="Times New Roman" w:eastAsia="MS Mincho" w:hAnsi="Times New Roman" w:cs="Times New Roman"/>
                <w:b/>
                <w:sz w:val="24"/>
                <w:szCs w:val="24"/>
                <w:lang w:val="en-GB" w:eastAsia="ja-JP"/>
              </w:rPr>
              <w:t>Equipment:</w:t>
            </w:r>
          </w:p>
        </w:tc>
        <w:tc>
          <w:tcPr>
            <w:tcW w:w="720" w:type="dxa"/>
          </w:tcPr>
          <w:p w14:paraId="614EC128" w14:textId="77777777" w:rsidR="007160F5" w:rsidRPr="00855AEE" w:rsidRDefault="00F573FA" w:rsidP="007160F5">
            <w:pPr>
              <w:spacing w:after="0" w:line="240" w:lineRule="auto"/>
              <w:ind w:left="-18"/>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4</w:t>
            </w:r>
          </w:p>
        </w:tc>
        <w:tc>
          <w:tcPr>
            <w:tcW w:w="630" w:type="dxa"/>
          </w:tcPr>
          <w:p w14:paraId="2554F90B" w14:textId="77777777" w:rsidR="007160F5" w:rsidRPr="00855AEE" w:rsidRDefault="009C0AF6" w:rsidP="007160F5">
            <w:pPr>
              <w:spacing w:after="0" w:line="240" w:lineRule="auto"/>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6</w:t>
            </w:r>
          </w:p>
        </w:tc>
        <w:tc>
          <w:tcPr>
            <w:tcW w:w="1350" w:type="dxa"/>
          </w:tcPr>
          <w:p w14:paraId="47E2E8D9" w14:textId="77777777" w:rsidR="007160F5" w:rsidRPr="00855AEE" w:rsidRDefault="00AA031A" w:rsidP="007160F5">
            <w:pPr>
              <w:spacing w:after="0" w:line="240" w:lineRule="auto"/>
              <w:ind w:left="-18"/>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15%</w:t>
            </w:r>
          </w:p>
        </w:tc>
      </w:tr>
      <w:tr w:rsidR="009C0AF6" w:rsidRPr="00855AEE" w14:paraId="70B1AF5B" w14:textId="77777777" w:rsidTr="00942A8C">
        <w:trPr>
          <w:trHeight w:val="575"/>
        </w:trPr>
        <w:tc>
          <w:tcPr>
            <w:tcW w:w="535" w:type="dxa"/>
            <w:noWrap/>
          </w:tcPr>
          <w:p w14:paraId="43709864" w14:textId="77777777" w:rsidR="009C0AF6" w:rsidRPr="00855AEE" w:rsidRDefault="009C0AF6" w:rsidP="009C0AF6">
            <w:pPr>
              <w:spacing w:after="0" w:line="240" w:lineRule="auto"/>
              <w:ind w:left="-23" w:right="-18"/>
              <w:rPr>
                <w:rFonts w:ascii="Times New Roman" w:eastAsia="MS Mincho" w:hAnsi="Times New Roman" w:cs="Times New Roman"/>
                <w:b/>
                <w:bCs/>
                <w:sz w:val="24"/>
                <w:szCs w:val="24"/>
                <w:lang w:val="en-GB" w:eastAsia="ja-JP"/>
              </w:rPr>
            </w:pPr>
            <w:r w:rsidRPr="00855AEE">
              <w:rPr>
                <w:rFonts w:ascii="Times New Roman" w:eastAsia="MS Mincho" w:hAnsi="Times New Roman" w:cs="Times New Roman"/>
                <w:b/>
                <w:bCs/>
                <w:sz w:val="24"/>
                <w:szCs w:val="24"/>
                <w:lang w:val="en-GB" w:eastAsia="ja-JP"/>
              </w:rPr>
              <w:t>3</w:t>
            </w:r>
          </w:p>
        </w:tc>
        <w:tc>
          <w:tcPr>
            <w:tcW w:w="7020" w:type="dxa"/>
          </w:tcPr>
          <w:p w14:paraId="51931356" w14:textId="77777777" w:rsidR="009C0AF6" w:rsidRPr="00855AEE" w:rsidRDefault="009C0AF6" w:rsidP="009C0AF6">
            <w:pPr>
              <w:spacing w:after="0" w:line="240" w:lineRule="auto"/>
              <w:ind w:left="-18"/>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 xml:space="preserve">Title: </w:t>
            </w:r>
            <w:r w:rsidRPr="00855AEE">
              <w:rPr>
                <w:rFonts w:ascii="Times New Roman" w:eastAsia="MS Mincho" w:hAnsi="Times New Roman" w:cs="Times New Roman"/>
                <w:sz w:val="24"/>
                <w:szCs w:val="24"/>
                <w:lang w:val="en-GB" w:eastAsia="ja-JP"/>
              </w:rPr>
              <w:t>Hardness Test</w:t>
            </w:r>
          </w:p>
          <w:p w14:paraId="1259B05F" w14:textId="77777777" w:rsidR="009C0AF6" w:rsidRPr="00855AEE" w:rsidRDefault="009C0AF6" w:rsidP="009C0AF6">
            <w:pPr>
              <w:spacing w:after="0" w:line="240" w:lineRule="auto"/>
              <w:ind w:left="-18"/>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Equipment:</w:t>
            </w:r>
          </w:p>
        </w:tc>
        <w:tc>
          <w:tcPr>
            <w:tcW w:w="720" w:type="dxa"/>
          </w:tcPr>
          <w:p w14:paraId="15CFF618" w14:textId="77777777" w:rsidR="009C0AF6" w:rsidRPr="00855AEE" w:rsidRDefault="00F573FA" w:rsidP="009C0AF6">
            <w:pPr>
              <w:spacing w:after="0" w:line="240" w:lineRule="auto"/>
              <w:ind w:left="-18"/>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4</w:t>
            </w:r>
          </w:p>
        </w:tc>
        <w:tc>
          <w:tcPr>
            <w:tcW w:w="630" w:type="dxa"/>
          </w:tcPr>
          <w:p w14:paraId="6620B86E" w14:textId="77777777" w:rsidR="009C0AF6" w:rsidRPr="00855AEE" w:rsidRDefault="009C0AF6" w:rsidP="009C0AF6">
            <w:pPr>
              <w:spacing w:after="0" w:line="240" w:lineRule="auto"/>
              <w:jc w:val="center"/>
              <w:rPr>
                <w:rFonts w:ascii="Times New Roman" w:eastAsia="MS Mincho" w:hAnsi="Times New Roman" w:cs="Times New Roman"/>
                <w:b/>
                <w:sz w:val="24"/>
                <w:szCs w:val="24"/>
                <w:lang w:val="en-GB" w:eastAsia="ja-JP"/>
              </w:rPr>
            </w:pPr>
            <w:r w:rsidRPr="00855AEE">
              <w:rPr>
                <w:rFonts w:ascii="Times New Roman" w:eastAsia="MS Mincho" w:hAnsi="Times New Roman" w:cs="Times New Roman"/>
                <w:b/>
                <w:sz w:val="24"/>
                <w:szCs w:val="24"/>
                <w:lang w:val="en-GB" w:eastAsia="ja-JP"/>
              </w:rPr>
              <w:t>6</w:t>
            </w:r>
          </w:p>
        </w:tc>
        <w:tc>
          <w:tcPr>
            <w:tcW w:w="1350" w:type="dxa"/>
          </w:tcPr>
          <w:p w14:paraId="10503944" w14:textId="77777777" w:rsidR="009C0AF6" w:rsidRPr="00855AEE" w:rsidRDefault="00AA031A" w:rsidP="009C0AF6">
            <w:pPr>
              <w:spacing w:after="0" w:line="240" w:lineRule="auto"/>
              <w:ind w:left="-18"/>
              <w:rPr>
                <w:rFonts w:ascii="Times New Roman" w:eastAsia="MS Mincho" w:hAnsi="Times New Roman" w:cs="Times New Roman"/>
                <w:sz w:val="24"/>
                <w:szCs w:val="24"/>
                <w:lang w:val="en-GB" w:eastAsia="ja-JP"/>
              </w:rPr>
            </w:pPr>
            <w:r w:rsidRPr="00855AEE">
              <w:rPr>
                <w:rFonts w:ascii="Times New Roman" w:eastAsia="MS Mincho" w:hAnsi="Times New Roman" w:cs="Times New Roman"/>
                <w:sz w:val="24"/>
                <w:szCs w:val="24"/>
                <w:lang w:val="en-GB" w:eastAsia="ja-JP"/>
              </w:rPr>
              <w:t>15%</w:t>
            </w:r>
          </w:p>
        </w:tc>
      </w:tr>
    </w:tbl>
    <w:p w14:paraId="6BA1251A" w14:textId="77777777" w:rsidR="00F81CBB" w:rsidRPr="00855AEE" w:rsidRDefault="00F81CBB" w:rsidP="00632477">
      <w:pPr>
        <w:spacing w:after="0" w:line="240" w:lineRule="auto"/>
        <w:rPr>
          <w:rFonts w:ascii="Times New Roman" w:eastAsia="MS Mincho" w:hAnsi="Times New Roman" w:cs="Times New Roman"/>
          <w:sz w:val="24"/>
          <w:szCs w:val="24"/>
          <w:lang w:val="en-GB" w:eastAsia="ja-JP"/>
        </w:rPr>
      </w:pPr>
      <w:r w:rsidRPr="00855AEE">
        <w:rPr>
          <w:rFonts w:ascii="Times New Roman" w:hAnsi="Times New Roman" w:cs="Times New Roman"/>
          <w:b/>
          <w:sz w:val="24"/>
          <w:szCs w:val="24"/>
          <w:lang w:val="en-GB"/>
        </w:rPr>
        <w:lastRenderedPageBreak/>
        <w:t xml:space="preserve">Important Notes Regarding the Course: </w:t>
      </w:r>
      <w:r w:rsidRPr="00855AEE">
        <w:rPr>
          <w:rFonts w:ascii="Times New Roman" w:eastAsia="MS Mincho" w:hAnsi="Times New Roman" w:cs="Times New Roman"/>
          <w:sz w:val="24"/>
          <w:szCs w:val="24"/>
          <w:lang w:val="en-GB" w:eastAsia="ja-JP"/>
        </w:rPr>
        <w:t>University rules and regulations are applied to this course.</w:t>
      </w:r>
      <w:r w:rsidR="005518CD" w:rsidRPr="00855AEE">
        <w:rPr>
          <w:rFonts w:ascii="Times New Roman" w:eastAsia="MS Mincho" w:hAnsi="Times New Roman" w:cs="Times New Roman"/>
          <w:sz w:val="24"/>
          <w:szCs w:val="24"/>
          <w:lang w:val="en-GB" w:eastAsia="ja-JP"/>
        </w:rPr>
        <w:t xml:space="preserve"> For details, please see </w:t>
      </w:r>
      <w:hyperlink r:id="rId6" w:history="1">
        <w:r w:rsidR="005518CD" w:rsidRPr="00855AEE">
          <w:rPr>
            <w:rStyle w:val="Hyperlink"/>
            <w:rFonts w:ascii="Times New Roman" w:eastAsia="MS Mincho" w:hAnsi="Times New Roman" w:cs="Times New Roman"/>
            <w:sz w:val="24"/>
            <w:szCs w:val="24"/>
            <w:lang w:val="en-GB" w:eastAsia="ja-JP"/>
          </w:rPr>
          <w:t>http://mevzuat.emu.edu.tr</w:t>
        </w:r>
      </w:hyperlink>
    </w:p>
    <w:p w14:paraId="201937C8" w14:textId="77777777" w:rsidR="00F81CBB" w:rsidRPr="00855AEE" w:rsidRDefault="00F81CBB" w:rsidP="00632477">
      <w:pPr>
        <w:spacing w:after="0" w:line="240" w:lineRule="auto"/>
        <w:jc w:val="both"/>
        <w:rPr>
          <w:rFonts w:ascii="Times New Roman" w:hAnsi="Times New Roman" w:cs="Times New Roman"/>
          <w:sz w:val="24"/>
          <w:szCs w:val="24"/>
          <w:lang w:val="en-GB"/>
        </w:rPr>
      </w:pPr>
    </w:p>
    <w:p w14:paraId="027DA556" w14:textId="77777777" w:rsidR="000717C7" w:rsidRPr="00855AEE" w:rsidRDefault="00F81CBB" w:rsidP="00632477">
      <w:pPr>
        <w:spacing w:after="0" w:line="240" w:lineRule="auto"/>
        <w:jc w:val="both"/>
        <w:rPr>
          <w:rFonts w:ascii="Times New Roman" w:hAnsi="Times New Roman" w:cs="Times New Roman"/>
          <w:b/>
          <w:sz w:val="24"/>
          <w:szCs w:val="24"/>
          <w:u w:val="single"/>
          <w:lang w:val="en-GB"/>
        </w:rPr>
      </w:pPr>
      <w:r w:rsidRPr="00855AEE">
        <w:rPr>
          <w:rFonts w:ascii="Times New Roman" w:hAnsi="Times New Roman" w:cs="Times New Roman"/>
          <w:b/>
          <w:sz w:val="24"/>
          <w:szCs w:val="24"/>
          <w:u w:val="single"/>
          <w:lang w:val="en-GB"/>
        </w:rPr>
        <w:t>Exam and Quiz Policy:</w:t>
      </w:r>
    </w:p>
    <w:p w14:paraId="293C9821" w14:textId="77777777" w:rsidR="009600D0" w:rsidRPr="00855AEE" w:rsidRDefault="009600D0" w:rsidP="009600D0">
      <w:pPr>
        <w:spacing w:after="0" w:line="240" w:lineRule="auto"/>
        <w:jc w:val="both"/>
        <w:rPr>
          <w:rFonts w:ascii="Times New Roman" w:hAnsi="Times New Roman" w:cs="Times New Roman"/>
          <w:color w:val="365F91" w:themeColor="accent1" w:themeShade="BF"/>
          <w:sz w:val="24"/>
          <w:szCs w:val="24"/>
          <w:lang w:val="en-GB"/>
        </w:rPr>
      </w:pPr>
      <w:r w:rsidRPr="00855AEE">
        <w:rPr>
          <w:rFonts w:ascii="Times New Roman" w:hAnsi="Times New Roman" w:cs="Times New Roman"/>
          <w:color w:val="365F91" w:themeColor="accent1" w:themeShade="BF"/>
          <w:sz w:val="24"/>
          <w:szCs w:val="24"/>
          <w:lang w:val="en-GB"/>
        </w:rPr>
        <w:t>The midterm and final exams are OPEN book in Case of Online Teaching</w:t>
      </w:r>
      <w:r w:rsidR="00B726F1" w:rsidRPr="00855AEE">
        <w:rPr>
          <w:rFonts w:ascii="Times New Roman" w:hAnsi="Times New Roman" w:cs="Times New Roman"/>
          <w:color w:val="365F91" w:themeColor="accent1" w:themeShade="BF"/>
          <w:sz w:val="24"/>
          <w:szCs w:val="24"/>
          <w:lang w:val="en-GB"/>
        </w:rPr>
        <w:t>.</w:t>
      </w:r>
    </w:p>
    <w:p w14:paraId="14A4F333" w14:textId="77777777" w:rsidR="00A26889" w:rsidRPr="00855AEE" w:rsidRDefault="00A26889" w:rsidP="00632477">
      <w:pPr>
        <w:spacing w:after="0" w:line="240" w:lineRule="auto"/>
        <w:jc w:val="both"/>
        <w:rPr>
          <w:rFonts w:ascii="Times New Roman" w:hAnsi="Times New Roman" w:cs="Times New Roman"/>
          <w:sz w:val="24"/>
          <w:szCs w:val="24"/>
          <w:lang w:val="en-GB"/>
        </w:rPr>
      </w:pPr>
    </w:p>
    <w:p w14:paraId="1712A167" w14:textId="77777777" w:rsidR="00F81CBB" w:rsidRPr="00855AEE" w:rsidRDefault="00F81CBB" w:rsidP="00632477">
      <w:pPr>
        <w:spacing w:after="0" w:line="240" w:lineRule="auto"/>
        <w:jc w:val="both"/>
        <w:rPr>
          <w:rFonts w:ascii="Times New Roman" w:hAnsi="Times New Roman" w:cs="Times New Roman"/>
          <w:b/>
          <w:sz w:val="24"/>
          <w:szCs w:val="24"/>
          <w:lang w:val="en-GB"/>
        </w:rPr>
      </w:pPr>
      <w:r w:rsidRPr="00855AEE">
        <w:rPr>
          <w:rFonts w:ascii="Times New Roman" w:hAnsi="Times New Roman" w:cs="Times New Roman"/>
          <w:b/>
          <w:sz w:val="24"/>
          <w:szCs w:val="24"/>
          <w:u w:val="single"/>
          <w:lang w:val="en-GB"/>
        </w:rPr>
        <w:t>Makeups:</w:t>
      </w:r>
    </w:p>
    <w:p w14:paraId="40C6B6E6" w14:textId="77777777" w:rsidR="005518CD" w:rsidRPr="00855AEE" w:rsidRDefault="005518CD" w:rsidP="00632477">
      <w:pPr>
        <w:pStyle w:val="ListParagraph"/>
        <w:numPr>
          <w:ilvl w:val="0"/>
          <w:numId w:val="6"/>
        </w:numPr>
        <w:rPr>
          <w:lang w:val="en-GB"/>
        </w:rPr>
      </w:pPr>
      <w:r w:rsidRPr="00855AEE">
        <w:rPr>
          <w:lang w:val="en-GB"/>
        </w:rPr>
        <w:t>There is no make-up or resit for the Quiz and Labs.</w:t>
      </w:r>
    </w:p>
    <w:p w14:paraId="22635E2A" w14:textId="77777777" w:rsidR="005518CD" w:rsidRPr="00855AEE" w:rsidRDefault="005518CD" w:rsidP="00632477">
      <w:pPr>
        <w:pStyle w:val="ListParagraph"/>
        <w:numPr>
          <w:ilvl w:val="0"/>
          <w:numId w:val="6"/>
        </w:numPr>
        <w:rPr>
          <w:rFonts w:eastAsia="MS Mincho"/>
          <w:lang w:val="en-GB" w:eastAsia="ja-JP"/>
        </w:rPr>
      </w:pPr>
      <w:r w:rsidRPr="00855AEE">
        <w:rPr>
          <w:rFonts w:eastAsia="MS Mincho"/>
          <w:lang w:val="en-GB" w:eastAsia="ja-JP"/>
        </w:rPr>
        <w:t xml:space="preserve">A student who fails to sit for an examination for a valid reason is given a make-up exam. Within three working days after the examination, students who wish to take a make-up must submit a </w:t>
      </w:r>
      <w:r w:rsidRPr="00855AEE">
        <w:rPr>
          <w:rFonts w:eastAsia="MS Mincho"/>
          <w:b/>
          <w:lang w:val="en-GB" w:eastAsia="ja-JP"/>
        </w:rPr>
        <w:t>written statement</w:t>
      </w:r>
      <w:r w:rsidRPr="00855AEE">
        <w:rPr>
          <w:rFonts w:eastAsia="MS Mincho"/>
          <w:lang w:val="en-GB" w:eastAsia="ja-JP"/>
        </w:rPr>
        <w:t xml:space="preserve"> to the course instructor explaining the reason(s) for his/her request.</w:t>
      </w:r>
    </w:p>
    <w:p w14:paraId="5920251B" w14:textId="77777777" w:rsidR="005518CD" w:rsidRPr="00855AEE" w:rsidRDefault="005518CD" w:rsidP="00632477">
      <w:pPr>
        <w:pStyle w:val="ListParagraph"/>
        <w:numPr>
          <w:ilvl w:val="0"/>
          <w:numId w:val="6"/>
        </w:numPr>
        <w:rPr>
          <w:rFonts w:eastAsia="MS Mincho"/>
          <w:lang w:val="en-GB" w:eastAsia="ja-JP"/>
        </w:rPr>
      </w:pPr>
      <w:r w:rsidRPr="00855AEE">
        <w:rPr>
          <w:rFonts w:eastAsia="MS Mincho"/>
          <w:lang w:val="en-GB" w:eastAsia="ja-JP"/>
        </w:rPr>
        <w:t xml:space="preserve">Eligibility to take a </w:t>
      </w:r>
      <w:r w:rsidRPr="00855AEE">
        <w:rPr>
          <w:rFonts w:eastAsia="MS Mincho"/>
          <w:b/>
          <w:lang w:val="en-GB" w:eastAsia="ja-JP"/>
        </w:rPr>
        <w:t>Make-Up Exam</w:t>
      </w:r>
      <w:r w:rsidRPr="00855AEE">
        <w:rPr>
          <w:rFonts w:eastAsia="MS Mincho"/>
          <w:lang w:val="en-GB" w:eastAsia="ja-JP"/>
        </w:rPr>
        <w:t xml:space="preserve">: </w:t>
      </w:r>
    </w:p>
    <w:p w14:paraId="413C7153" w14:textId="77777777" w:rsidR="005518CD" w:rsidRPr="00855AEE" w:rsidRDefault="005518CD" w:rsidP="00632477">
      <w:pPr>
        <w:pStyle w:val="ListParagraph"/>
        <w:numPr>
          <w:ilvl w:val="1"/>
          <w:numId w:val="7"/>
        </w:numPr>
        <w:ind w:left="1080"/>
        <w:rPr>
          <w:rFonts w:eastAsia="MS Mincho"/>
          <w:lang w:val="en-GB" w:eastAsia="ja-JP"/>
        </w:rPr>
      </w:pPr>
      <w:r w:rsidRPr="00855AEE">
        <w:rPr>
          <w:rFonts w:eastAsia="MS Mincho"/>
          <w:lang w:val="en-GB" w:eastAsia="ja-JP"/>
        </w:rPr>
        <w:t xml:space="preserve">Student must contact the </w:t>
      </w:r>
      <w:proofErr w:type="gramStart"/>
      <w:r w:rsidRPr="00855AEE">
        <w:rPr>
          <w:rFonts w:eastAsia="MS Mincho"/>
          <w:lang w:val="en-GB" w:eastAsia="ja-JP"/>
        </w:rPr>
        <w:t>Instructor</w:t>
      </w:r>
      <w:proofErr w:type="gramEnd"/>
      <w:r w:rsidRPr="00855AEE">
        <w:rPr>
          <w:rFonts w:eastAsia="MS Mincho"/>
          <w:lang w:val="en-GB" w:eastAsia="ja-JP"/>
        </w:rPr>
        <w:t xml:space="preserve"> immediately within “</w:t>
      </w:r>
      <w:r w:rsidRPr="00855AEE">
        <w:rPr>
          <w:rFonts w:eastAsia="MS Mincho"/>
          <w:b/>
          <w:lang w:val="en-GB" w:eastAsia="ja-JP"/>
        </w:rPr>
        <w:t>three working days</w:t>
      </w:r>
      <w:r w:rsidRPr="00855AEE">
        <w:rPr>
          <w:rFonts w:eastAsia="MS Mincho"/>
          <w:lang w:val="en-GB" w:eastAsia="ja-JP"/>
        </w:rPr>
        <w:t xml:space="preserve">” after the examination when (s)he has missed the mid-term exam or final exam and to discuss with the faculty about the date and time to take the make-up exam. </w:t>
      </w:r>
    </w:p>
    <w:p w14:paraId="46D441F0" w14:textId="77777777" w:rsidR="005518CD" w:rsidRPr="00855AEE" w:rsidRDefault="005518CD" w:rsidP="00632477">
      <w:pPr>
        <w:pStyle w:val="ListParagraph"/>
        <w:numPr>
          <w:ilvl w:val="1"/>
          <w:numId w:val="7"/>
        </w:numPr>
        <w:ind w:left="1080"/>
        <w:rPr>
          <w:rFonts w:eastAsia="MS Mincho"/>
          <w:lang w:val="en-GB" w:eastAsia="ja-JP"/>
        </w:rPr>
      </w:pPr>
      <w:r w:rsidRPr="00855AEE">
        <w:rPr>
          <w:rFonts w:eastAsia="MS Mincho"/>
          <w:lang w:val="en-GB" w:eastAsia="ja-JP"/>
        </w:rPr>
        <w:t>Student must secure a “</w:t>
      </w:r>
      <w:r w:rsidRPr="00855AEE">
        <w:rPr>
          <w:rFonts w:eastAsia="MS Mincho"/>
          <w:b/>
          <w:lang w:val="en-GB" w:eastAsia="ja-JP"/>
        </w:rPr>
        <w:t>Make-Up Exam Form</w:t>
      </w:r>
      <w:r w:rsidRPr="00855AEE">
        <w:rPr>
          <w:rFonts w:eastAsia="MS Mincho"/>
          <w:lang w:val="en-GB" w:eastAsia="ja-JP"/>
        </w:rPr>
        <w:t>” from the department Office or from instructor website &amp; fill-out the Form. For each Make-Up Exam, please use separate Form.</w:t>
      </w:r>
    </w:p>
    <w:p w14:paraId="57F26449" w14:textId="77777777" w:rsidR="005518CD" w:rsidRPr="00855AEE" w:rsidRDefault="005518CD" w:rsidP="00632477">
      <w:pPr>
        <w:pStyle w:val="ListParagraph"/>
        <w:numPr>
          <w:ilvl w:val="1"/>
          <w:numId w:val="7"/>
        </w:numPr>
        <w:ind w:left="1080"/>
        <w:rPr>
          <w:rFonts w:eastAsia="MS Mincho"/>
          <w:lang w:val="en-GB" w:eastAsia="ja-JP"/>
        </w:rPr>
      </w:pPr>
      <w:r w:rsidRPr="00855AEE">
        <w:rPr>
          <w:rFonts w:eastAsia="MS Mincho"/>
          <w:lang w:val="en-GB" w:eastAsia="ja-JP"/>
        </w:rPr>
        <w:t xml:space="preserve">Student must secure the approval from the instructor for taking the Make-Up Exam. </w:t>
      </w:r>
    </w:p>
    <w:p w14:paraId="08FE2508" w14:textId="77777777" w:rsidR="005518CD" w:rsidRPr="00855AEE" w:rsidRDefault="005518CD" w:rsidP="00632477">
      <w:pPr>
        <w:pStyle w:val="ListParagraph"/>
        <w:numPr>
          <w:ilvl w:val="1"/>
          <w:numId w:val="7"/>
        </w:numPr>
        <w:ind w:left="1080"/>
        <w:rPr>
          <w:rFonts w:eastAsia="MS Mincho"/>
          <w:lang w:val="en-GB" w:eastAsia="ja-JP"/>
        </w:rPr>
      </w:pPr>
      <w:r w:rsidRPr="00855AEE">
        <w:rPr>
          <w:rFonts w:eastAsia="MS Mincho"/>
          <w:lang w:val="en-GB" w:eastAsia="ja-JP"/>
        </w:rPr>
        <w:t>Failure to take the Make-Up Exam at the agreed date and time will lead to a “NG” Grade for the Make-Up Exam, midterm or final.</w:t>
      </w:r>
    </w:p>
    <w:p w14:paraId="18DF5596" w14:textId="77777777" w:rsidR="0009005F" w:rsidRPr="00855AEE" w:rsidRDefault="0009005F" w:rsidP="0009005F">
      <w:pPr>
        <w:spacing w:after="0" w:line="240" w:lineRule="auto"/>
        <w:jc w:val="both"/>
        <w:rPr>
          <w:rFonts w:ascii="Times New Roman" w:hAnsi="Times New Roman" w:cs="Times New Roman"/>
          <w:b/>
          <w:sz w:val="24"/>
          <w:szCs w:val="24"/>
          <w:u w:val="single"/>
          <w:lang w:val="en-GB"/>
        </w:rPr>
      </w:pPr>
    </w:p>
    <w:p w14:paraId="4AE31F60" w14:textId="77777777" w:rsidR="0009005F" w:rsidRPr="00855AEE" w:rsidRDefault="0009005F" w:rsidP="0009005F">
      <w:pPr>
        <w:spacing w:after="0" w:line="240" w:lineRule="auto"/>
        <w:jc w:val="both"/>
        <w:rPr>
          <w:rFonts w:ascii="Times New Roman" w:hAnsi="Times New Roman" w:cs="Times New Roman"/>
          <w:b/>
          <w:sz w:val="24"/>
          <w:szCs w:val="24"/>
          <w:u w:val="single"/>
          <w:lang w:val="en-GB"/>
        </w:rPr>
      </w:pPr>
      <w:r w:rsidRPr="00855AEE">
        <w:rPr>
          <w:rFonts w:ascii="Times New Roman" w:hAnsi="Times New Roman" w:cs="Times New Roman"/>
          <w:b/>
          <w:sz w:val="24"/>
          <w:szCs w:val="24"/>
          <w:u w:val="single"/>
          <w:lang w:val="en-GB"/>
        </w:rPr>
        <w:t>NG Policy:</w:t>
      </w:r>
    </w:p>
    <w:p w14:paraId="06379572" w14:textId="77777777" w:rsidR="0009005F" w:rsidRPr="00855AEE" w:rsidRDefault="0009005F" w:rsidP="0009005F">
      <w:pPr>
        <w:spacing w:after="0" w:line="240" w:lineRule="auto"/>
        <w:jc w:val="both"/>
        <w:rPr>
          <w:rFonts w:ascii="Times New Roman" w:hAnsi="Times New Roman" w:cs="Times New Roman"/>
          <w:sz w:val="24"/>
          <w:szCs w:val="24"/>
          <w:lang w:val="en-GB"/>
        </w:rPr>
      </w:pPr>
    </w:p>
    <w:p w14:paraId="1D6CFBA6" w14:textId="77777777" w:rsidR="0009005F" w:rsidRPr="00855AEE" w:rsidRDefault="0009005F" w:rsidP="0009005F">
      <w:pPr>
        <w:pStyle w:val="ListParagraph"/>
        <w:numPr>
          <w:ilvl w:val="0"/>
          <w:numId w:val="8"/>
        </w:numPr>
        <w:spacing w:after="200" w:line="276" w:lineRule="auto"/>
        <w:rPr>
          <w:lang w:val="en-GB"/>
        </w:rPr>
      </w:pPr>
      <w:r w:rsidRPr="00855AEE">
        <w:rPr>
          <w:b/>
          <w:bCs/>
          <w:lang w:val="en-GB"/>
        </w:rPr>
        <w:t xml:space="preserve">“NG” Nil Grade/ Failing from Absenteeism: </w:t>
      </w:r>
      <w:r w:rsidRPr="00855AEE">
        <w:rPr>
          <w:lang w:val="en-GB"/>
        </w:rPr>
        <w:t>Students who do not comply with the required level attendance and/or not fulfilling the requirements for the evaluation of the course are given the “NG” grade by the Instructor of the Course based on the criteria determined by the Faculty/School Academic Council.  Students are informed about the criteria for receiving the “NG” grade by the related course instructor at the beginning of the semester.  “NG” grade is included in the computation of GPA and CGPA.</w:t>
      </w:r>
    </w:p>
    <w:p w14:paraId="78FEE2D9" w14:textId="77777777" w:rsidR="0009005F" w:rsidRPr="00855AEE" w:rsidRDefault="0009005F" w:rsidP="0009005F">
      <w:pPr>
        <w:pStyle w:val="ListParagraph"/>
        <w:numPr>
          <w:ilvl w:val="0"/>
          <w:numId w:val="8"/>
        </w:numPr>
        <w:spacing w:after="200" w:line="276" w:lineRule="auto"/>
        <w:rPr>
          <w:lang w:val="en-GB"/>
        </w:rPr>
      </w:pPr>
      <w:r w:rsidRPr="00855AEE">
        <w:rPr>
          <w:lang w:val="en-GB"/>
        </w:rPr>
        <w:t>Student attendance is monitored and assessed by the course instructor.  A student who fails to meet the requirements of a course or who is absent more than the limit specified by the Faculty is considered to be unsuccessful in that course.</w:t>
      </w:r>
    </w:p>
    <w:p w14:paraId="65518CFA" w14:textId="77777777" w:rsidR="0009005F" w:rsidRPr="00855AEE" w:rsidRDefault="0009005F" w:rsidP="0009005F">
      <w:pPr>
        <w:pStyle w:val="ListParagraph"/>
        <w:numPr>
          <w:ilvl w:val="0"/>
          <w:numId w:val="8"/>
        </w:numPr>
        <w:spacing w:after="200" w:line="276" w:lineRule="auto"/>
        <w:rPr>
          <w:lang w:val="en-GB"/>
        </w:rPr>
      </w:pPr>
      <w:r w:rsidRPr="00855AEE">
        <w:rPr>
          <w:lang w:val="en-GB"/>
        </w:rPr>
        <w:t>Students who do not attend any of the above assessment activities (such as mid-term exam, final exam, lab exam, design project report etc.) will be given NG (Nil Grade).</w:t>
      </w:r>
    </w:p>
    <w:p w14:paraId="049A2D43" w14:textId="77777777" w:rsidR="0009005F" w:rsidRPr="00855AEE" w:rsidRDefault="0009005F" w:rsidP="0009005F">
      <w:pPr>
        <w:pStyle w:val="ListParagraph"/>
        <w:numPr>
          <w:ilvl w:val="0"/>
          <w:numId w:val="8"/>
        </w:numPr>
        <w:spacing w:after="200" w:line="276" w:lineRule="auto"/>
        <w:rPr>
          <w:lang w:val="en-GB"/>
        </w:rPr>
      </w:pPr>
      <w:r w:rsidRPr="00855AEE">
        <w:rPr>
          <w:lang w:val="en-GB"/>
        </w:rPr>
        <w:t>Late Submissions of the Assignments, Lab Reports and Project will be graded as zero.</w:t>
      </w:r>
    </w:p>
    <w:p w14:paraId="29C72009" w14:textId="77777777" w:rsidR="0009005F" w:rsidRPr="00855AEE" w:rsidRDefault="0009005F" w:rsidP="0009005F">
      <w:pPr>
        <w:spacing w:after="0" w:line="240" w:lineRule="auto"/>
        <w:jc w:val="both"/>
        <w:rPr>
          <w:rFonts w:ascii="Times New Roman" w:hAnsi="Times New Roman" w:cs="Times New Roman"/>
          <w:b/>
          <w:sz w:val="24"/>
          <w:szCs w:val="24"/>
          <w:lang w:val="en-GB"/>
        </w:rPr>
      </w:pPr>
      <w:r w:rsidRPr="00855AEE">
        <w:rPr>
          <w:rFonts w:ascii="Times New Roman" w:hAnsi="Times New Roman" w:cs="Times New Roman"/>
          <w:b/>
          <w:sz w:val="24"/>
          <w:szCs w:val="24"/>
          <w:u w:val="single"/>
          <w:lang w:val="en-GB"/>
        </w:rPr>
        <w:t>Appeals:</w:t>
      </w:r>
    </w:p>
    <w:p w14:paraId="5724B1B0" w14:textId="77777777" w:rsidR="0009005F" w:rsidRPr="00855AEE" w:rsidRDefault="0009005F" w:rsidP="0009005F">
      <w:pPr>
        <w:spacing w:after="0" w:line="240" w:lineRule="auto"/>
        <w:jc w:val="both"/>
        <w:rPr>
          <w:rFonts w:ascii="Times New Roman" w:hAnsi="Times New Roman" w:cs="Times New Roman"/>
          <w:sz w:val="24"/>
          <w:szCs w:val="24"/>
          <w:lang w:val="en-GB"/>
        </w:rPr>
      </w:pPr>
      <w:r w:rsidRPr="00855AEE">
        <w:rPr>
          <w:rFonts w:ascii="Times New Roman" w:hAnsi="Times New Roman" w:cs="Times New Roman"/>
          <w:sz w:val="24"/>
          <w:szCs w:val="24"/>
          <w:lang w:val="en-GB"/>
        </w:rPr>
        <w:t>Any appeal against the marks of any assessment component must be made to the course instructor within one week following the announcement of the marks. Any appeal concerning a semester grade must be made to the course instructor no later than the end of the registration period of the following semester.</w:t>
      </w:r>
    </w:p>
    <w:p w14:paraId="35C1A486" w14:textId="77777777" w:rsidR="0009005F" w:rsidRPr="00855AEE" w:rsidRDefault="0009005F" w:rsidP="0009005F">
      <w:pPr>
        <w:rPr>
          <w:rFonts w:eastAsia="MS Mincho"/>
          <w:lang w:val="en-GB" w:eastAsia="ja-JP"/>
        </w:rPr>
      </w:pPr>
    </w:p>
    <w:sectPr w:rsidR="0009005F" w:rsidRPr="00855AEE" w:rsidSect="005518CD">
      <w:pgSz w:w="11907" w:h="16839" w:code="9"/>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045"/>
    <w:multiLevelType w:val="hybridMultilevel"/>
    <w:tmpl w:val="2FD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4073"/>
    <w:multiLevelType w:val="hybridMultilevel"/>
    <w:tmpl w:val="78AE3A6A"/>
    <w:lvl w:ilvl="0" w:tplc="DFF085E8">
      <w:start w:val="1"/>
      <w:numFmt w:val="upperLetter"/>
      <w:pStyle w:val="Heading1"/>
      <w:lvlText w:val="%1."/>
      <w:lvlJc w:val="left"/>
      <w:pPr>
        <w:tabs>
          <w:tab w:val="num" w:pos="900"/>
        </w:tabs>
        <w:ind w:left="900" w:hanging="360"/>
      </w:pPr>
      <w:rPr>
        <w:rFonts w:hint="default"/>
      </w:rPr>
    </w:lvl>
    <w:lvl w:ilvl="1" w:tplc="041F0019">
      <w:start w:val="1"/>
      <w:numFmt w:val="lowerLetter"/>
      <w:pStyle w:val="Heading2"/>
      <w:lvlText w:val="%2."/>
      <w:lvlJc w:val="left"/>
      <w:pPr>
        <w:tabs>
          <w:tab w:val="num" w:pos="1620"/>
        </w:tabs>
        <w:ind w:left="1620" w:hanging="360"/>
      </w:pPr>
    </w:lvl>
    <w:lvl w:ilvl="2" w:tplc="041F001B">
      <w:start w:val="1"/>
      <w:numFmt w:val="lowerRoman"/>
      <w:pStyle w:val="Heading3"/>
      <w:lvlText w:val="%3."/>
      <w:lvlJc w:val="right"/>
      <w:pPr>
        <w:tabs>
          <w:tab w:val="num" w:pos="2340"/>
        </w:tabs>
        <w:ind w:left="2340" w:hanging="180"/>
      </w:pPr>
    </w:lvl>
    <w:lvl w:ilvl="3" w:tplc="041F000F" w:tentative="1">
      <w:start w:val="1"/>
      <w:numFmt w:val="decimal"/>
      <w:pStyle w:val="Heading4"/>
      <w:lvlText w:val="%4."/>
      <w:lvlJc w:val="left"/>
      <w:pPr>
        <w:tabs>
          <w:tab w:val="num" w:pos="3060"/>
        </w:tabs>
        <w:ind w:left="3060" w:hanging="360"/>
      </w:pPr>
    </w:lvl>
    <w:lvl w:ilvl="4" w:tplc="041F0019" w:tentative="1">
      <w:start w:val="1"/>
      <w:numFmt w:val="lowerLetter"/>
      <w:pStyle w:val="Heading5"/>
      <w:lvlText w:val="%5."/>
      <w:lvlJc w:val="left"/>
      <w:pPr>
        <w:tabs>
          <w:tab w:val="num" w:pos="3780"/>
        </w:tabs>
        <w:ind w:left="3780" w:hanging="360"/>
      </w:pPr>
    </w:lvl>
    <w:lvl w:ilvl="5" w:tplc="041F001B" w:tentative="1">
      <w:start w:val="1"/>
      <w:numFmt w:val="lowerRoman"/>
      <w:pStyle w:val="Heading6"/>
      <w:lvlText w:val="%6."/>
      <w:lvlJc w:val="right"/>
      <w:pPr>
        <w:tabs>
          <w:tab w:val="num" w:pos="4500"/>
        </w:tabs>
        <w:ind w:left="4500" w:hanging="180"/>
      </w:pPr>
    </w:lvl>
    <w:lvl w:ilvl="6" w:tplc="041F000F" w:tentative="1">
      <w:start w:val="1"/>
      <w:numFmt w:val="decimal"/>
      <w:pStyle w:val="Heading7"/>
      <w:lvlText w:val="%7."/>
      <w:lvlJc w:val="left"/>
      <w:pPr>
        <w:tabs>
          <w:tab w:val="num" w:pos="5220"/>
        </w:tabs>
        <w:ind w:left="5220" w:hanging="360"/>
      </w:pPr>
    </w:lvl>
    <w:lvl w:ilvl="7" w:tplc="041F0019" w:tentative="1">
      <w:start w:val="1"/>
      <w:numFmt w:val="lowerLetter"/>
      <w:pStyle w:val="Heading8"/>
      <w:lvlText w:val="%8."/>
      <w:lvlJc w:val="left"/>
      <w:pPr>
        <w:tabs>
          <w:tab w:val="num" w:pos="5940"/>
        </w:tabs>
        <w:ind w:left="5940" w:hanging="360"/>
      </w:pPr>
    </w:lvl>
    <w:lvl w:ilvl="8" w:tplc="041F001B" w:tentative="1">
      <w:start w:val="1"/>
      <w:numFmt w:val="lowerRoman"/>
      <w:pStyle w:val="Heading9"/>
      <w:lvlText w:val="%9."/>
      <w:lvlJc w:val="right"/>
      <w:pPr>
        <w:tabs>
          <w:tab w:val="num" w:pos="6660"/>
        </w:tabs>
        <w:ind w:left="6660" w:hanging="180"/>
      </w:pPr>
    </w:lvl>
  </w:abstractNum>
  <w:abstractNum w:abstractNumId="2" w15:restartNumberingAfterBreak="0">
    <w:nsid w:val="0CAC4514"/>
    <w:multiLevelType w:val="hybridMultilevel"/>
    <w:tmpl w:val="888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160A"/>
    <w:multiLevelType w:val="hybridMultilevel"/>
    <w:tmpl w:val="3F90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03161"/>
    <w:multiLevelType w:val="hybridMultilevel"/>
    <w:tmpl w:val="9B9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1A93"/>
    <w:multiLevelType w:val="hybridMultilevel"/>
    <w:tmpl w:val="567C6494"/>
    <w:lvl w:ilvl="0" w:tplc="01C896B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62252"/>
    <w:multiLevelType w:val="hybridMultilevel"/>
    <w:tmpl w:val="CAD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5907"/>
    <w:multiLevelType w:val="hybridMultilevel"/>
    <w:tmpl w:val="6D54B1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CA3FD5"/>
    <w:multiLevelType w:val="hybridMultilevel"/>
    <w:tmpl w:val="1E0AC720"/>
    <w:lvl w:ilvl="0" w:tplc="9A1CC90C">
      <w:start w:val="1"/>
      <w:numFmt w:val="decimal"/>
      <w:lvlText w:val="%1."/>
      <w:lvlJc w:val="left"/>
      <w:pPr>
        <w:tabs>
          <w:tab w:val="num" w:pos="720"/>
        </w:tabs>
        <w:ind w:left="720" w:hanging="360"/>
      </w:pPr>
    </w:lvl>
    <w:lvl w:ilvl="1" w:tplc="7B7A5CA2" w:tentative="1">
      <w:start w:val="1"/>
      <w:numFmt w:val="decimal"/>
      <w:lvlText w:val="%2."/>
      <w:lvlJc w:val="left"/>
      <w:pPr>
        <w:tabs>
          <w:tab w:val="num" w:pos="1440"/>
        </w:tabs>
        <w:ind w:left="1440" w:hanging="360"/>
      </w:pPr>
    </w:lvl>
    <w:lvl w:ilvl="2" w:tplc="1A7681E2" w:tentative="1">
      <w:start w:val="1"/>
      <w:numFmt w:val="decimal"/>
      <w:lvlText w:val="%3."/>
      <w:lvlJc w:val="left"/>
      <w:pPr>
        <w:tabs>
          <w:tab w:val="num" w:pos="2160"/>
        </w:tabs>
        <w:ind w:left="2160" w:hanging="360"/>
      </w:pPr>
    </w:lvl>
    <w:lvl w:ilvl="3" w:tplc="357C6704" w:tentative="1">
      <w:start w:val="1"/>
      <w:numFmt w:val="decimal"/>
      <w:lvlText w:val="%4."/>
      <w:lvlJc w:val="left"/>
      <w:pPr>
        <w:tabs>
          <w:tab w:val="num" w:pos="2880"/>
        </w:tabs>
        <w:ind w:left="2880" w:hanging="360"/>
      </w:pPr>
    </w:lvl>
    <w:lvl w:ilvl="4" w:tplc="86DC09A8" w:tentative="1">
      <w:start w:val="1"/>
      <w:numFmt w:val="decimal"/>
      <w:lvlText w:val="%5."/>
      <w:lvlJc w:val="left"/>
      <w:pPr>
        <w:tabs>
          <w:tab w:val="num" w:pos="3600"/>
        </w:tabs>
        <w:ind w:left="3600" w:hanging="360"/>
      </w:pPr>
    </w:lvl>
    <w:lvl w:ilvl="5" w:tplc="B4CA4268" w:tentative="1">
      <w:start w:val="1"/>
      <w:numFmt w:val="decimal"/>
      <w:lvlText w:val="%6."/>
      <w:lvlJc w:val="left"/>
      <w:pPr>
        <w:tabs>
          <w:tab w:val="num" w:pos="4320"/>
        </w:tabs>
        <w:ind w:left="4320" w:hanging="360"/>
      </w:pPr>
    </w:lvl>
    <w:lvl w:ilvl="6" w:tplc="E4926766" w:tentative="1">
      <w:start w:val="1"/>
      <w:numFmt w:val="decimal"/>
      <w:lvlText w:val="%7."/>
      <w:lvlJc w:val="left"/>
      <w:pPr>
        <w:tabs>
          <w:tab w:val="num" w:pos="5040"/>
        </w:tabs>
        <w:ind w:left="5040" w:hanging="360"/>
      </w:pPr>
    </w:lvl>
    <w:lvl w:ilvl="7" w:tplc="35905528" w:tentative="1">
      <w:start w:val="1"/>
      <w:numFmt w:val="decimal"/>
      <w:lvlText w:val="%8."/>
      <w:lvlJc w:val="left"/>
      <w:pPr>
        <w:tabs>
          <w:tab w:val="num" w:pos="5760"/>
        </w:tabs>
        <w:ind w:left="5760" w:hanging="360"/>
      </w:pPr>
    </w:lvl>
    <w:lvl w:ilvl="8" w:tplc="6DA26972" w:tentative="1">
      <w:start w:val="1"/>
      <w:numFmt w:val="decimal"/>
      <w:lvlText w:val="%9."/>
      <w:lvlJc w:val="left"/>
      <w:pPr>
        <w:tabs>
          <w:tab w:val="num" w:pos="6480"/>
        </w:tabs>
        <w:ind w:left="6480" w:hanging="360"/>
      </w:pPr>
    </w:lvl>
  </w:abstractNum>
  <w:abstractNum w:abstractNumId="9" w15:restartNumberingAfterBreak="0">
    <w:nsid w:val="54BE392C"/>
    <w:multiLevelType w:val="hybridMultilevel"/>
    <w:tmpl w:val="F5AC73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F708F6"/>
    <w:multiLevelType w:val="hybridMultilevel"/>
    <w:tmpl w:val="47AC1418"/>
    <w:lvl w:ilvl="0" w:tplc="0409000F">
      <w:start w:val="1"/>
      <w:numFmt w:val="decimal"/>
      <w:lvlText w:val="%1."/>
      <w:lvlJc w:val="left"/>
      <w:pPr>
        <w:ind w:left="720" w:hanging="360"/>
      </w:pPr>
      <w:rPr>
        <w:rFonts w:hint="default"/>
      </w:rPr>
    </w:lvl>
    <w:lvl w:ilvl="1" w:tplc="3BEC34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1189C"/>
    <w:multiLevelType w:val="hybridMultilevel"/>
    <w:tmpl w:val="64A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566914">
    <w:abstractNumId w:val="6"/>
  </w:num>
  <w:num w:numId="2" w16cid:durableId="1781728967">
    <w:abstractNumId w:val="11"/>
  </w:num>
  <w:num w:numId="3" w16cid:durableId="1479154560">
    <w:abstractNumId w:val="8"/>
  </w:num>
  <w:num w:numId="4" w16cid:durableId="463432748">
    <w:abstractNumId w:val="2"/>
  </w:num>
  <w:num w:numId="5" w16cid:durableId="764768871">
    <w:abstractNumId w:val="5"/>
  </w:num>
  <w:num w:numId="6" w16cid:durableId="1746144592">
    <w:abstractNumId w:val="10"/>
  </w:num>
  <w:num w:numId="7" w16cid:durableId="1036613548">
    <w:abstractNumId w:val="9"/>
  </w:num>
  <w:num w:numId="8" w16cid:durableId="1369603850">
    <w:abstractNumId w:val="0"/>
  </w:num>
  <w:num w:numId="9" w16cid:durableId="1536231198">
    <w:abstractNumId w:val="3"/>
  </w:num>
  <w:num w:numId="10" w16cid:durableId="677267648">
    <w:abstractNumId w:val="1"/>
  </w:num>
  <w:num w:numId="11" w16cid:durableId="1952853274">
    <w:abstractNumId w:val="4"/>
  </w:num>
  <w:num w:numId="12" w16cid:durableId="1767696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718"/>
    <w:rsid w:val="00020037"/>
    <w:rsid w:val="00031758"/>
    <w:rsid w:val="0003779B"/>
    <w:rsid w:val="00040600"/>
    <w:rsid w:val="00041431"/>
    <w:rsid w:val="0004393F"/>
    <w:rsid w:val="00056D5F"/>
    <w:rsid w:val="000717C7"/>
    <w:rsid w:val="0008476C"/>
    <w:rsid w:val="0009005F"/>
    <w:rsid w:val="00092258"/>
    <w:rsid w:val="00095EB8"/>
    <w:rsid w:val="000A31AE"/>
    <w:rsid w:val="000A58F8"/>
    <w:rsid w:val="000D1B2F"/>
    <w:rsid w:val="000D1E6D"/>
    <w:rsid w:val="000D2182"/>
    <w:rsid w:val="000D66F9"/>
    <w:rsid w:val="000E04BB"/>
    <w:rsid w:val="000F775D"/>
    <w:rsid w:val="00106D19"/>
    <w:rsid w:val="001154F4"/>
    <w:rsid w:val="00117A33"/>
    <w:rsid w:val="0014714E"/>
    <w:rsid w:val="0016038D"/>
    <w:rsid w:val="00185E19"/>
    <w:rsid w:val="0018718D"/>
    <w:rsid w:val="001A6405"/>
    <w:rsid w:val="001B2964"/>
    <w:rsid w:val="001C285F"/>
    <w:rsid w:val="001E10C6"/>
    <w:rsid w:val="001E7FC4"/>
    <w:rsid w:val="001F07A0"/>
    <w:rsid w:val="00204F94"/>
    <w:rsid w:val="0020710D"/>
    <w:rsid w:val="0020763D"/>
    <w:rsid w:val="00222462"/>
    <w:rsid w:val="00225F1E"/>
    <w:rsid w:val="00242110"/>
    <w:rsid w:val="00256223"/>
    <w:rsid w:val="002A24B4"/>
    <w:rsid w:val="002D27EB"/>
    <w:rsid w:val="002E0FCD"/>
    <w:rsid w:val="002F6E4A"/>
    <w:rsid w:val="0030305B"/>
    <w:rsid w:val="003041E3"/>
    <w:rsid w:val="003229D3"/>
    <w:rsid w:val="0034673F"/>
    <w:rsid w:val="0036371A"/>
    <w:rsid w:val="003709F0"/>
    <w:rsid w:val="00371FB3"/>
    <w:rsid w:val="00373510"/>
    <w:rsid w:val="003838E9"/>
    <w:rsid w:val="0038502F"/>
    <w:rsid w:val="003A2AE0"/>
    <w:rsid w:val="003A4D66"/>
    <w:rsid w:val="003B2483"/>
    <w:rsid w:val="003C7E4D"/>
    <w:rsid w:val="003D2B44"/>
    <w:rsid w:val="003D3ED3"/>
    <w:rsid w:val="003E38E0"/>
    <w:rsid w:val="003E66E5"/>
    <w:rsid w:val="003F095C"/>
    <w:rsid w:val="003F2212"/>
    <w:rsid w:val="00400348"/>
    <w:rsid w:val="00400EAC"/>
    <w:rsid w:val="00471C3E"/>
    <w:rsid w:val="00472B11"/>
    <w:rsid w:val="00485A01"/>
    <w:rsid w:val="0048617E"/>
    <w:rsid w:val="00487629"/>
    <w:rsid w:val="004903A3"/>
    <w:rsid w:val="004A116C"/>
    <w:rsid w:val="004A2346"/>
    <w:rsid w:val="004A4F5A"/>
    <w:rsid w:val="004C1C5B"/>
    <w:rsid w:val="004C79B9"/>
    <w:rsid w:val="00512EEC"/>
    <w:rsid w:val="0051451C"/>
    <w:rsid w:val="00523551"/>
    <w:rsid w:val="0053091C"/>
    <w:rsid w:val="00530BC1"/>
    <w:rsid w:val="00533DD8"/>
    <w:rsid w:val="00535F31"/>
    <w:rsid w:val="00536F38"/>
    <w:rsid w:val="00541B6A"/>
    <w:rsid w:val="00544E18"/>
    <w:rsid w:val="005518CD"/>
    <w:rsid w:val="00551919"/>
    <w:rsid w:val="00555033"/>
    <w:rsid w:val="00557EDC"/>
    <w:rsid w:val="00566C01"/>
    <w:rsid w:val="005820CA"/>
    <w:rsid w:val="00583DC9"/>
    <w:rsid w:val="0058527C"/>
    <w:rsid w:val="00590D4F"/>
    <w:rsid w:val="005A5839"/>
    <w:rsid w:val="005A5F8C"/>
    <w:rsid w:val="005B0FEE"/>
    <w:rsid w:val="005B7825"/>
    <w:rsid w:val="005C0036"/>
    <w:rsid w:val="005C1873"/>
    <w:rsid w:val="005C2A57"/>
    <w:rsid w:val="005C6FF3"/>
    <w:rsid w:val="005D2161"/>
    <w:rsid w:val="005E2C3B"/>
    <w:rsid w:val="005E4503"/>
    <w:rsid w:val="005E58C0"/>
    <w:rsid w:val="005E6037"/>
    <w:rsid w:val="005E6710"/>
    <w:rsid w:val="005F58E5"/>
    <w:rsid w:val="006209AA"/>
    <w:rsid w:val="006317BA"/>
    <w:rsid w:val="00632477"/>
    <w:rsid w:val="00632D93"/>
    <w:rsid w:val="006373F6"/>
    <w:rsid w:val="0064168D"/>
    <w:rsid w:val="00645946"/>
    <w:rsid w:val="00655D66"/>
    <w:rsid w:val="00665292"/>
    <w:rsid w:val="00677A03"/>
    <w:rsid w:val="006808E1"/>
    <w:rsid w:val="00681EA8"/>
    <w:rsid w:val="00697DCE"/>
    <w:rsid w:val="006C15A7"/>
    <w:rsid w:val="006D643E"/>
    <w:rsid w:val="006E0EE7"/>
    <w:rsid w:val="006E0F1E"/>
    <w:rsid w:val="006E2BE9"/>
    <w:rsid w:val="006E300F"/>
    <w:rsid w:val="006E69F9"/>
    <w:rsid w:val="006F2065"/>
    <w:rsid w:val="007069D6"/>
    <w:rsid w:val="00715D3E"/>
    <w:rsid w:val="007160F5"/>
    <w:rsid w:val="00717E89"/>
    <w:rsid w:val="00734D11"/>
    <w:rsid w:val="007418BC"/>
    <w:rsid w:val="007504AC"/>
    <w:rsid w:val="007520AF"/>
    <w:rsid w:val="00754C9A"/>
    <w:rsid w:val="007554E5"/>
    <w:rsid w:val="00755AEE"/>
    <w:rsid w:val="00761F65"/>
    <w:rsid w:val="0077316F"/>
    <w:rsid w:val="00774C84"/>
    <w:rsid w:val="00774D24"/>
    <w:rsid w:val="00787A40"/>
    <w:rsid w:val="00796949"/>
    <w:rsid w:val="007B20D0"/>
    <w:rsid w:val="007B2BF4"/>
    <w:rsid w:val="007C0CF8"/>
    <w:rsid w:val="007D0776"/>
    <w:rsid w:val="008006AB"/>
    <w:rsid w:val="00803363"/>
    <w:rsid w:val="00822B0A"/>
    <w:rsid w:val="00832C57"/>
    <w:rsid w:val="00853A3A"/>
    <w:rsid w:val="00855AEE"/>
    <w:rsid w:val="00887DC2"/>
    <w:rsid w:val="00890879"/>
    <w:rsid w:val="00896459"/>
    <w:rsid w:val="00897698"/>
    <w:rsid w:val="008A412F"/>
    <w:rsid w:val="008C0C84"/>
    <w:rsid w:val="008C4495"/>
    <w:rsid w:val="008E383A"/>
    <w:rsid w:val="008F0F0B"/>
    <w:rsid w:val="00913D7F"/>
    <w:rsid w:val="00922994"/>
    <w:rsid w:val="0092686F"/>
    <w:rsid w:val="00942A8C"/>
    <w:rsid w:val="00944DA3"/>
    <w:rsid w:val="00954492"/>
    <w:rsid w:val="00956718"/>
    <w:rsid w:val="009600D0"/>
    <w:rsid w:val="009618A1"/>
    <w:rsid w:val="00964B8B"/>
    <w:rsid w:val="00964BBF"/>
    <w:rsid w:val="00965AF5"/>
    <w:rsid w:val="0096619C"/>
    <w:rsid w:val="00972F95"/>
    <w:rsid w:val="009832F6"/>
    <w:rsid w:val="00984A27"/>
    <w:rsid w:val="009B07C6"/>
    <w:rsid w:val="009B2E6C"/>
    <w:rsid w:val="009B7E92"/>
    <w:rsid w:val="009C0AF6"/>
    <w:rsid w:val="00A0564D"/>
    <w:rsid w:val="00A1619A"/>
    <w:rsid w:val="00A26889"/>
    <w:rsid w:val="00A271CE"/>
    <w:rsid w:val="00A36BFA"/>
    <w:rsid w:val="00A45F95"/>
    <w:rsid w:val="00A53E47"/>
    <w:rsid w:val="00A61271"/>
    <w:rsid w:val="00A61B01"/>
    <w:rsid w:val="00A6416A"/>
    <w:rsid w:val="00A72E28"/>
    <w:rsid w:val="00AA031A"/>
    <w:rsid w:val="00AA6757"/>
    <w:rsid w:val="00AB2E84"/>
    <w:rsid w:val="00AC5DF8"/>
    <w:rsid w:val="00AC68DB"/>
    <w:rsid w:val="00AD31B4"/>
    <w:rsid w:val="00AF631F"/>
    <w:rsid w:val="00B12F8F"/>
    <w:rsid w:val="00B27EFB"/>
    <w:rsid w:val="00B44F36"/>
    <w:rsid w:val="00B53F2E"/>
    <w:rsid w:val="00B56246"/>
    <w:rsid w:val="00B726F1"/>
    <w:rsid w:val="00B834C6"/>
    <w:rsid w:val="00B954CF"/>
    <w:rsid w:val="00BB17EF"/>
    <w:rsid w:val="00BC3A0C"/>
    <w:rsid w:val="00BD0335"/>
    <w:rsid w:val="00BD2907"/>
    <w:rsid w:val="00BF2394"/>
    <w:rsid w:val="00BF482A"/>
    <w:rsid w:val="00BF4C9D"/>
    <w:rsid w:val="00BF5D7E"/>
    <w:rsid w:val="00C0444D"/>
    <w:rsid w:val="00C1269C"/>
    <w:rsid w:val="00C14574"/>
    <w:rsid w:val="00C324BD"/>
    <w:rsid w:val="00C43374"/>
    <w:rsid w:val="00C44BAF"/>
    <w:rsid w:val="00C52449"/>
    <w:rsid w:val="00C65AFB"/>
    <w:rsid w:val="00C85429"/>
    <w:rsid w:val="00C90455"/>
    <w:rsid w:val="00CB5662"/>
    <w:rsid w:val="00CE0EF6"/>
    <w:rsid w:val="00CE3036"/>
    <w:rsid w:val="00CE44FC"/>
    <w:rsid w:val="00CF0F9A"/>
    <w:rsid w:val="00CF7B1A"/>
    <w:rsid w:val="00D24BA3"/>
    <w:rsid w:val="00D4223D"/>
    <w:rsid w:val="00D42372"/>
    <w:rsid w:val="00D45364"/>
    <w:rsid w:val="00D45C93"/>
    <w:rsid w:val="00D52B60"/>
    <w:rsid w:val="00D63932"/>
    <w:rsid w:val="00D6694A"/>
    <w:rsid w:val="00D71878"/>
    <w:rsid w:val="00D86DB1"/>
    <w:rsid w:val="00D925E6"/>
    <w:rsid w:val="00D92B57"/>
    <w:rsid w:val="00D93D31"/>
    <w:rsid w:val="00D95B31"/>
    <w:rsid w:val="00D9763E"/>
    <w:rsid w:val="00DA3B3D"/>
    <w:rsid w:val="00DC00DB"/>
    <w:rsid w:val="00DC6FDA"/>
    <w:rsid w:val="00DD29B2"/>
    <w:rsid w:val="00DF6F46"/>
    <w:rsid w:val="00E12DF4"/>
    <w:rsid w:val="00E13CD9"/>
    <w:rsid w:val="00E14C56"/>
    <w:rsid w:val="00E21EBF"/>
    <w:rsid w:val="00E32AB4"/>
    <w:rsid w:val="00E362DF"/>
    <w:rsid w:val="00E6016D"/>
    <w:rsid w:val="00E6267D"/>
    <w:rsid w:val="00E644A2"/>
    <w:rsid w:val="00E7174E"/>
    <w:rsid w:val="00E71F6D"/>
    <w:rsid w:val="00E81762"/>
    <w:rsid w:val="00EA5985"/>
    <w:rsid w:val="00EB4BF0"/>
    <w:rsid w:val="00EC2E9C"/>
    <w:rsid w:val="00EC4626"/>
    <w:rsid w:val="00EE051F"/>
    <w:rsid w:val="00EF724E"/>
    <w:rsid w:val="00F10858"/>
    <w:rsid w:val="00F159C6"/>
    <w:rsid w:val="00F24221"/>
    <w:rsid w:val="00F25007"/>
    <w:rsid w:val="00F33EA8"/>
    <w:rsid w:val="00F573FA"/>
    <w:rsid w:val="00F64A59"/>
    <w:rsid w:val="00F65B42"/>
    <w:rsid w:val="00F818F6"/>
    <w:rsid w:val="00F81CBB"/>
    <w:rsid w:val="00F93324"/>
    <w:rsid w:val="00FB5D23"/>
    <w:rsid w:val="00FB7BB5"/>
    <w:rsid w:val="00FC190D"/>
    <w:rsid w:val="00FC5451"/>
    <w:rsid w:val="00FC7EAB"/>
    <w:rsid w:val="00FD4C87"/>
    <w:rsid w:val="00FE45C7"/>
    <w:rsid w:val="00FF34B2"/>
    <w:rsid w:val="00FF37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80B6"/>
  <w15:docId w15:val="{1E2B0211-E111-4896-A9E6-A7EE73BD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18"/>
  </w:style>
  <w:style w:type="paragraph" w:styleId="Heading1">
    <w:name w:val="heading 1"/>
    <w:basedOn w:val="Normal"/>
    <w:next w:val="Normal"/>
    <w:link w:val="Heading1Char"/>
    <w:qFormat/>
    <w:rsid w:val="00677A03"/>
    <w:pPr>
      <w:keepNext/>
      <w:keepLines/>
      <w:numPr>
        <w:numId w:val="10"/>
      </w:numPr>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77A03"/>
    <w:pPr>
      <w:keepNext/>
      <w:numPr>
        <w:ilvl w:val="1"/>
        <w:numId w:val="10"/>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677A03"/>
    <w:pPr>
      <w:keepNext/>
      <w:numPr>
        <w:ilvl w:val="2"/>
        <w:numId w:val="10"/>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677A03"/>
    <w:pPr>
      <w:keepNext/>
      <w:numPr>
        <w:ilvl w:val="3"/>
        <w:numId w:val="10"/>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77A03"/>
    <w:pPr>
      <w:numPr>
        <w:ilvl w:val="4"/>
        <w:numId w:val="10"/>
      </w:numPr>
      <w:spacing w:before="240" w:after="60" w:line="240" w:lineRule="auto"/>
      <w:outlineLvl w:val="4"/>
    </w:pPr>
    <w:rPr>
      <w:rFonts w:ascii="Calibri" w:eastAsia="Calibri" w:hAnsi="Calibri" w:cs="Times New Roman"/>
      <w:b/>
      <w:bCs/>
      <w:i/>
      <w:iCs/>
      <w:sz w:val="26"/>
      <w:szCs w:val="26"/>
      <w:lang w:bidi="en-US"/>
    </w:rPr>
  </w:style>
  <w:style w:type="paragraph" w:styleId="Heading6">
    <w:name w:val="heading 6"/>
    <w:basedOn w:val="Normal"/>
    <w:next w:val="Normal"/>
    <w:link w:val="Heading6Char"/>
    <w:unhideWhenUsed/>
    <w:qFormat/>
    <w:rsid w:val="00677A03"/>
    <w:pPr>
      <w:numPr>
        <w:ilvl w:val="5"/>
        <w:numId w:val="10"/>
      </w:numPr>
      <w:spacing w:before="240" w:after="60" w:line="240" w:lineRule="auto"/>
      <w:outlineLvl w:val="5"/>
    </w:pPr>
    <w:rPr>
      <w:rFonts w:ascii="Calibri" w:eastAsia="Calibri" w:hAnsi="Calibri" w:cs="Times New Roman"/>
      <w:b/>
      <w:bCs/>
      <w:lang w:bidi="en-US"/>
    </w:rPr>
  </w:style>
  <w:style w:type="paragraph" w:styleId="Heading7">
    <w:name w:val="heading 7"/>
    <w:basedOn w:val="Normal"/>
    <w:next w:val="Normal"/>
    <w:link w:val="Heading7Char"/>
    <w:unhideWhenUsed/>
    <w:qFormat/>
    <w:rsid w:val="00677A03"/>
    <w:pPr>
      <w:numPr>
        <w:ilvl w:val="6"/>
        <w:numId w:val="10"/>
      </w:numPr>
      <w:spacing w:before="240" w:after="60" w:line="240" w:lineRule="auto"/>
      <w:outlineLvl w:val="6"/>
    </w:pPr>
    <w:rPr>
      <w:rFonts w:ascii="Calibri" w:eastAsia="Calibri" w:hAnsi="Calibri" w:cs="Times New Roman"/>
      <w:sz w:val="24"/>
      <w:szCs w:val="24"/>
      <w:lang w:bidi="en-US"/>
    </w:rPr>
  </w:style>
  <w:style w:type="paragraph" w:styleId="Heading8">
    <w:name w:val="heading 8"/>
    <w:basedOn w:val="Normal"/>
    <w:next w:val="Normal"/>
    <w:link w:val="Heading8Char"/>
    <w:unhideWhenUsed/>
    <w:qFormat/>
    <w:rsid w:val="00677A03"/>
    <w:pPr>
      <w:numPr>
        <w:ilvl w:val="7"/>
        <w:numId w:val="10"/>
      </w:numPr>
      <w:spacing w:before="240" w:after="60" w:line="240" w:lineRule="auto"/>
      <w:outlineLvl w:val="7"/>
    </w:pPr>
    <w:rPr>
      <w:rFonts w:ascii="Calibri" w:eastAsia="Calibri" w:hAnsi="Calibri" w:cs="Times New Roman"/>
      <w:i/>
      <w:iCs/>
      <w:sz w:val="24"/>
      <w:szCs w:val="24"/>
      <w:lang w:bidi="en-US"/>
    </w:rPr>
  </w:style>
  <w:style w:type="paragraph" w:styleId="Heading9">
    <w:name w:val="heading 9"/>
    <w:basedOn w:val="Normal"/>
    <w:next w:val="Normal"/>
    <w:link w:val="Heading9Char"/>
    <w:unhideWhenUsed/>
    <w:qFormat/>
    <w:rsid w:val="00677A03"/>
    <w:pPr>
      <w:numPr>
        <w:ilvl w:val="8"/>
        <w:numId w:val="10"/>
      </w:numPr>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74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5D66"/>
    <w:rPr>
      <w:color w:val="0000FF" w:themeColor="hyperlink"/>
      <w:u w:val="single"/>
    </w:rPr>
  </w:style>
  <w:style w:type="table" w:customStyle="1" w:styleId="TableGrid1">
    <w:name w:val="Table Grid1"/>
    <w:basedOn w:val="TableNormal"/>
    <w:next w:val="TableGrid"/>
    <w:uiPriority w:val="59"/>
    <w:rsid w:val="00E71F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8C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7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65AFB"/>
    <w:rPr>
      <w:color w:val="605E5C"/>
      <w:shd w:val="clear" w:color="auto" w:fill="E1DFDD"/>
    </w:rPr>
  </w:style>
  <w:style w:type="character" w:customStyle="1" w:styleId="Heading1Char">
    <w:name w:val="Heading 1 Char"/>
    <w:basedOn w:val="DefaultParagraphFont"/>
    <w:link w:val="Heading1"/>
    <w:rsid w:val="00677A0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77A0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77A03"/>
    <w:rPr>
      <w:rFonts w:ascii="Cambria" w:eastAsia="Times New Roman" w:hAnsi="Cambria" w:cs="Times New Roman"/>
      <w:b/>
      <w:bCs/>
      <w:sz w:val="26"/>
      <w:szCs w:val="26"/>
    </w:rPr>
  </w:style>
  <w:style w:type="character" w:customStyle="1" w:styleId="Heading4Char">
    <w:name w:val="Heading 4 Char"/>
    <w:basedOn w:val="DefaultParagraphFont"/>
    <w:link w:val="Heading4"/>
    <w:rsid w:val="00677A0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677A03"/>
    <w:rPr>
      <w:rFonts w:ascii="Calibri" w:eastAsia="Calibri" w:hAnsi="Calibri" w:cs="Times New Roman"/>
      <w:b/>
      <w:bCs/>
      <w:i/>
      <w:iCs/>
      <w:sz w:val="26"/>
      <w:szCs w:val="26"/>
      <w:lang w:bidi="en-US"/>
    </w:rPr>
  </w:style>
  <w:style w:type="character" w:customStyle="1" w:styleId="Heading6Char">
    <w:name w:val="Heading 6 Char"/>
    <w:basedOn w:val="DefaultParagraphFont"/>
    <w:link w:val="Heading6"/>
    <w:rsid w:val="00677A03"/>
    <w:rPr>
      <w:rFonts w:ascii="Calibri" w:eastAsia="Calibri" w:hAnsi="Calibri" w:cs="Times New Roman"/>
      <w:b/>
      <w:bCs/>
      <w:lang w:bidi="en-US"/>
    </w:rPr>
  </w:style>
  <w:style w:type="character" w:customStyle="1" w:styleId="Heading7Char">
    <w:name w:val="Heading 7 Char"/>
    <w:basedOn w:val="DefaultParagraphFont"/>
    <w:link w:val="Heading7"/>
    <w:rsid w:val="00677A03"/>
    <w:rPr>
      <w:rFonts w:ascii="Calibri" w:eastAsia="Calibri" w:hAnsi="Calibri" w:cs="Times New Roman"/>
      <w:sz w:val="24"/>
      <w:szCs w:val="24"/>
      <w:lang w:bidi="en-US"/>
    </w:rPr>
  </w:style>
  <w:style w:type="character" w:customStyle="1" w:styleId="Heading8Char">
    <w:name w:val="Heading 8 Char"/>
    <w:basedOn w:val="DefaultParagraphFont"/>
    <w:link w:val="Heading8"/>
    <w:rsid w:val="00677A03"/>
    <w:rPr>
      <w:rFonts w:ascii="Calibri" w:eastAsia="Calibri" w:hAnsi="Calibri" w:cs="Times New Roman"/>
      <w:i/>
      <w:iCs/>
      <w:sz w:val="24"/>
      <w:szCs w:val="24"/>
      <w:lang w:bidi="en-US"/>
    </w:rPr>
  </w:style>
  <w:style w:type="character" w:customStyle="1" w:styleId="Heading9Char">
    <w:name w:val="Heading 9 Char"/>
    <w:basedOn w:val="DefaultParagraphFont"/>
    <w:link w:val="Heading9"/>
    <w:rsid w:val="00677A03"/>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emu.edu.tr" TargetMode="External"/><Relationship Id="rId11" Type="http://schemas.openxmlformats.org/officeDocument/2006/relationships/customXml" Target="../customXml/item3.xml"/><Relationship Id="rId5" Type="http://schemas.openxmlformats.org/officeDocument/2006/relationships/hyperlink" Target="https://staff.emu.edu.tr/mohammedasmael/e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E175D4A23C1498779479C570A2D8E" ma:contentTypeVersion="" ma:contentTypeDescription="Create a new document." ma:contentTypeScope="" ma:versionID="58d0c4c32b21a6277e27ad3ab6c66e2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F7591-C0FC-45D2-927C-8C3162D83EA3}"/>
</file>

<file path=customXml/itemProps2.xml><?xml version="1.0" encoding="utf-8"?>
<ds:datastoreItem xmlns:ds="http://schemas.openxmlformats.org/officeDocument/2006/customXml" ds:itemID="{E563CE6B-77F0-45A1-9FA5-A4686BF9731B}"/>
</file>

<file path=customXml/itemProps3.xml><?xml version="1.0" encoding="utf-8"?>
<ds:datastoreItem xmlns:ds="http://schemas.openxmlformats.org/officeDocument/2006/customXml" ds:itemID="{071A30F5-4C6D-4383-81B6-31CEDCA44850}"/>
</file>

<file path=docProps/app.xml><?xml version="1.0" encoding="utf-8"?>
<Properties xmlns="http://schemas.openxmlformats.org/officeDocument/2006/extended-properties" xmlns:vt="http://schemas.openxmlformats.org/officeDocument/2006/docPropsVTypes">
  <Template>Normal</Template>
  <TotalTime>185</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Bitek 2</cp:lastModifiedBy>
  <cp:revision>15</cp:revision>
  <cp:lastPrinted>2020-09-14T04:18:00Z</cp:lastPrinted>
  <dcterms:created xsi:type="dcterms:W3CDTF">2020-09-14T04:22:00Z</dcterms:created>
  <dcterms:modified xsi:type="dcterms:W3CDTF">2022-07-06T10:10:00Z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0x010100669E175D4A23C1498779479C570A2D8E</vt:lpwstr>
  </property>
</Properties>
</file>