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7224"/>
        <w:gridCol w:w="1468"/>
      </w:tblGrid>
      <w:tr w:rsidR="00701C6E" w:rsidRPr="00B86434" w:rsidTr="00A020B1">
        <w:trPr>
          <w:jc w:val="center"/>
        </w:trPr>
        <w:tc>
          <w:tcPr>
            <w:tcW w:w="1389" w:type="dxa"/>
            <w:vAlign w:val="center"/>
          </w:tcPr>
          <w:p w:rsidR="00701C6E" w:rsidRPr="00B86434" w:rsidRDefault="00701C6E" w:rsidP="00213F43">
            <w:pPr>
              <w:jc w:val="center"/>
              <w:rPr>
                <w:rFonts w:cstheme="minorHAnsi"/>
                <w:sz w:val="20"/>
                <w:szCs w:val="20"/>
              </w:rPr>
            </w:pPr>
            <w:bookmarkStart w:id="0" w:name="_GoBack"/>
            <w:bookmarkEnd w:id="0"/>
            <w:r w:rsidRPr="00B86434">
              <w:rPr>
                <w:rFonts w:cstheme="minorHAnsi"/>
                <w:noProof/>
                <w:sz w:val="20"/>
                <w:szCs w:val="20"/>
              </w:rPr>
              <w:drawing>
                <wp:inline distT="0" distB="0" distL="0" distR="0" wp14:anchorId="09CA62AC" wp14:editId="343821E6">
                  <wp:extent cx="726332" cy="726332"/>
                  <wp:effectExtent l="19050" t="0" r="0" b="0"/>
                  <wp:docPr id="6" name="Picture 2"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o_BW"/>
                          <pic:cNvPicPr>
                            <a:picLocks noChangeAspect="1" noChangeArrowheads="1"/>
                          </pic:cNvPicPr>
                        </pic:nvPicPr>
                        <pic:blipFill>
                          <a:blip r:embed="rId6" cstate="print"/>
                          <a:srcRect/>
                          <a:stretch>
                            <a:fillRect/>
                          </a:stretch>
                        </pic:blipFill>
                        <pic:spPr bwMode="auto">
                          <a:xfrm>
                            <a:off x="0" y="0"/>
                            <a:ext cx="730117" cy="730117"/>
                          </a:xfrm>
                          <a:prstGeom prst="rect">
                            <a:avLst/>
                          </a:prstGeom>
                          <a:noFill/>
                          <a:ln w="9525">
                            <a:noFill/>
                            <a:miter lim="800000"/>
                            <a:headEnd/>
                            <a:tailEnd/>
                          </a:ln>
                        </pic:spPr>
                      </pic:pic>
                    </a:graphicData>
                  </a:graphic>
                </wp:inline>
              </w:drawing>
            </w:r>
          </w:p>
        </w:tc>
        <w:tc>
          <w:tcPr>
            <w:tcW w:w="7224" w:type="dxa"/>
          </w:tcPr>
          <w:p w:rsidR="00701C6E" w:rsidRPr="00B86434" w:rsidRDefault="00701C6E" w:rsidP="00686C11">
            <w:pPr>
              <w:spacing w:after="60"/>
              <w:jc w:val="center"/>
              <w:rPr>
                <w:rFonts w:cstheme="minorHAnsi"/>
                <w:b/>
                <w:sz w:val="20"/>
                <w:szCs w:val="20"/>
              </w:rPr>
            </w:pPr>
            <w:r w:rsidRPr="00B86434">
              <w:rPr>
                <w:rFonts w:cstheme="minorHAnsi"/>
                <w:b/>
                <w:sz w:val="20"/>
                <w:szCs w:val="20"/>
              </w:rPr>
              <w:t>EASTERN MEDITERRANEAN UNIVERSITY</w:t>
            </w:r>
          </w:p>
          <w:p w:rsidR="00686C11" w:rsidRPr="00B86434" w:rsidRDefault="00701C6E" w:rsidP="00686C11">
            <w:pPr>
              <w:spacing w:after="60"/>
              <w:jc w:val="center"/>
              <w:rPr>
                <w:rFonts w:cstheme="minorHAnsi"/>
                <w:b/>
                <w:sz w:val="20"/>
                <w:szCs w:val="20"/>
              </w:rPr>
            </w:pPr>
            <w:r w:rsidRPr="00B86434">
              <w:rPr>
                <w:rFonts w:cstheme="minorHAnsi"/>
                <w:b/>
                <w:sz w:val="20"/>
                <w:szCs w:val="20"/>
              </w:rPr>
              <w:t>SCHOOL OF COMPUTING AND TECHNOLOGY</w:t>
            </w:r>
          </w:p>
          <w:p w:rsidR="00701C6E" w:rsidRPr="00B86434" w:rsidRDefault="00701C6E" w:rsidP="00686C11">
            <w:pPr>
              <w:spacing w:after="60"/>
              <w:jc w:val="center"/>
              <w:rPr>
                <w:rFonts w:cstheme="minorHAnsi"/>
                <w:b/>
                <w:sz w:val="20"/>
                <w:szCs w:val="20"/>
              </w:rPr>
            </w:pPr>
            <w:r w:rsidRPr="00B86434">
              <w:rPr>
                <w:rFonts w:cstheme="minorHAnsi"/>
                <w:b/>
                <w:sz w:val="20"/>
                <w:szCs w:val="20"/>
              </w:rPr>
              <w:t>DEPARTMENT OF INFORMATION TECHNOLOGY</w:t>
            </w:r>
          </w:p>
          <w:p w:rsidR="00701C6E" w:rsidRPr="00B86434" w:rsidRDefault="00701C6E" w:rsidP="00686C11">
            <w:pPr>
              <w:spacing w:after="60"/>
              <w:jc w:val="center"/>
              <w:rPr>
                <w:rFonts w:cstheme="minorHAnsi"/>
                <w:b/>
                <w:sz w:val="20"/>
                <w:szCs w:val="20"/>
              </w:rPr>
            </w:pPr>
            <w:r w:rsidRPr="00B86434">
              <w:rPr>
                <w:rFonts w:cstheme="minorHAnsi"/>
                <w:b/>
                <w:sz w:val="20"/>
                <w:szCs w:val="20"/>
              </w:rPr>
              <w:t>COURSE POLICY SHEET</w:t>
            </w:r>
          </w:p>
        </w:tc>
        <w:tc>
          <w:tcPr>
            <w:tcW w:w="1468" w:type="dxa"/>
            <w:vAlign w:val="center"/>
          </w:tcPr>
          <w:p w:rsidR="00701C6E" w:rsidRPr="00B86434" w:rsidRDefault="004B0C52" w:rsidP="00213F43">
            <w:pPr>
              <w:jc w:val="center"/>
              <w:rPr>
                <w:rFonts w:cstheme="minorHAnsi"/>
                <w:sz w:val="20"/>
                <w:szCs w:val="20"/>
              </w:rPr>
            </w:pPr>
            <w:r w:rsidRPr="00B86434">
              <w:rPr>
                <w:rFonts w:cstheme="minorHAnsi"/>
                <w:noProof/>
                <w:sz w:val="20"/>
                <w:szCs w:val="20"/>
              </w:rPr>
              <w:drawing>
                <wp:inline distT="0" distB="0" distL="0" distR="0" wp14:anchorId="68793DFB" wp14:editId="0E4BC6B0">
                  <wp:extent cx="729129" cy="729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IN_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161" cy="729161"/>
                          </a:xfrm>
                          <a:prstGeom prst="rect">
                            <a:avLst/>
                          </a:prstGeom>
                        </pic:spPr>
                      </pic:pic>
                    </a:graphicData>
                  </a:graphic>
                </wp:inline>
              </w:drawing>
            </w:r>
          </w:p>
        </w:tc>
      </w:tr>
    </w:tbl>
    <w:p w:rsidR="009D5159" w:rsidRDefault="009D5159" w:rsidP="00BC71BA">
      <w:pPr>
        <w:spacing w:after="0" w:line="240" w:lineRule="auto"/>
        <w:rPr>
          <w:rFonts w:cstheme="minorHAnsi"/>
          <w:sz w:val="20"/>
          <w:szCs w:val="20"/>
        </w:rPr>
      </w:pP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59"/>
        <w:gridCol w:w="7272"/>
      </w:tblGrid>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Course Title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B86434" w:rsidRDefault="00880F56" w:rsidP="00880F56">
            <w:pPr>
              <w:spacing w:before="40" w:after="40" w:line="240" w:lineRule="auto"/>
              <w:jc w:val="both"/>
              <w:rPr>
                <w:rFonts w:cstheme="minorHAnsi"/>
                <w:sz w:val="20"/>
                <w:szCs w:val="20"/>
              </w:rPr>
            </w:pPr>
            <w:r w:rsidRPr="00880F56">
              <w:rPr>
                <w:rFonts w:cs="Calibri"/>
                <w:sz w:val="20"/>
                <w:szCs w:val="20"/>
                <w:lang w:val="tr-TR"/>
              </w:rPr>
              <w:t>Multimedia Development for Web  Application</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Course Code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880F56" w:rsidP="001B48EB">
            <w:pPr>
              <w:spacing w:before="40" w:after="40" w:line="240" w:lineRule="auto"/>
              <w:jc w:val="both"/>
              <w:rPr>
                <w:rFonts w:cs="Calibri"/>
                <w:sz w:val="20"/>
                <w:szCs w:val="20"/>
              </w:rPr>
            </w:pPr>
            <w:r>
              <w:rPr>
                <w:rFonts w:cs="Calibri"/>
                <w:sz w:val="20"/>
                <w:szCs w:val="20"/>
                <w:lang w:val="tr-TR"/>
              </w:rPr>
              <w:t>ITEC475</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Type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1B48EB">
            <w:pPr>
              <w:spacing w:before="40" w:after="40" w:line="240" w:lineRule="auto"/>
              <w:rPr>
                <w:rFonts w:cs="Calibri"/>
                <w:sz w:val="20"/>
                <w:szCs w:val="20"/>
              </w:rPr>
            </w:pPr>
            <w:r w:rsidRPr="00F8617B">
              <w:rPr>
                <w:rFonts w:cs="Calibri"/>
                <w:sz w:val="20"/>
                <w:szCs w:val="20"/>
              </w:rPr>
              <w:t>Full Time</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 xml:space="preserve">Semester </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145230" w:rsidP="00A020B1">
            <w:pPr>
              <w:spacing w:before="40" w:after="40" w:line="240" w:lineRule="auto"/>
              <w:rPr>
                <w:rFonts w:cs="Calibri"/>
                <w:sz w:val="20"/>
                <w:szCs w:val="20"/>
              </w:rPr>
            </w:pPr>
            <w:r>
              <w:rPr>
                <w:rFonts w:cs="Calibri"/>
                <w:sz w:val="20"/>
                <w:szCs w:val="20"/>
              </w:rPr>
              <w:t>Fall/Spring</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Category</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16464A" w:rsidP="00A020B1">
            <w:pPr>
              <w:spacing w:before="40" w:after="40" w:line="240" w:lineRule="auto"/>
              <w:rPr>
                <w:rFonts w:cs="Calibri"/>
                <w:sz w:val="20"/>
                <w:szCs w:val="20"/>
              </w:rPr>
            </w:pPr>
            <w:r w:rsidRPr="00B04346">
              <w:rPr>
                <w:rFonts w:cs="Calibri"/>
                <w:sz w:val="20"/>
                <w:szCs w:val="20"/>
                <w:lang w:val="en-GB"/>
              </w:rPr>
              <w:t>AE (Area Elective)</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Workload</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1B48EB">
            <w:pPr>
              <w:spacing w:before="40" w:after="40" w:line="240" w:lineRule="auto"/>
              <w:rPr>
                <w:rFonts w:cs="Calibri"/>
                <w:sz w:val="20"/>
                <w:szCs w:val="20"/>
              </w:rPr>
            </w:pPr>
            <w:r w:rsidRPr="00F8617B">
              <w:rPr>
                <w:rFonts w:cs="Calibri"/>
                <w:sz w:val="20"/>
                <w:szCs w:val="20"/>
              </w:rPr>
              <w:t>1</w:t>
            </w:r>
            <w:r>
              <w:rPr>
                <w:rFonts w:cs="Calibri"/>
                <w:sz w:val="20"/>
                <w:szCs w:val="20"/>
              </w:rPr>
              <w:t>8</w:t>
            </w:r>
            <w:r w:rsidRPr="00F8617B">
              <w:rPr>
                <w:rFonts w:cs="Calibri"/>
                <w:sz w:val="20"/>
                <w:szCs w:val="20"/>
              </w:rPr>
              <w:t>0 Hours</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EMU Credit</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145230" w:rsidP="001B48EB">
            <w:pPr>
              <w:spacing w:after="0" w:line="240" w:lineRule="auto"/>
              <w:rPr>
                <w:sz w:val="20"/>
                <w:szCs w:val="20"/>
                <w:lang w:val="en-GB"/>
              </w:rPr>
            </w:pPr>
            <w:r>
              <w:rPr>
                <w:sz w:val="20"/>
                <w:szCs w:val="20"/>
                <w:lang w:val="en-GB"/>
              </w:rPr>
              <w:t>(3,1,0</w:t>
            </w:r>
            <w:r w:rsidR="00A020B1" w:rsidRPr="00F8617B">
              <w:rPr>
                <w:sz w:val="20"/>
                <w:szCs w:val="20"/>
                <w:lang w:val="en-GB"/>
              </w:rPr>
              <w:t>) 3</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Prerequisite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1B48EB">
            <w:pPr>
              <w:spacing w:after="0" w:line="240" w:lineRule="auto"/>
              <w:rPr>
                <w:sz w:val="20"/>
                <w:szCs w:val="20"/>
                <w:lang w:val="en-GB"/>
              </w:rPr>
            </w:pPr>
            <w:r w:rsidRPr="00F8617B">
              <w:rPr>
                <w:sz w:val="20"/>
                <w:szCs w:val="20"/>
                <w:lang w:val="en-GB"/>
              </w:rPr>
              <w:t>-</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Language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1B48EB">
            <w:pPr>
              <w:spacing w:before="40" w:after="40" w:line="240" w:lineRule="auto"/>
              <w:rPr>
                <w:rFonts w:cs="Calibri"/>
                <w:sz w:val="20"/>
                <w:szCs w:val="20"/>
              </w:rPr>
            </w:pPr>
            <w:r w:rsidRPr="00F8617B">
              <w:rPr>
                <w:rFonts w:cs="Calibri"/>
                <w:sz w:val="20"/>
                <w:szCs w:val="20"/>
              </w:rPr>
              <w:t>English</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 xml:space="preserve">Level  </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16464A" w:rsidP="00145230">
            <w:pPr>
              <w:spacing w:before="40" w:after="40" w:line="240" w:lineRule="auto"/>
              <w:rPr>
                <w:rFonts w:cs="Calibri"/>
                <w:sz w:val="20"/>
                <w:szCs w:val="20"/>
              </w:rPr>
            </w:pPr>
            <w:r w:rsidRPr="00B04346">
              <w:rPr>
                <w:rFonts w:cs="Calibri"/>
                <w:sz w:val="20"/>
                <w:szCs w:val="20"/>
                <w:lang w:val="en-GB"/>
              </w:rPr>
              <w:t>Fourth Year</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Teaching Format</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16464A" w:rsidP="00A020B1">
            <w:pPr>
              <w:spacing w:after="0" w:line="240" w:lineRule="auto"/>
              <w:rPr>
                <w:rFonts w:cs="Calibri"/>
                <w:sz w:val="20"/>
                <w:szCs w:val="20"/>
              </w:rPr>
            </w:pPr>
            <w:r w:rsidRPr="00B04346">
              <w:rPr>
                <w:rFonts w:cs="Calibri"/>
                <w:sz w:val="20"/>
                <w:szCs w:val="20"/>
                <w:lang w:val="en-GB"/>
              </w:rPr>
              <w:t>3 Hours Lecture, 1 Hour</w:t>
            </w:r>
            <w:r>
              <w:rPr>
                <w:rFonts w:cs="Calibri"/>
                <w:sz w:val="20"/>
                <w:szCs w:val="20"/>
                <w:lang w:val="en-GB"/>
              </w:rPr>
              <w:t xml:space="preserve"> Lab</w:t>
            </w:r>
            <w:r w:rsidR="00145230">
              <w:rPr>
                <w:rFonts w:cs="Calibri"/>
                <w:sz w:val="20"/>
                <w:szCs w:val="20"/>
                <w:lang w:val="en-GB"/>
              </w:rPr>
              <w:t xml:space="preserve"> per week</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ECTS Credit</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1B48EB">
            <w:pPr>
              <w:spacing w:before="40" w:after="40" w:line="240" w:lineRule="auto"/>
              <w:rPr>
                <w:rFonts w:cs="Calibri"/>
                <w:sz w:val="20"/>
                <w:szCs w:val="20"/>
              </w:rPr>
            </w:pPr>
            <w:r>
              <w:rPr>
                <w:rFonts w:cs="Calibri"/>
                <w:sz w:val="20"/>
                <w:szCs w:val="20"/>
              </w:rPr>
              <w:t>6</w:t>
            </w:r>
          </w:p>
        </w:tc>
      </w:tr>
      <w:tr w:rsidR="00A020B1" w:rsidRPr="00F8617B" w:rsidTr="00440D73">
        <w:trPr>
          <w:jc w:val="center"/>
        </w:trPr>
        <w:tc>
          <w:tcPr>
            <w:tcW w:w="2759"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Course Web Site</w:t>
            </w:r>
          </w:p>
        </w:tc>
        <w:tc>
          <w:tcPr>
            <w:tcW w:w="7272"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A020B1" w:rsidP="001B48EB">
            <w:pPr>
              <w:spacing w:before="40" w:after="40" w:line="240" w:lineRule="auto"/>
              <w:rPr>
                <w:rFonts w:cs="Calibri"/>
                <w:sz w:val="20"/>
                <w:szCs w:val="20"/>
              </w:rPr>
            </w:pPr>
            <w:r w:rsidRPr="00F8617B">
              <w:rPr>
                <w:sz w:val="20"/>
                <w:szCs w:val="20"/>
                <w:lang w:val="en-GB"/>
              </w:rPr>
              <w:t>htt</w:t>
            </w:r>
            <w:r>
              <w:rPr>
                <w:sz w:val="20"/>
                <w:szCs w:val="20"/>
                <w:lang w:val="en-GB"/>
              </w:rPr>
              <w:t>p://courses.</w:t>
            </w:r>
            <w:r w:rsidRPr="00F8617B">
              <w:rPr>
                <w:sz w:val="20"/>
                <w:szCs w:val="20"/>
                <w:lang w:val="en-GB"/>
              </w:rPr>
              <w:t>sct.</w:t>
            </w:r>
            <w:r>
              <w:rPr>
                <w:sz w:val="20"/>
                <w:szCs w:val="20"/>
                <w:lang w:val="en-GB"/>
              </w:rPr>
              <w:t>emu.edu.tr/</w:t>
            </w:r>
            <w:r w:rsidRPr="00F8617B">
              <w:rPr>
                <w:sz w:val="20"/>
                <w:szCs w:val="20"/>
                <w:lang w:val="en-GB"/>
              </w:rPr>
              <w:t>it/</w:t>
            </w:r>
            <w:r w:rsidR="00880F56">
              <w:rPr>
                <w:sz w:val="20"/>
                <w:szCs w:val="20"/>
                <w:lang w:val="en-GB"/>
              </w:rPr>
              <w:t>itec475</w:t>
            </w:r>
          </w:p>
        </w:tc>
      </w:tr>
    </w:tbl>
    <w:p w:rsidR="00A020B1" w:rsidRPr="00F8617B" w:rsidRDefault="00A020B1" w:rsidP="00A020B1">
      <w:pPr>
        <w:spacing w:after="0" w:line="240" w:lineRule="auto"/>
        <w:rPr>
          <w:rFonts w:cs="Arial"/>
          <w:sz w:val="20"/>
          <w:szCs w:val="20"/>
        </w:rPr>
      </w:pPr>
    </w:p>
    <w:tbl>
      <w:tblPr>
        <w:tblW w:w="10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3"/>
        <w:gridCol w:w="4111"/>
        <w:gridCol w:w="1134"/>
        <w:gridCol w:w="2030"/>
      </w:tblGrid>
      <w:tr w:rsidR="00A020B1" w:rsidRPr="00F8617B" w:rsidTr="00440D73">
        <w:trPr>
          <w:jc w:val="center"/>
        </w:trPr>
        <w:tc>
          <w:tcPr>
            <w:tcW w:w="2763"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ind w:right="-137"/>
              <w:rPr>
                <w:rFonts w:cs="Calibri"/>
                <w:b/>
                <w:sz w:val="20"/>
                <w:szCs w:val="20"/>
              </w:rPr>
            </w:pPr>
            <w:r w:rsidRPr="00F8617B">
              <w:rPr>
                <w:rFonts w:cs="Calibri"/>
                <w:b/>
                <w:sz w:val="20"/>
                <w:szCs w:val="20"/>
              </w:rPr>
              <w:t>Instructor(s)</w:t>
            </w:r>
          </w:p>
        </w:tc>
        <w:tc>
          <w:tcPr>
            <w:tcW w:w="4111"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880F56" w:rsidP="001B48EB">
            <w:pPr>
              <w:spacing w:before="40" w:after="40" w:line="240" w:lineRule="auto"/>
              <w:ind w:right="62"/>
              <w:rPr>
                <w:rFonts w:cs="Calibri"/>
                <w:sz w:val="20"/>
                <w:szCs w:val="20"/>
              </w:rPr>
            </w:pPr>
            <w:r>
              <w:rPr>
                <w:rFonts w:cs="Calibri"/>
                <w:sz w:val="20"/>
                <w:szCs w:val="20"/>
                <w:lang w:val="en-GB"/>
              </w:rPr>
              <w:t xml:space="preserve">Pınar </w:t>
            </w:r>
            <w:proofErr w:type="spellStart"/>
            <w:r>
              <w:rPr>
                <w:rFonts w:cs="Calibri"/>
                <w:sz w:val="20"/>
                <w:szCs w:val="20"/>
                <w:lang w:val="en-GB"/>
              </w:rPr>
              <w:t>Kumyalılı</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020B1" w:rsidRPr="00F8617B" w:rsidRDefault="00A020B1" w:rsidP="001B48EB">
            <w:pPr>
              <w:spacing w:before="40" w:after="40" w:line="240" w:lineRule="auto"/>
              <w:ind w:right="62"/>
              <w:rPr>
                <w:rFonts w:cs="Calibri"/>
                <w:b/>
                <w:sz w:val="20"/>
                <w:szCs w:val="20"/>
              </w:rPr>
            </w:pPr>
            <w:r w:rsidRPr="00F8617B">
              <w:rPr>
                <w:rFonts w:cs="Calibri"/>
                <w:b/>
                <w:sz w:val="20"/>
                <w:szCs w:val="20"/>
              </w:rPr>
              <w:t>Office Tel</w:t>
            </w:r>
          </w:p>
        </w:tc>
        <w:tc>
          <w:tcPr>
            <w:tcW w:w="2030"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16464A" w:rsidP="001B48EB">
            <w:pPr>
              <w:spacing w:before="40" w:after="40" w:line="240" w:lineRule="auto"/>
              <w:ind w:right="62"/>
              <w:rPr>
                <w:rFonts w:cs="Calibri"/>
                <w:sz w:val="20"/>
                <w:szCs w:val="20"/>
              </w:rPr>
            </w:pPr>
            <w:r>
              <w:rPr>
                <w:rFonts w:cs="Calibri"/>
                <w:sz w:val="20"/>
                <w:szCs w:val="20"/>
              </w:rPr>
              <w:t>+90 392 630</w:t>
            </w:r>
            <w:r w:rsidR="001F6B6F">
              <w:rPr>
                <w:rFonts w:cs="Calibri"/>
                <w:sz w:val="20"/>
                <w:szCs w:val="20"/>
              </w:rPr>
              <w:t xml:space="preserve"> </w:t>
            </w:r>
            <w:r w:rsidR="00880F56">
              <w:rPr>
                <w:rFonts w:cs="Calibri"/>
                <w:sz w:val="20"/>
                <w:szCs w:val="20"/>
              </w:rPr>
              <w:t>1670</w:t>
            </w:r>
          </w:p>
        </w:tc>
      </w:tr>
      <w:tr w:rsidR="00A020B1" w:rsidRPr="00F8617B" w:rsidTr="00440D73">
        <w:trPr>
          <w:jc w:val="center"/>
        </w:trPr>
        <w:tc>
          <w:tcPr>
            <w:tcW w:w="2763"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 xml:space="preserve">E-mail </w:t>
            </w:r>
          </w:p>
        </w:tc>
        <w:tc>
          <w:tcPr>
            <w:tcW w:w="4111" w:type="dxa"/>
            <w:tcBorders>
              <w:top w:val="single" w:sz="4" w:space="0" w:color="000000"/>
              <w:left w:val="single" w:sz="4" w:space="0" w:color="000000"/>
              <w:bottom w:val="single" w:sz="4" w:space="0" w:color="000000"/>
              <w:right w:val="single" w:sz="4" w:space="0" w:color="000000"/>
            </w:tcBorders>
            <w:vAlign w:val="center"/>
          </w:tcPr>
          <w:p w:rsidR="00145230" w:rsidRDefault="001E0562" w:rsidP="001B48EB">
            <w:pPr>
              <w:spacing w:before="40" w:after="40" w:line="240" w:lineRule="auto"/>
              <w:rPr>
                <w:rFonts w:cs="Calibri"/>
                <w:sz w:val="20"/>
                <w:szCs w:val="20"/>
                <w:lang w:val="en-GB"/>
              </w:rPr>
            </w:pPr>
            <w:hyperlink r:id="rId8" w:history="1">
              <w:r w:rsidR="00145230" w:rsidRPr="00225C76">
                <w:rPr>
                  <w:rStyle w:val="Hyperlink"/>
                  <w:rFonts w:cs="Calibri"/>
                  <w:sz w:val="20"/>
                  <w:szCs w:val="20"/>
                  <w:lang w:val="en-GB"/>
                </w:rPr>
                <w:t>pinar.sahin@emu.edu.tr</w:t>
              </w:r>
            </w:hyperlink>
          </w:p>
          <w:p w:rsidR="00145230" w:rsidRPr="00145230" w:rsidRDefault="00145230" w:rsidP="001B48EB">
            <w:pPr>
              <w:spacing w:before="40" w:after="40" w:line="240" w:lineRule="auto"/>
              <w:rPr>
                <w:rFonts w:cs="Calibri"/>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rsidR="00A020B1" w:rsidRPr="00F8617B" w:rsidRDefault="00A020B1" w:rsidP="001B48EB">
            <w:pPr>
              <w:spacing w:before="40" w:after="40" w:line="240" w:lineRule="auto"/>
              <w:rPr>
                <w:rFonts w:cs="Calibri"/>
                <w:b/>
                <w:sz w:val="20"/>
                <w:szCs w:val="20"/>
              </w:rPr>
            </w:pPr>
            <w:r w:rsidRPr="00F8617B">
              <w:rPr>
                <w:rFonts w:cs="Calibri"/>
                <w:b/>
                <w:sz w:val="20"/>
                <w:szCs w:val="20"/>
              </w:rPr>
              <w:t>Office No</w:t>
            </w:r>
          </w:p>
        </w:tc>
        <w:tc>
          <w:tcPr>
            <w:tcW w:w="2030" w:type="dxa"/>
            <w:tcBorders>
              <w:top w:val="single" w:sz="4" w:space="0" w:color="000000"/>
              <w:left w:val="single" w:sz="4" w:space="0" w:color="000000"/>
              <w:bottom w:val="single" w:sz="4" w:space="0" w:color="000000"/>
              <w:right w:val="single" w:sz="4" w:space="0" w:color="000000"/>
            </w:tcBorders>
            <w:vAlign w:val="center"/>
          </w:tcPr>
          <w:p w:rsidR="00A020B1" w:rsidRPr="00F8617B" w:rsidRDefault="00880F56" w:rsidP="001B48EB">
            <w:pPr>
              <w:spacing w:before="40" w:after="40" w:line="240" w:lineRule="auto"/>
              <w:rPr>
                <w:rFonts w:cs="Calibri"/>
                <w:sz w:val="20"/>
                <w:szCs w:val="20"/>
              </w:rPr>
            </w:pPr>
            <w:r>
              <w:rPr>
                <w:rFonts w:cs="Calibri"/>
                <w:sz w:val="20"/>
                <w:szCs w:val="20"/>
              </w:rPr>
              <w:t>CT207</w:t>
            </w:r>
          </w:p>
        </w:tc>
      </w:tr>
    </w:tbl>
    <w:p w:rsidR="00A020B1" w:rsidRPr="00B86434" w:rsidRDefault="00A020B1" w:rsidP="00BC71BA">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10064"/>
      </w:tblGrid>
      <w:tr w:rsidR="00BC71BA" w:rsidRPr="00B86434" w:rsidTr="00A020B1">
        <w:trPr>
          <w:jc w:val="center"/>
        </w:trPr>
        <w:tc>
          <w:tcPr>
            <w:tcW w:w="10064" w:type="dxa"/>
            <w:shd w:val="pct15" w:color="auto" w:fill="auto"/>
          </w:tcPr>
          <w:p w:rsidR="00BC71BA" w:rsidRPr="00B86434" w:rsidRDefault="00512307" w:rsidP="00F94406">
            <w:pPr>
              <w:spacing w:before="60" w:after="60"/>
              <w:jc w:val="center"/>
              <w:rPr>
                <w:rFonts w:cstheme="minorHAnsi"/>
                <w:b/>
                <w:sz w:val="20"/>
                <w:szCs w:val="20"/>
              </w:rPr>
            </w:pPr>
            <w:r w:rsidRPr="00B86434">
              <w:rPr>
                <w:rFonts w:cstheme="minorHAnsi"/>
                <w:b/>
                <w:sz w:val="20"/>
                <w:szCs w:val="20"/>
              </w:rPr>
              <w:t>Course</w:t>
            </w:r>
            <w:r w:rsidR="00BC71BA" w:rsidRPr="00B86434">
              <w:rPr>
                <w:rFonts w:cstheme="minorHAnsi"/>
                <w:b/>
                <w:sz w:val="20"/>
                <w:szCs w:val="20"/>
              </w:rPr>
              <w:t xml:space="preserve"> Description</w:t>
            </w:r>
          </w:p>
        </w:tc>
      </w:tr>
      <w:tr w:rsidR="00BC71BA" w:rsidRPr="00B86434" w:rsidTr="00A020B1">
        <w:trPr>
          <w:jc w:val="center"/>
        </w:trPr>
        <w:tc>
          <w:tcPr>
            <w:tcW w:w="10064" w:type="dxa"/>
          </w:tcPr>
          <w:p w:rsidR="00D302B4" w:rsidRPr="00FA593D" w:rsidRDefault="00D302B4" w:rsidP="00D302B4">
            <w:pPr>
              <w:spacing w:before="60" w:after="60"/>
              <w:jc w:val="both"/>
              <w:rPr>
                <w:lang w:val="tr-TR"/>
              </w:rPr>
            </w:pPr>
            <w:r w:rsidRPr="00D302B4">
              <w:rPr>
                <w:sz w:val="20"/>
                <w:szCs w:val="20"/>
                <w:lang w:val="tr-TR"/>
              </w:rPr>
              <w:t>This course is applicable to anyone who had gained experience on web design concepts, the course aims at introducing students to web design image creation and craftsmanship. In this course students will be introduced to advanced principles of web design graphics, and logos, alongside applications that will enhance their knowledge and skills. It is also designed to provide students with knowledge and analytical skills required for industrial web design, personal websites, and other types of graphics required for web development. The course will use a prevalent imaging tool such as Photoshop or Corel draw</w:t>
            </w:r>
            <w:r w:rsidRPr="00FA593D">
              <w:rPr>
                <w:lang w:val="tr-TR"/>
              </w:rPr>
              <w:t xml:space="preserve">.  </w:t>
            </w:r>
          </w:p>
          <w:p w:rsidR="00A020B1" w:rsidRPr="00313352" w:rsidRDefault="00A020B1" w:rsidP="00A87D58">
            <w:pPr>
              <w:spacing w:before="120" w:after="120"/>
              <w:jc w:val="both"/>
              <w:rPr>
                <w:rFonts w:eastAsia="Times New Roman" w:cstheme="minorHAnsi"/>
                <w:sz w:val="20"/>
                <w:szCs w:val="20"/>
                <w:lang w:eastAsia="tr-TR"/>
              </w:rPr>
            </w:pPr>
          </w:p>
        </w:tc>
      </w:tr>
    </w:tbl>
    <w:p w:rsidR="00C507EA" w:rsidRPr="00B86434" w:rsidRDefault="00C507EA" w:rsidP="00BC71BA">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10022"/>
      </w:tblGrid>
      <w:tr w:rsidR="00F43F7D" w:rsidRPr="00F43F7D" w:rsidTr="00A020B1">
        <w:trPr>
          <w:jc w:val="center"/>
        </w:trPr>
        <w:tc>
          <w:tcPr>
            <w:tcW w:w="10022" w:type="dxa"/>
            <w:shd w:val="pct15" w:color="auto" w:fill="auto"/>
          </w:tcPr>
          <w:p w:rsidR="004F10E2" w:rsidRPr="00F43F7D" w:rsidRDefault="004F10E2" w:rsidP="00F94406">
            <w:pPr>
              <w:spacing w:before="60" w:after="60"/>
              <w:jc w:val="center"/>
              <w:rPr>
                <w:rFonts w:cstheme="minorHAnsi"/>
                <w:b/>
                <w:color w:val="FF0000"/>
                <w:sz w:val="20"/>
                <w:szCs w:val="20"/>
              </w:rPr>
            </w:pPr>
            <w:r w:rsidRPr="0054242B">
              <w:rPr>
                <w:rFonts w:cstheme="minorHAnsi"/>
                <w:b/>
                <w:color w:val="000000" w:themeColor="text1"/>
                <w:sz w:val="20"/>
                <w:szCs w:val="20"/>
              </w:rPr>
              <w:t>General Learning Outcomes</w:t>
            </w:r>
          </w:p>
        </w:tc>
      </w:tr>
      <w:tr w:rsidR="004F10E2" w:rsidRPr="00B86434" w:rsidTr="00A020B1">
        <w:trPr>
          <w:jc w:val="center"/>
        </w:trPr>
        <w:tc>
          <w:tcPr>
            <w:tcW w:w="10022" w:type="dxa"/>
          </w:tcPr>
          <w:p w:rsidR="0016464A" w:rsidRPr="00C31B97" w:rsidRDefault="0016464A" w:rsidP="0016464A">
            <w:pPr>
              <w:spacing w:before="60" w:after="60"/>
              <w:rPr>
                <w:sz w:val="20"/>
              </w:rPr>
            </w:pPr>
            <w:r w:rsidRPr="00C31B97">
              <w:rPr>
                <w:sz w:val="20"/>
              </w:rPr>
              <w:t>On successful completion of this course students should be able to:</w:t>
            </w:r>
          </w:p>
          <w:p w:rsidR="00D302B4" w:rsidRDefault="00D302B4" w:rsidP="00D302B4">
            <w:pPr>
              <w:pStyle w:val="ListParagraph"/>
              <w:numPr>
                <w:ilvl w:val="0"/>
                <w:numId w:val="1"/>
              </w:numPr>
              <w:spacing w:before="40" w:after="40"/>
              <w:ind w:left="454" w:hanging="141"/>
              <w:rPr>
                <w:rFonts w:cstheme="minorHAnsi"/>
                <w:sz w:val="20"/>
                <w:szCs w:val="20"/>
                <w:lang w:val="en-GB"/>
              </w:rPr>
            </w:pPr>
            <w:r>
              <w:rPr>
                <w:rFonts w:cstheme="minorHAnsi"/>
                <w:sz w:val="20"/>
                <w:szCs w:val="20"/>
                <w:lang w:val="en-GB"/>
              </w:rPr>
              <w:t xml:space="preserve">Understand fundamental techniques of Multimedia Development for Web </w:t>
            </w:r>
            <w:r w:rsidRPr="00A937B3">
              <w:rPr>
                <w:rFonts w:cstheme="minorHAnsi"/>
                <w:sz w:val="20"/>
                <w:szCs w:val="20"/>
                <w:lang w:val="en-GB"/>
              </w:rPr>
              <w:t>Application</w:t>
            </w:r>
            <w:r>
              <w:rPr>
                <w:rFonts w:cstheme="minorHAnsi"/>
                <w:sz w:val="20"/>
                <w:szCs w:val="20"/>
                <w:lang w:val="en-GB"/>
              </w:rPr>
              <w:t>.</w:t>
            </w:r>
          </w:p>
          <w:p w:rsidR="00D302B4" w:rsidRDefault="00D302B4" w:rsidP="00D302B4">
            <w:pPr>
              <w:pStyle w:val="ListParagraph"/>
              <w:numPr>
                <w:ilvl w:val="0"/>
                <w:numId w:val="1"/>
              </w:numPr>
              <w:spacing w:before="40" w:after="40"/>
              <w:ind w:left="454" w:hanging="141"/>
              <w:rPr>
                <w:rFonts w:cstheme="minorHAnsi"/>
                <w:sz w:val="20"/>
                <w:szCs w:val="20"/>
                <w:lang w:val="en-GB"/>
              </w:rPr>
            </w:pPr>
            <w:r>
              <w:rPr>
                <w:rFonts w:cstheme="minorHAnsi"/>
                <w:sz w:val="20"/>
                <w:szCs w:val="20"/>
                <w:lang w:val="en-GB"/>
              </w:rPr>
              <w:t>Create interactive web site content.</w:t>
            </w:r>
          </w:p>
          <w:p w:rsidR="00D302B4" w:rsidRDefault="00D302B4" w:rsidP="00D302B4">
            <w:pPr>
              <w:pStyle w:val="ListParagraph"/>
              <w:numPr>
                <w:ilvl w:val="0"/>
                <w:numId w:val="1"/>
              </w:numPr>
              <w:spacing w:before="40" w:after="40"/>
              <w:ind w:left="454" w:hanging="141"/>
              <w:rPr>
                <w:rFonts w:cstheme="minorHAnsi"/>
                <w:sz w:val="20"/>
                <w:szCs w:val="20"/>
                <w:lang w:val="en-GB"/>
              </w:rPr>
            </w:pPr>
            <w:r>
              <w:rPr>
                <w:rFonts w:cstheme="minorHAnsi"/>
                <w:sz w:val="20"/>
                <w:szCs w:val="20"/>
                <w:lang w:val="en-GB"/>
              </w:rPr>
              <w:t>Create friendly user interface.</w:t>
            </w:r>
          </w:p>
          <w:p w:rsidR="004F10E2" w:rsidRDefault="00D302B4" w:rsidP="00D302B4">
            <w:pPr>
              <w:pStyle w:val="ListParagraph"/>
              <w:numPr>
                <w:ilvl w:val="0"/>
                <w:numId w:val="1"/>
              </w:numPr>
              <w:spacing w:before="40" w:after="40"/>
              <w:ind w:left="454" w:hanging="141"/>
              <w:rPr>
                <w:rFonts w:cstheme="minorHAnsi"/>
                <w:sz w:val="20"/>
                <w:szCs w:val="20"/>
                <w:lang w:val="en-GB"/>
              </w:rPr>
            </w:pPr>
            <w:r w:rsidRPr="00D302B4">
              <w:rPr>
                <w:rFonts w:cstheme="minorHAnsi"/>
                <w:sz w:val="20"/>
                <w:szCs w:val="20"/>
                <w:lang w:val="en-GB"/>
              </w:rPr>
              <w:t>Describe the role and purpose of Multimedia Development easily.</w:t>
            </w:r>
          </w:p>
          <w:p w:rsidR="00145230" w:rsidRDefault="00145230" w:rsidP="00D302B4">
            <w:pPr>
              <w:pStyle w:val="ListParagraph"/>
              <w:numPr>
                <w:ilvl w:val="0"/>
                <w:numId w:val="1"/>
              </w:numPr>
              <w:spacing w:before="40" w:after="40"/>
              <w:ind w:left="454" w:hanging="141"/>
              <w:rPr>
                <w:rFonts w:cstheme="minorHAnsi"/>
                <w:sz w:val="20"/>
                <w:szCs w:val="20"/>
                <w:lang w:val="en-GB"/>
              </w:rPr>
            </w:pPr>
            <w:r>
              <w:rPr>
                <w:rFonts w:cstheme="minorHAnsi"/>
                <w:sz w:val="20"/>
                <w:szCs w:val="20"/>
                <w:lang w:val="en-GB"/>
              </w:rPr>
              <w:t>Design and implement a web interface</w:t>
            </w:r>
          </w:p>
          <w:p w:rsidR="00145230" w:rsidRDefault="00145230" w:rsidP="00D302B4">
            <w:pPr>
              <w:pStyle w:val="ListParagraph"/>
              <w:numPr>
                <w:ilvl w:val="0"/>
                <w:numId w:val="1"/>
              </w:numPr>
              <w:spacing w:before="40" w:after="40"/>
              <w:ind w:left="454" w:hanging="141"/>
              <w:rPr>
                <w:rFonts w:cstheme="minorHAnsi"/>
                <w:sz w:val="20"/>
                <w:szCs w:val="20"/>
                <w:lang w:val="en-GB"/>
              </w:rPr>
            </w:pPr>
            <w:r>
              <w:rPr>
                <w:rFonts w:cstheme="minorHAnsi"/>
                <w:sz w:val="20"/>
                <w:szCs w:val="20"/>
                <w:lang w:val="en-GB"/>
              </w:rPr>
              <w:t>Implement a website and integrate it with other IT applications.</w:t>
            </w:r>
          </w:p>
          <w:p w:rsidR="00145230" w:rsidRPr="00D302B4" w:rsidRDefault="00D24CF1" w:rsidP="00D302B4">
            <w:pPr>
              <w:pStyle w:val="ListParagraph"/>
              <w:numPr>
                <w:ilvl w:val="0"/>
                <w:numId w:val="1"/>
              </w:numPr>
              <w:spacing w:before="40" w:after="40"/>
              <w:ind w:left="454" w:hanging="141"/>
              <w:rPr>
                <w:rFonts w:cstheme="minorHAnsi"/>
                <w:sz w:val="20"/>
                <w:szCs w:val="20"/>
                <w:lang w:val="en-GB"/>
              </w:rPr>
            </w:pPr>
            <w:r>
              <w:rPr>
                <w:rFonts w:cstheme="minorHAnsi"/>
                <w:sz w:val="20"/>
                <w:szCs w:val="20"/>
                <w:lang w:val="en-GB"/>
              </w:rPr>
              <w:t>Understand the needs of industry.</w:t>
            </w:r>
          </w:p>
        </w:tc>
      </w:tr>
    </w:tbl>
    <w:p w:rsidR="00C507EA" w:rsidRPr="00B86434" w:rsidRDefault="00C507EA" w:rsidP="00BC71BA">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10022"/>
      </w:tblGrid>
      <w:tr w:rsidR="00FB5440" w:rsidRPr="00B86434" w:rsidTr="00440D73">
        <w:trPr>
          <w:jc w:val="center"/>
        </w:trPr>
        <w:tc>
          <w:tcPr>
            <w:tcW w:w="10022" w:type="dxa"/>
            <w:shd w:val="pct15" w:color="auto" w:fill="auto"/>
          </w:tcPr>
          <w:p w:rsidR="00FB5440" w:rsidRPr="00B86434" w:rsidRDefault="00FB5440" w:rsidP="00F94406">
            <w:pPr>
              <w:spacing w:before="60" w:after="60"/>
              <w:jc w:val="center"/>
              <w:rPr>
                <w:rFonts w:cstheme="minorHAnsi"/>
                <w:b/>
                <w:sz w:val="20"/>
                <w:szCs w:val="20"/>
              </w:rPr>
            </w:pPr>
            <w:r w:rsidRPr="00B86434">
              <w:rPr>
                <w:rFonts w:cstheme="minorHAnsi"/>
                <w:b/>
                <w:sz w:val="20"/>
                <w:szCs w:val="20"/>
              </w:rPr>
              <w:t>Teaching Methodology</w:t>
            </w:r>
            <w:r w:rsidR="009426A3" w:rsidRPr="00B86434">
              <w:rPr>
                <w:rFonts w:cstheme="minorHAnsi"/>
                <w:b/>
                <w:sz w:val="20"/>
                <w:szCs w:val="20"/>
              </w:rPr>
              <w:t xml:space="preserve"> </w:t>
            </w:r>
            <w:r w:rsidRPr="00B86434">
              <w:rPr>
                <w:rFonts w:cstheme="minorHAnsi"/>
                <w:b/>
                <w:sz w:val="20"/>
                <w:szCs w:val="20"/>
              </w:rPr>
              <w:t>/</w:t>
            </w:r>
            <w:r w:rsidR="009426A3" w:rsidRPr="00B86434">
              <w:rPr>
                <w:rFonts w:cstheme="minorHAnsi"/>
                <w:b/>
                <w:sz w:val="20"/>
                <w:szCs w:val="20"/>
              </w:rPr>
              <w:t xml:space="preserve"> </w:t>
            </w:r>
            <w:r w:rsidRPr="00B86434">
              <w:rPr>
                <w:rFonts w:cstheme="minorHAnsi"/>
                <w:b/>
                <w:sz w:val="20"/>
                <w:szCs w:val="20"/>
              </w:rPr>
              <w:t>Classroom Procedures</w:t>
            </w:r>
          </w:p>
        </w:tc>
      </w:tr>
      <w:tr w:rsidR="00FB5440" w:rsidRPr="00B86434" w:rsidTr="00440D73">
        <w:trPr>
          <w:jc w:val="center"/>
        </w:trPr>
        <w:tc>
          <w:tcPr>
            <w:tcW w:w="10022" w:type="dxa"/>
          </w:tcPr>
          <w:p w:rsidR="00D302B4" w:rsidRPr="00B86434" w:rsidRDefault="00D302B4" w:rsidP="00D302B4">
            <w:pPr>
              <w:pStyle w:val="ListParagraph"/>
              <w:numPr>
                <w:ilvl w:val="0"/>
                <w:numId w:val="1"/>
              </w:numPr>
              <w:spacing w:before="120" w:after="40"/>
              <w:ind w:left="453" w:hanging="140"/>
              <w:rPr>
                <w:rFonts w:cstheme="minorHAnsi"/>
                <w:sz w:val="20"/>
                <w:szCs w:val="20"/>
              </w:rPr>
            </w:pPr>
            <w:r w:rsidRPr="00B86434">
              <w:rPr>
                <w:rFonts w:cstheme="minorHAnsi"/>
                <w:sz w:val="20"/>
                <w:szCs w:val="20"/>
              </w:rPr>
              <w:t>Each week there are two lecture sessions</w:t>
            </w:r>
            <w:r>
              <w:rPr>
                <w:rFonts w:cstheme="minorHAnsi"/>
                <w:sz w:val="20"/>
                <w:szCs w:val="20"/>
              </w:rPr>
              <w:t xml:space="preserve"> and one tutorial</w:t>
            </w:r>
            <w:r w:rsidRPr="00B86434">
              <w:rPr>
                <w:rFonts w:cstheme="minorHAnsi"/>
                <w:sz w:val="20"/>
                <w:szCs w:val="20"/>
              </w:rPr>
              <w:t xml:space="preserve"> session.</w:t>
            </w:r>
          </w:p>
          <w:p w:rsidR="00D302B4" w:rsidRDefault="00D302B4" w:rsidP="00D302B4">
            <w:pPr>
              <w:pStyle w:val="ListParagraph"/>
              <w:numPr>
                <w:ilvl w:val="0"/>
                <w:numId w:val="1"/>
              </w:numPr>
              <w:spacing w:before="40" w:after="40"/>
              <w:ind w:left="454" w:hanging="141"/>
              <w:rPr>
                <w:rFonts w:cstheme="minorHAnsi"/>
                <w:sz w:val="20"/>
                <w:szCs w:val="20"/>
              </w:rPr>
            </w:pPr>
            <w:r>
              <w:rPr>
                <w:rFonts w:cstheme="minorHAnsi"/>
                <w:sz w:val="20"/>
                <w:szCs w:val="20"/>
              </w:rPr>
              <w:t>Tutorial</w:t>
            </w:r>
            <w:r w:rsidRPr="00B86434">
              <w:rPr>
                <w:rFonts w:cstheme="minorHAnsi"/>
                <w:sz w:val="20"/>
                <w:szCs w:val="20"/>
              </w:rPr>
              <w:t xml:space="preserve"> sessions are organized in parallel to theoretical study giv</w:t>
            </w:r>
            <w:r>
              <w:rPr>
                <w:rFonts w:cstheme="minorHAnsi"/>
                <w:sz w:val="20"/>
                <w:szCs w:val="20"/>
              </w:rPr>
              <w:t>en in classrooms. In the laboratory</w:t>
            </w:r>
            <w:r w:rsidRPr="00B86434">
              <w:rPr>
                <w:rFonts w:cstheme="minorHAnsi"/>
                <w:sz w:val="20"/>
                <w:szCs w:val="20"/>
              </w:rPr>
              <w:t xml:space="preserve">, particular aspects </w:t>
            </w:r>
            <w:r>
              <w:rPr>
                <w:rFonts w:cstheme="minorHAnsi"/>
                <w:sz w:val="20"/>
                <w:szCs w:val="20"/>
              </w:rPr>
              <w:t>of the Photoshop</w:t>
            </w:r>
            <w:r w:rsidRPr="00B86434">
              <w:rPr>
                <w:rFonts w:cstheme="minorHAnsi"/>
                <w:sz w:val="20"/>
                <w:szCs w:val="20"/>
              </w:rPr>
              <w:t xml:space="preserve"> </w:t>
            </w:r>
            <w:r>
              <w:rPr>
                <w:rFonts w:cstheme="minorHAnsi"/>
                <w:sz w:val="20"/>
                <w:szCs w:val="20"/>
              </w:rPr>
              <w:t xml:space="preserve">program </w:t>
            </w:r>
            <w:r w:rsidRPr="00B86434">
              <w:rPr>
                <w:rFonts w:cstheme="minorHAnsi"/>
                <w:sz w:val="20"/>
                <w:szCs w:val="20"/>
              </w:rPr>
              <w:t>are</w:t>
            </w:r>
            <w:r>
              <w:rPr>
                <w:rFonts w:cstheme="minorHAnsi"/>
                <w:sz w:val="20"/>
                <w:szCs w:val="20"/>
              </w:rPr>
              <w:t xml:space="preserve"> demonstrated and labs tasks are assigned to s</w:t>
            </w:r>
            <w:r w:rsidRPr="00B86434">
              <w:rPr>
                <w:rFonts w:cstheme="minorHAnsi"/>
                <w:sz w:val="20"/>
                <w:szCs w:val="20"/>
              </w:rPr>
              <w:t xml:space="preserve">tudents </w:t>
            </w:r>
            <w:r>
              <w:rPr>
                <w:rFonts w:cstheme="minorHAnsi"/>
                <w:sz w:val="20"/>
                <w:szCs w:val="20"/>
              </w:rPr>
              <w:t xml:space="preserve">and evaluated based on performance. </w:t>
            </w:r>
          </w:p>
          <w:p w:rsidR="00D302B4" w:rsidRDefault="00D302B4" w:rsidP="00D302B4">
            <w:pPr>
              <w:pStyle w:val="ListParagraph"/>
              <w:numPr>
                <w:ilvl w:val="0"/>
                <w:numId w:val="1"/>
              </w:numPr>
              <w:spacing w:before="40" w:after="40"/>
              <w:ind w:left="454" w:hanging="141"/>
              <w:rPr>
                <w:rFonts w:cstheme="minorHAnsi"/>
                <w:sz w:val="20"/>
                <w:szCs w:val="20"/>
              </w:rPr>
            </w:pPr>
            <w:r w:rsidRPr="00153A72">
              <w:rPr>
                <w:rFonts w:cstheme="minorHAnsi"/>
                <w:sz w:val="20"/>
                <w:szCs w:val="20"/>
              </w:rPr>
              <w:t>Participation in the lab session is graded.</w:t>
            </w:r>
          </w:p>
          <w:p w:rsidR="00D302B4" w:rsidRDefault="00D302B4" w:rsidP="00D302B4">
            <w:pPr>
              <w:pStyle w:val="ListParagraph"/>
              <w:numPr>
                <w:ilvl w:val="0"/>
                <w:numId w:val="1"/>
              </w:numPr>
              <w:spacing w:before="40" w:after="40"/>
              <w:ind w:left="454" w:hanging="141"/>
              <w:rPr>
                <w:rFonts w:cstheme="minorHAnsi"/>
                <w:sz w:val="20"/>
                <w:szCs w:val="20"/>
              </w:rPr>
            </w:pPr>
            <w:r w:rsidRPr="00153A72">
              <w:rPr>
                <w:rFonts w:cstheme="minorHAnsi"/>
                <w:sz w:val="20"/>
                <w:szCs w:val="20"/>
              </w:rPr>
              <w:t>There is no midterm exam.</w:t>
            </w:r>
          </w:p>
          <w:p w:rsidR="00D302B4" w:rsidRDefault="00D302B4" w:rsidP="00D302B4">
            <w:pPr>
              <w:pStyle w:val="ListParagraph"/>
              <w:numPr>
                <w:ilvl w:val="0"/>
                <w:numId w:val="1"/>
              </w:numPr>
              <w:spacing w:before="40" w:after="40"/>
              <w:ind w:left="454" w:hanging="141"/>
              <w:rPr>
                <w:rFonts w:cstheme="minorHAnsi"/>
                <w:sz w:val="20"/>
                <w:szCs w:val="20"/>
              </w:rPr>
            </w:pPr>
            <w:r w:rsidRPr="00153A72">
              <w:rPr>
                <w:rFonts w:cstheme="minorHAnsi"/>
                <w:sz w:val="20"/>
                <w:szCs w:val="20"/>
              </w:rPr>
              <w:t>There is a final exam which includes all the chapters.</w:t>
            </w:r>
          </w:p>
          <w:p w:rsidR="00D302B4" w:rsidRDefault="00D302B4" w:rsidP="00D302B4">
            <w:pPr>
              <w:pStyle w:val="ListParagraph"/>
              <w:numPr>
                <w:ilvl w:val="0"/>
                <w:numId w:val="1"/>
              </w:numPr>
              <w:spacing w:before="40" w:after="40"/>
              <w:ind w:left="454" w:hanging="141"/>
              <w:rPr>
                <w:rFonts w:cstheme="minorHAnsi"/>
                <w:sz w:val="20"/>
                <w:szCs w:val="20"/>
              </w:rPr>
            </w:pPr>
            <w:r w:rsidRPr="00153A72">
              <w:rPr>
                <w:rFonts w:cstheme="minorHAnsi"/>
                <w:sz w:val="20"/>
                <w:szCs w:val="20"/>
              </w:rPr>
              <w:t>The final exam is practical.</w:t>
            </w:r>
          </w:p>
          <w:p w:rsidR="00D302B4" w:rsidRDefault="00D302B4" w:rsidP="00D302B4">
            <w:pPr>
              <w:pStyle w:val="ListParagraph"/>
              <w:numPr>
                <w:ilvl w:val="0"/>
                <w:numId w:val="1"/>
              </w:numPr>
              <w:spacing w:before="40" w:after="40"/>
              <w:ind w:left="454" w:hanging="141"/>
              <w:rPr>
                <w:rFonts w:cstheme="minorHAnsi"/>
                <w:sz w:val="20"/>
                <w:szCs w:val="20"/>
              </w:rPr>
            </w:pPr>
            <w:r w:rsidRPr="00153A72">
              <w:rPr>
                <w:rFonts w:cstheme="minorHAnsi"/>
                <w:sz w:val="20"/>
                <w:szCs w:val="20"/>
              </w:rPr>
              <w:t>There is an individual project. The project should be submitted as a soft and hard copy.</w:t>
            </w:r>
          </w:p>
          <w:p w:rsidR="00D302B4" w:rsidRPr="00153A72" w:rsidRDefault="00D302B4" w:rsidP="00D302B4">
            <w:pPr>
              <w:pStyle w:val="ListParagraph"/>
              <w:numPr>
                <w:ilvl w:val="0"/>
                <w:numId w:val="1"/>
              </w:numPr>
              <w:spacing w:before="40" w:after="40"/>
              <w:ind w:left="454" w:hanging="141"/>
              <w:rPr>
                <w:rFonts w:cstheme="minorHAnsi"/>
                <w:sz w:val="20"/>
                <w:szCs w:val="20"/>
              </w:rPr>
            </w:pPr>
            <w:r w:rsidRPr="00153A72">
              <w:rPr>
                <w:rFonts w:cstheme="minorHAnsi"/>
                <w:sz w:val="20"/>
                <w:szCs w:val="20"/>
              </w:rPr>
              <w:lastRenderedPageBreak/>
              <w:t>The project is assigned to the students in the second week of the semester and submitted at the end of the semester in the presentation day.</w:t>
            </w:r>
          </w:p>
          <w:p w:rsidR="00D302B4" w:rsidRPr="00153A72" w:rsidRDefault="00D302B4" w:rsidP="00D302B4">
            <w:pPr>
              <w:pStyle w:val="ListParagraph"/>
              <w:numPr>
                <w:ilvl w:val="0"/>
                <w:numId w:val="1"/>
              </w:numPr>
              <w:spacing w:before="40" w:after="40"/>
              <w:ind w:left="454" w:hanging="141"/>
              <w:rPr>
                <w:rFonts w:cstheme="minorHAnsi"/>
                <w:sz w:val="20"/>
                <w:szCs w:val="20"/>
              </w:rPr>
            </w:pPr>
            <w:r>
              <w:rPr>
                <w:rFonts w:cstheme="minorHAnsi"/>
                <w:sz w:val="20"/>
                <w:szCs w:val="20"/>
              </w:rPr>
              <w:t>There is no need to take plagiarism test for the project.</w:t>
            </w:r>
          </w:p>
          <w:p w:rsidR="001C3BFA" w:rsidRDefault="00D302B4" w:rsidP="001C3BFA">
            <w:pPr>
              <w:pStyle w:val="ListParagraph"/>
              <w:numPr>
                <w:ilvl w:val="0"/>
                <w:numId w:val="1"/>
              </w:numPr>
              <w:spacing w:before="40" w:after="40"/>
              <w:ind w:left="454" w:hanging="141"/>
              <w:rPr>
                <w:rFonts w:cstheme="minorHAnsi"/>
                <w:sz w:val="20"/>
                <w:szCs w:val="20"/>
              </w:rPr>
            </w:pPr>
            <w:r>
              <w:rPr>
                <w:rFonts w:cstheme="minorHAnsi"/>
                <w:sz w:val="20"/>
                <w:szCs w:val="20"/>
              </w:rPr>
              <w:t>Term project will be assigned to students in order to assess their learning outcome each semester</w:t>
            </w:r>
          </w:p>
          <w:p w:rsidR="00A87D58" w:rsidRPr="001C3BFA" w:rsidRDefault="00D302B4" w:rsidP="001C3BFA">
            <w:pPr>
              <w:pStyle w:val="ListParagraph"/>
              <w:numPr>
                <w:ilvl w:val="0"/>
                <w:numId w:val="1"/>
              </w:numPr>
              <w:spacing w:before="40" w:after="40"/>
              <w:ind w:left="454" w:hanging="141"/>
              <w:rPr>
                <w:rFonts w:cstheme="minorHAnsi"/>
                <w:sz w:val="20"/>
                <w:szCs w:val="20"/>
              </w:rPr>
            </w:pPr>
            <w:r w:rsidRPr="001C3BFA">
              <w:rPr>
                <w:rFonts w:cstheme="minorHAnsi"/>
                <w:sz w:val="20"/>
                <w:szCs w:val="20"/>
              </w:rPr>
              <w:t>Students are also encouraged to use the internet to search for various related topics. Lecture notes, Lab descriptions, and announcements will be posted on the course’s web site.</w:t>
            </w:r>
          </w:p>
        </w:tc>
      </w:tr>
    </w:tbl>
    <w:p w:rsidR="00BC71BA" w:rsidRDefault="00BC71BA" w:rsidP="007C65DA">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10081"/>
      </w:tblGrid>
      <w:tr w:rsidR="000532EF" w:rsidRPr="00B86434" w:rsidTr="00440D73">
        <w:trPr>
          <w:jc w:val="center"/>
        </w:trPr>
        <w:tc>
          <w:tcPr>
            <w:tcW w:w="10081" w:type="dxa"/>
            <w:shd w:val="pct15" w:color="auto" w:fill="auto"/>
          </w:tcPr>
          <w:p w:rsidR="000532EF" w:rsidRPr="00B86434" w:rsidRDefault="006527AB" w:rsidP="00F94406">
            <w:pPr>
              <w:spacing w:before="60" w:after="60"/>
              <w:jc w:val="center"/>
              <w:rPr>
                <w:rFonts w:cstheme="minorHAnsi"/>
                <w:b/>
                <w:sz w:val="20"/>
                <w:szCs w:val="20"/>
              </w:rPr>
            </w:pPr>
            <w:r w:rsidRPr="00B86434">
              <w:rPr>
                <w:rFonts w:cstheme="minorHAnsi"/>
                <w:b/>
                <w:sz w:val="20"/>
                <w:szCs w:val="20"/>
              </w:rPr>
              <w:t>Course Materials / Main References</w:t>
            </w:r>
          </w:p>
        </w:tc>
      </w:tr>
      <w:tr w:rsidR="000532EF" w:rsidRPr="00B86434" w:rsidTr="00440D73">
        <w:trPr>
          <w:jc w:val="center"/>
        </w:trPr>
        <w:tc>
          <w:tcPr>
            <w:tcW w:w="10081" w:type="dxa"/>
          </w:tcPr>
          <w:p w:rsidR="006527AB" w:rsidRPr="00B86434" w:rsidRDefault="006527AB" w:rsidP="00F10300">
            <w:pPr>
              <w:spacing w:before="120" w:after="40"/>
              <w:jc w:val="both"/>
              <w:rPr>
                <w:rFonts w:cstheme="minorHAnsi"/>
                <w:b/>
                <w:i/>
                <w:sz w:val="20"/>
                <w:szCs w:val="20"/>
              </w:rPr>
            </w:pPr>
            <w:r w:rsidRPr="00B86434">
              <w:rPr>
                <w:rFonts w:cstheme="minorHAnsi"/>
                <w:b/>
                <w:i/>
                <w:sz w:val="20"/>
                <w:szCs w:val="20"/>
              </w:rPr>
              <w:t>Text Book:</w:t>
            </w:r>
          </w:p>
          <w:p w:rsidR="00577196" w:rsidRDefault="00577196" w:rsidP="00577196">
            <w:pPr>
              <w:pStyle w:val="ListParagraph"/>
              <w:numPr>
                <w:ilvl w:val="0"/>
                <w:numId w:val="10"/>
              </w:numPr>
              <w:spacing w:before="80" w:after="40"/>
              <w:jc w:val="both"/>
              <w:rPr>
                <w:rFonts w:cstheme="minorHAnsi"/>
                <w:b/>
                <w:i/>
                <w:sz w:val="20"/>
                <w:szCs w:val="20"/>
              </w:rPr>
            </w:pPr>
            <w:r w:rsidRPr="00B97D25">
              <w:rPr>
                <w:rFonts w:cstheme="minorHAnsi"/>
                <w:b/>
                <w:i/>
                <w:sz w:val="20"/>
                <w:szCs w:val="20"/>
              </w:rPr>
              <w:t>Photoshop® CS5: Top 100 Simplified® Tips &amp; Tricks</w:t>
            </w:r>
            <w:r>
              <w:rPr>
                <w:rFonts w:cstheme="minorHAnsi"/>
                <w:b/>
                <w:i/>
                <w:sz w:val="20"/>
                <w:szCs w:val="20"/>
              </w:rPr>
              <w:t xml:space="preserve">, 2010 - </w:t>
            </w:r>
            <w:r w:rsidRPr="00B97D25">
              <w:rPr>
                <w:rFonts w:cstheme="minorHAnsi"/>
                <w:b/>
                <w:i/>
                <w:sz w:val="20"/>
                <w:szCs w:val="20"/>
              </w:rPr>
              <w:t>ISBN: 978-0-470-61265-1</w:t>
            </w:r>
          </w:p>
          <w:p w:rsidR="00577196" w:rsidRDefault="00577196" w:rsidP="00577196">
            <w:pPr>
              <w:pStyle w:val="ListParagraph"/>
              <w:numPr>
                <w:ilvl w:val="0"/>
                <w:numId w:val="10"/>
              </w:numPr>
              <w:spacing w:before="80" w:after="40"/>
              <w:jc w:val="both"/>
              <w:rPr>
                <w:rFonts w:cstheme="minorHAnsi"/>
                <w:b/>
                <w:i/>
                <w:sz w:val="20"/>
                <w:szCs w:val="20"/>
              </w:rPr>
            </w:pPr>
            <w:r>
              <w:rPr>
                <w:rFonts w:cstheme="minorHAnsi"/>
                <w:b/>
                <w:i/>
                <w:sz w:val="20"/>
                <w:szCs w:val="20"/>
              </w:rPr>
              <w:t xml:space="preserve">Mastering Photoshop for Web Designers, 2011 </w:t>
            </w:r>
            <w:r w:rsidRPr="00F53054">
              <w:rPr>
                <w:rFonts w:cstheme="minorHAnsi"/>
                <w:b/>
                <w:i/>
                <w:sz w:val="20"/>
                <w:szCs w:val="20"/>
              </w:rPr>
              <w:t>ISBN: 978-3-943075-12-0</w:t>
            </w:r>
            <w:r>
              <w:rPr>
                <w:rFonts w:cstheme="minorHAnsi"/>
                <w:b/>
                <w:i/>
                <w:sz w:val="20"/>
                <w:szCs w:val="20"/>
              </w:rPr>
              <w:t xml:space="preserve"> </w:t>
            </w:r>
          </w:p>
          <w:p w:rsidR="00577196" w:rsidRPr="00A937B3" w:rsidRDefault="00577196" w:rsidP="00577196">
            <w:pPr>
              <w:spacing w:before="80" w:after="40"/>
              <w:jc w:val="both"/>
              <w:rPr>
                <w:rFonts w:cstheme="minorHAnsi"/>
                <w:b/>
                <w:i/>
                <w:sz w:val="20"/>
                <w:szCs w:val="20"/>
              </w:rPr>
            </w:pPr>
            <w:r w:rsidRPr="00A937B3">
              <w:rPr>
                <w:rFonts w:cstheme="minorHAnsi"/>
                <w:b/>
                <w:i/>
                <w:sz w:val="20"/>
                <w:szCs w:val="20"/>
              </w:rPr>
              <w:t>Lecture Notes:</w:t>
            </w:r>
          </w:p>
          <w:p w:rsidR="00F2606D" w:rsidRPr="009D08C5" w:rsidRDefault="00577196" w:rsidP="00577196">
            <w:pPr>
              <w:ind w:left="284" w:hanging="284"/>
              <w:rPr>
                <w:rFonts w:cs="Calibri"/>
                <w:sz w:val="20"/>
                <w:szCs w:val="20"/>
              </w:rPr>
            </w:pPr>
            <w:r w:rsidRPr="00B86434">
              <w:rPr>
                <w:rFonts w:cstheme="minorHAnsi"/>
                <w:sz w:val="20"/>
                <w:szCs w:val="20"/>
              </w:rPr>
              <w:t>All course materials are also available online in Adobe PDF (Portable Document Format).</w:t>
            </w:r>
          </w:p>
        </w:tc>
      </w:tr>
    </w:tbl>
    <w:p w:rsidR="00F10300" w:rsidRPr="00B86434" w:rsidRDefault="00F10300" w:rsidP="005B46AF">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1355"/>
        <w:gridCol w:w="8726"/>
      </w:tblGrid>
      <w:tr w:rsidR="009D5159" w:rsidRPr="00B86434" w:rsidTr="00440D73">
        <w:trPr>
          <w:jc w:val="center"/>
        </w:trPr>
        <w:tc>
          <w:tcPr>
            <w:tcW w:w="10081" w:type="dxa"/>
            <w:gridSpan w:val="2"/>
            <w:shd w:val="pct15" w:color="auto" w:fill="auto"/>
          </w:tcPr>
          <w:p w:rsidR="009D5159" w:rsidRPr="00B86434" w:rsidRDefault="009D5159" w:rsidP="00F94406">
            <w:pPr>
              <w:spacing w:before="60" w:after="60"/>
              <w:jc w:val="center"/>
              <w:rPr>
                <w:rFonts w:cstheme="minorHAnsi"/>
                <w:b/>
                <w:sz w:val="20"/>
                <w:szCs w:val="20"/>
              </w:rPr>
            </w:pPr>
            <w:r w:rsidRPr="00B86434">
              <w:rPr>
                <w:rFonts w:cstheme="minorHAnsi"/>
                <w:b/>
                <w:sz w:val="20"/>
                <w:szCs w:val="20"/>
              </w:rPr>
              <w:t>Weekly Schedule / Summary of Topics</w:t>
            </w:r>
          </w:p>
        </w:tc>
      </w:tr>
      <w:tr w:rsidR="009D08C5" w:rsidRPr="00B86434" w:rsidTr="00440D73">
        <w:trPr>
          <w:jc w:val="center"/>
        </w:trPr>
        <w:tc>
          <w:tcPr>
            <w:tcW w:w="1355" w:type="dxa"/>
            <w:shd w:val="pct15" w:color="auto" w:fill="auto"/>
            <w:vAlign w:val="center"/>
          </w:tcPr>
          <w:p w:rsidR="009D08C5" w:rsidRPr="00B86434" w:rsidRDefault="009D08C5" w:rsidP="009D08C5">
            <w:pPr>
              <w:autoSpaceDE w:val="0"/>
              <w:autoSpaceDN w:val="0"/>
              <w:adjustRightInd w:val="0"/>
              <w:jc w:val="center"/>
              <w:rPr>
                <w:rFonts w:cstheme="minorHAnsi"/>
                <w:b/>
                <w:sz w:val="20"/>
                <w:szCs w:val="20"/>
              </w:rPr>
            </w:pPr>
            <w:r>
              <w:rPr>
                <w:rFonts w:cstheme="minorHAnsi"/>
                <w:b/>
                <w:sz w:val="20"/>
                <w:szCs w:val="20"/>
              </w:rPr>
              <w:t>Week 1</w:t>
            </w:r>
          </w:p>
        </w:tc>
        <w:tc>
          <w:tcPr>
            <w:tcW w:w="8726" w:type="dxa"/>
          </w:tcPr>
          <w:p w:rsidR="009D08C5" w:rsidRPr="005041FC" w:rsidRDefault="00457A7E" w:rsidP="009D08C5">
            <w:pPr>
              <w:autoSpaceDE w:val="0"/>
              <w:autoSpaceDN w:val="0"/>
              <w:adjustRightInd w:val="0"/>
              <w:spacing w:before="60" w:after="60"/>
              <w:ind w:right="113"/>
              <w:rPr>
                <w:rFonts w:cs="Calibri"/>
                <w:sz w:val="20"/>
                <w:szCs w:val="20"/>
                <w:lang w:val="en-GB"/>
              </w:rPr>
            </w:pPr>
            <w:r w:rsidRPr="00457A7E">
              <w:rPr>
                <w:rFonts w:cs="Calibri"/>
                <w:sz w:val="20"/>
                <w:szCs w:val="20"/>
                <w:lang w:val="en-GB"/>
              </w:rPr>
              <w:t>Introduction: installing the software</w:t>
            </w:r>
            <w:r>
              <w:rPr>
                <w:rFonts w:cstheme="minorHAnsi"/>
                <w:b/>
                <w:sz w:val="20"/>
                <w:szCs w:val="20"/>
              </w:rPr>
              <w:t>.</w:t>
            </w:r>
          </w:p>
        </w:tc>
      </w:tr>
      <w:tr w:rsidR="009D08C5" w:rsidRPr="00B86434" w:rsidTr="00440D73">
        <w:trPr>
          <w:jc w:val="center"/>
        </w:trPr>
        <w:tc>
          <w:tcPr>
            <w:tcW w:w="1355" w:type="dxa"/>
            <w:shd w:val="pct15" w:color="auto" w:fill="auto"/>
            <w:vAlign w:val="center"/>
          </w:tcPr>
          <w:p w:rsidR="009D08C5" w:rsidRPr="00B86434" w:rsidRDefault="009D08C5" w:rsidP="009D08C5">
            <w:pPr>
              <w:autoSpaceDE w:val="0"/>
              <w:autoSpaceDN w:val="0"/>
              <w:adjustRightInd w:val="0"/>
              <w:jc w:val="center"/>
              <w:rPr>
                <w:rFonts w:cstheme="minorHAnsi"/>
                <w:b/>
                <w:sz w:val="20"/>
                <w:szCs w:val="20"/>
              </w:rPr>
            </w:pPr>
            <w:r>
              <w:rPr>
                <w:rFonts w:cstheme="minorHAnsi"/>
                <w:b/>
                <w:sz w:val="20"/>
                <w:szCs w:val="20"/>
              </w:rPr>
              <w:t>Week 2</w:t>
            </w:r>
          </w:p>
        </w:tc>
        <w:tc>
          <w:tcPr>
            <w:tcW w:w="8726" w:type="dxa"/>
          </w:tcPr>
          <w:p w:rsidR="009D08C5" w:rsidRPr="005041FC" w:rsidRDefault="00457A7E" w:rsidP="009D08C5">
            <w:pPr>
              <w:spacing w:before="60" w:after="60"/>
              <w:ind w:right="113"/>
              <w:rPr>
                <w:rFonts w:cs="Calibri"/>
                <w:sz w:val="20"/>
                <w:szCs w:val="20"/>
                <w:lang w:val="en-GB"/>
              </w:rPr>
            </w:pPr>
            <w:r w:rsidRPr="00457A7E">
              <w:rPr>
                <w:rFonts w:cs="Calibri"/>
                <w:sz w:val="20"/>
                <w:szCs w:val="20"/>
                <w:lang w:val="en-GB"/>
              </w:rPr>
              <w:t>Explanation of Adobe Photoshop Tools Palette and assigning individual web based projects.</w:t>
            </w:r>
          </w:p>
        </w:tc>
      </w:tr>
      <w:tr w:rsidR="009D08C5" w:rsidRPr="00B86434" w:rsidTr="00440D73">
        <w:trPr>
          <w:jc w:val="center"/>
        </w:trPr>
        <w:tc>
          <w:tcPr>
            <w:tcW w:w="1355" w:type="dxa"/>
            <w:shd w:val="pct15" w:color="auto" w:fill="auto"/>
            <w:vAlign w:val="center"/>
          </w:tcPr>
          <w:p w:rsidR="009D08C5" w:rsidRPr="00B86434" w:rsidRDefault="009D08C5" w:rsidP="009D08C5">
            <w:pPr>
              <w:keepNext/>
              <w:autoSpaceDE w:val="0"/>
              <w:autoSpaceDN w:val="0"/>
              <w:adjustRightInd w:val="0"/>
              <w:jc w:val="center"/>
              <w:outlineLvl w:val="4"/>
              <w:rPr>
                <w:rFonts w:cstheme="minorHAnsi"/>
                <w:b/>
                <w:sz w:val="20"/>
                <w:szCs w:val="20"/>
              </w:rPr>
            </w:pPr>
            <w:r>
              <w:rPr>
                <w:rFonts w:cstheme="minorHAnsi"/>
                <w:b/>
                <w:sz w:val="20"/>
                <w:szCs w:val="20"/>
              </w:rPr>
              <w:t>Week 3</w:t>
            </w:r>
          </w:p>
        </w:tc>
        <w:tc>
          <w:tcPr>
            <w:tcW w:w="8726" w:type="dxa"/>
          </w:tcPr>
          <w:p w:rsidR="009D08C5" w:rsidRPr="005041FC" w:rsidRDefault="00457A7E" w:rsidP="009D08C5">
            <w:pPr>
              <w:spacing w:before="60" w:after="60"/>
              <w:ind w:right="113"/>
              <w:rPr>
                <w:rFonts w:cs="Calibri"/>
                <w:sz w:val="20"/>
                <w:szCs w:val="20"/>
                <w:lang w:val="en-GB"/>
              </w:rPr>
            </w:pPr>
            <w:r w:rsidRPr="00457A7E">
              <w:rPr>
                <w:rFonts w:cs="Calibri"/>
                <w:sz w:val="20"/>
                <w:szCs w:val="20"/>
                <w:lang w:val="en-GB"/>
              </w:rPr>
              <w:t>Layers, selections and masks</w:t>
            </w:r>
          </w:p>
        </w:tc>
      </w:tr>
      <w:tr w:rsidR="009D08C5" w:rsidRPr="00B86434" w:rsidTr="00440D73">
        <w:trPr>
          <w:jc w:val="center"/>
        </w:trPr>
        <w:tc>
          <w:tcPr>
            <w:tcW w:w="1355" w:type="dxa"/>
            <w:shd w:val="pct15" w:color="auto" w:fill="auto"/>
            <w:vAlign w:val="center"/>
          </w:tcPr>
          <w:p w:rsidR="009D08C5" w:rsidRPr="00B86434" w:rsidRDefault="009D08C5" w:rsidP="009D08C5">
            <w:pPr>
              <w:autoSpaceDE w:val="0"/>
              <w:autoSpaceDN w:val="0"/>
              <w:adjustRightInd w:val="0"/>
              <w:jc w:val="center"/>
              <w:rPr>
                <w:rFonts w:cstheme="minorHAnsi"/>
                <w:b/>
                <w:sz w:val="20"/>
                <w:szCs w:val="20"/>
              </w:rPr>
            </w:pPr>
            <w:r>
              <w:rPr>
                <w:rFonts w:cstheme="minorHAnsi"/>
                <w:b/>
                <w:sz w:val="20"/>
                <w:szCs w:val="20"/>
              </w:rPr>
              <w:t>Week 4</w:t>
            </w:r>
          </w:p>
        </w:tc>
        <w:tc>
          <w:tcPr>
            <w:tcW w:w="8726" w:type="dxa"/>
          </w:tcPr>
          <w:p w:rsidR="009D08C5" w:rsidRPr="005041FC" w:rsidRDefault="00457A7E" w:rsidP="009D08C5">
            <w:pPr>
              <w:autoSpaceDE w:val="0"/>
              <w:autoSpaceDN w:val="0"/>
              <w:adjustRightInd w:val="0"/>
              <w:spacing w:before="60" w:after="60"/>
              <w:ind w:right="113"/>
              <w:rPr>
                <w:rFonts w:cs="Calibri"/>
                <w:sz w:val="20"/>
                <w:szCs w:val="20"/>
                <w:lang w:val="en-GB"/>
              </w:rPr>
            </w:pPr>
            <w:r w:rsidRPr="00457A7E">
              <w:rPr>
                <w:rFonts w:cs="Calibri"/>
                <w:sz w:val="20"/>
                <w:szCs w:val="20"/>
                <w:lang w:val="en-GB"/>
              </w:rPr>
              <w:t>Straighten, crop and resize</w:t>
            </w:r>
          </w:p>
        </w:tc>
      </w:tr>
      <w:tr w:rsidR="009D08C5" w:rsidRPr="00B86434" w:rsidTr="00440D73">
        <w:trPr>
          <w:jc w:val="center"/>
        </w:trPr>
        <w:tc>
          <w:tcPr>
            <w:tcW w:w="1355" w:type="dxa"/>
            <w:shd w:val="pct15" w:color="auto" w:fill="auto"/>
            <w:vAlign w:val="center"/>
          </w:tcPr>
          <w:p w:rsidR="009D08C5" w:rsidRPr="00B86434" w:rsidRDefault="009D08C5" w:rsidP="009D08C5">
            <w:pPr>
              <w:autoSpaceDE w:val="0"/>
              <w:autoSpaceDN w:val="0"/>
              <w:adjustRightInd w:val="0"/>
              <w:jc w:val="center"/>
              <w:rPr>
                <w:rFonts w:cstheme="minorHAnsi"/>
                <w:b/>
                <w:sz w:val="20"/>
                <w:szCs w:val="20"/>
              </w:rPr>
            </w:pPr>
            <w:r>
              <w:rPr>
                <w:rFonts w:cstheme="minorHAnsi"/>
                <w:b/>
                <w:sz w:val="20"/>
                <w:szCs w:val="20"/>
              </w:rPr>
              <w:t>Week 5</w:t>
            </w:r>
          </w:p>
        </w:tc>
        <w:tc>
          <w:tcPr>
            <w:tcW w:w="8726" w:type="dxa"/>
          </w:tcPr>
          <w:p w:rsidR="009D08C5" w:rsidRPr="005041FC" w:rsidRDefault="00457A7E" w:rsidP="009D08C5">
            <w:pPr>
              <w:autoSpaceDE w:val="0"/>
              <w:autoSpaceDN w:val="0"/>
              <w:adjustRightInd w:val="0"/>
              <w:spacing w:before="60" w:after="60"/>
              <w:ind w:right="113"/>
              <w:rPr>
                <w:rFonts w:cs="Calibri"/>
                <w:sz w:val="20"/>
                <w:szCs w:val="20"/>
                <w:lang w:val="en-GB"/>
              </w:rPr>
            </w:pPr>
            <w:r w:rsidRPr="00457A7E">
              <w:rPr>
                <w:rFonts w:cs="Calibri"/>
                <w:sz w:val="20"/>
                <w:szCs w:val="20"/>
                <w:lang w:val="en-GB"/>
              </w:rPr>
              <w:t>Retouch images</w:t>
            </w:r>
          </w:p>
        </w:tc>
      </w:tr>
      <w:tr w:rsidR="009D08C5" w:rsidRPr="00B86434" w:rsidTr="00440D73">
        <w:trPr>
          <w:jc w:val="center"/>
        </w:trPr>
        <w:tc>
          <w:tcPr>
            <w:tcW w:w="1355" w:type="dxa"/>
            <w:shd w:val="pct15" w:color="auto" w:fill="auto"/>
            <w:vAlign w:val="center"/>
          </w:tcPr>
          <w:p w:rsidR="009D08C5" w:rsidRPr="00B86434" w:rsidRDefault="009D08C5" w:rsidP="009D08C5">
            <w:pPr>
              <w:autoSpaceDE w:val="0"/>
              <w:autoSpaceDN w:val="0"/>
              <w:adjustRightInd w:val="0"/>
              <w:jc w:val="center"/>
              <w:rPr>
                <w:rFonts w:cstheme="minorHAnsi"/>
                <w:b/>
                <w:sz w:val="20"/>
                <w:szCs w:val="20"/>
              </w:rPr>
            </w:pPr>
            <w:r>
              <w:rPr>
                <w:rFonts w:cstheme="minorHAnsi"/>
                <w:b/>
                <w:sz w:val="20"/>
                <w:szCs w:val="20"/>
              </w:rPr>
              <w:t>Week 6</w:t>
            </w:r>
          </w:p>
        </w:tc>
        <w:tc>
          <w:tcPr>
            <w:tcW w:w="8726" w:type="dxa"/>
          </w:tcPr>
          <w:p w:rsidR="009D08C5" w:rsidRPr="00703695" w:rsidRDefault="00457A7E" w:rsidP="009D08C5">
            <w:pPr>
              <w:autoSpaceDE w:val="0"/>
              <w:autoSpaceDN w:val="0"/>
              <w:adjustRightInd w:val="0"/>
              <w:spacing w:before="60" w:after="60"/>
              <w:ind w:right="113"/>
              <w:rPr>
                <w:rFonts w:cs="Calibri"/>
                <w:sz w:val="20"/>
                <w:szCs w:val="20"/>
                <w:lang w:val="en-GB"/>
              </w:rPr>
            </w:pPr>
            <w:r w:rsidRPr="00457A7E">
              <w:rPr>
                <w:rFonts w:cs="Calibri"/>
                <w:sz w:val="20"/>
                <w:szCs w:val="20"/>
                <w:lang w:val="en-GB"/>
              </w:rPr>
              <w:t>Enhance colors, tones and sharpness</w:t>
            </w:r>
          </w:p>
        </w:tc>
      </w:tr>
      <w:tr w:rsidR="009D08C5" w:rsidRPr="00B86434" w:rsidTr="00440D73">
        <w:trPr>
          <w:jc w:val="center"/>
        </w:trPr>
        <w:tc>
          <w:tcPr>
            <w:tcW w:w="1355" w:type="dxa"/>
            <w:shd w:val="pct15" w:color="auto" w:fill="auto"/>
            <w:vAlign w:val="center"/>
          </w:tcPr>
          <w:p w:rsidR="009D08C5" w:rsidRPr="00B86434" w:rsidRDefault="009D08C5" w:rsidP="009D08C5">
            <w:pPr>
              <w:autoSpaceDE w:val="0"/>
              <w:autoSpaceDN w:val="0"/>
              <w:adjustRightInd w:val="0"/>
              <w:jc w:val="center"/>
              <w:rPr>
                <w:rFonts w:cstheme="minorHAnsi"/>
                <w:b/>
                <w:sz w:val="20"/>
                <w:szCs w:val="20"/>
              </w:rPr>
            </w:pPr>
            <w:r>
              <w:rPr>
                <w:rFonts w:cstheme="minorHAnsi"/>
                <w:b/>
                <w:sz w:val="20"/>
                <w:szCs w:val="20"/>
              </w:rPr>
              <w:t>Week 7</w:t>
            </w:r>
          </w:p>
        </w:tc>
        <w:tc>
          <w:tcPr>
            <w:tcW w:w="8726" w:type="dxa"/>
          </w:tcPr>
          <w:p w:rsidR="009D08C5" w:rsidRPr="00703695" w:rsidRDefault="00457A7E" w:rsidP="009D08C5">
            <w:pPr>
              <w:autoSpaceDE w:val="0"/>
              <w:autoSpaceDN w:val="0"/>
              <w:adjustRightInd w:val="0"/>
              <w:spacing w:before="60" w:after="60"/>
              <w:ind w:right="113"/>
              <w:rPr>
                <w:rFonts w:cs="Calibri"/>
                <w:sz w:val="20"/>
                <w:szCs w:val="20"/>
                <w:lang w:val="en-GB"/>
              </w:rPr>
            </w:pPr>
            <w:r w:rsidRPr="00457A7E">
              <w:rPr>
                <w:rFonts w:cs="Calibri"/>
                <w:sz w:val="20"/>
                <w:szCs w:val="20"/>
                <w:lang w:val="en-GB"/>
              </w:rPr>
              <w:t>Applying digital effects</w:t>
            </w:r>
          </w:p>
        </w:tc>
      </w:tr>
      <w:tr w:rsidR="003461B2" w:rsidRPr="00B86434" w:rsidTr="00440D73">
        <w:trPr>
          <w:jc w:val="center"/>
        </w:trPr>
        <w:tc>
          <w:tcPr>
            <w:tcW w:w="1355" w:type="dxa"/>
            <w:shd w:val="pct15" w:color="auto" w:fill="auto"/>
            <w:vAlign w:val="center"/>
          </w:tcPr>
          <w:p w:rsidR="003461B2" w:rsidRPr="00B86434" w:rsidRDefault="003461B2" w:rsidP="00F47088">
            <w:pPr>
              <w:autoSpaceDE w:val="0"/>
              <w:autoSpaceDN w:val="0"/>
              <w:adjustRightInd w:val="0"/>
              <w:jc w:val="center"/>
              <w:rPr>
                <w:rFonts w:cstheme="minorHAnsi"/>
                <w:b/>
                <w:sz w:val="20"/>
                <w:szCs w:val="20"/>
              </w:rPr>
            </w:pPr>
            <w:r>
              <w:rPr>
                <w:rFonts w:cstheme="minorHAnsi"/>
                <w:b/>
                <w:sz w:val="20"/>
                <w:szCs w:val="20"/>
              </w:rPr>
              <w:t>Week 8-9</w:t>
            </w:r>
          </w:p>
        </w:tc>
        <w:tc>
          <w:tcPr>
            <w:tcW w:w="8726" w:type="dxa"/>
          </w:tcPr>
          <w:p w:rsidR="003461B2" w:rsidRPr="00F47088" w:rsidRDefault="003461B2" w:rsidP="00440D73">
            <w:pPr>
              <w:autoSpaceDE w:val="0"/>
              <w:autoSpaceDN w:val="0"/>
              <w:adjustRightInd w:val="0"/>
              <w:spacing w:before="60" w:after="60"/>
              <w:ind w:right="113"/>
              <w:rPr>
                <w:rFonts w:cstheme="minorHAnsi"/>
                <w:b/>
                <w:sz w:val="20"/>
                <w:szCs w:val="20"/>
              </w:rPr>
            </w:pPr>
            <w:r>
              <w:rPr>
                <w:rFonts w:cstheme="minorHAnsi"/>
                <w:b/>
                <w:sz w:val="20"/>
                <w:szCs w:val="20"/>
              </w:rPr>
              <w:t>Midterm Examinations</w:t>
            </w:r>
          </w:p>
        </w:tc>
      </w:tr>
      <w:tr w:rsidR="009D08C5" w:rsidRPr="00B86434" w:rsidTr="00440D73">
        <w:trPr>
          <w:jc w:val="center"/>
        </w:trPr>
        <w:tc>
          <w:tcPr>
            <w:tcW w:w="1355" w:type="dxa"/>
            <w:shd w:val="pct15" w:color="auto" w:fill="auto"/>
            <w:vAlign w:val="center"/>
          </w:tcPr>
          <w:p w:rsidR="009D08C5" w:rsidRDefault="009D08C5" w:rsidP="009D08C5">
            <w:pPr>
              <w:autoSpaceDE w:val="0"/>
              <w:autoSpaceDN w:val="0"/>
              <w:adjustRightInd w:val="0"/>
              <w:jc w:val="center"/>
              <w:rPr>
                <w:rFonts w:cstheme="minorHAnsi"/>
                <w:b/>
                <w:sz w:val="20"/>
                <w:szCs w:val="20"/>
              </w:rPr>
            </w:pPr>
            <w:r>
              <w:rPr>
                <w:rFonts w:cstheme="minorHAnsi"/>
                <w:b/>
                <w:sz w:val="20"/>
                <w:szCs w:val="20"/>
              </w:rPr>
              <w:t>Week 10</w:t>
            </w:r>
          </w:p>
        </w:tc>
        <w:tc>
          <w:tcPr>
            <w:tcW w:w="8726" w:type="dxa"/>
          </w:tcPr>
          <w:p w:rsidR="009D08C5" w:rsidRPr="005041FC" w:rsidRDefault="00457A7E" w:rsidP="009D08C5">
            <w:pPr>
              <w:autoSpaceDE w:val="0"/>
              <w:autoSpaceDN w:val="0"/>
              <w:adjustRightInd w:val="0"/>
              <w:spacing w:before="60" w:after="60"/>
              <w:ind w:right="113"/>
              <w:rPr>
                <w:sz w:val="20"/>
                <w:szCs w:val="20"/>
              </w:rPr>
            </w:pPr>
            <w:r w:rsidRPr="00457A7E">
              <w:rPr>
                <w:sz w:val="20"/>
                <w:szCs w:val="20"/>
              </w:rPr>
              <w:t>Design with text effect</w:t>
            </w:r>
            <w:r w:rsidR="00D24CF1">
              <w:rPr>
                <w:sz w:val="20"/>
                <w:szCs w:val="20"/>
              </w:rPr>
              <w:t>, watermark, warp text</w:t>
            </w:r>
          </w:p>
        </w:tc>
      </w:tr>
      <w:tr w:rsidR="00080765" w:rsidRPr="00B86434" w:rsidTr="00440D73">
        <w:trPr>
          <w:jc w:val="center"/>
        </w:trPr>
        <w:tc>
          <w:tcPr>
            <w:tcW w:w="1355" w:type="dxa"/>
            <w:shd w:val="pct15" w:color="auto" w:fill="auto"/>
            <w:vAlign w:val="center"/>
          </w:tcPr>
          <w:p w:rsidR="00080765" w:rsidRDefault="00080765" w:rsidP="00080765">
            <w:pPr>
              <w:autoSpaceDE w:val="0"/>
              <w:autoSpaceDN w:val="0"/>
              <w:adjustRightInd w:val="0"/>
              <w:jc w:val="center"/>
              <w:rPr>
                <w:rFonts w:cstheme="minorHAnsi"/>
                <w:b/>
                <w:sz w:val="20"/>
                <w:szCs w:val="20"/>
              </w:rPr>
            </w:pPr>
            <w:r>
              <w:rPr>
                <w:rFonts w:cstheme="minorHAnsi"/>
                <w:b/>
                <w:sz w:val="20"/>
                <w:szCs w:val="20"/>
              </w:rPr>
              <w:t>Week 11</w:t>
            </w:r>
          </w:p>
        </w:tc>
        <w:tc>
          <w:tcPr>
            <w:tcW w:w="8726" w:type="dxa"/>
          </w:tcPr>
          <w:p w:rsidR="00080765" w:rsidRPr="005041FC" w:rsidRDefault="00457A7E" w:rsidP="00080765">
            <w:pPr>
              <w:autoSpaceDE w:val="0"/>
              <w:autoSpaceDN w:val="0"/>
              <w:adjustRightInd w:val="0"/>
              <w:spacing w:before="60" w:after="60"/>
              <w:ind w:right="113"/>
              <w:rPr>
                <w:sz w:val="20"/>
                <w:szCs w:val="20"/>
              </w:rPr>
            </w:pPr>
            <w:r w:rsidRPr="00457A7E">
              <w:rPr>
                <w:sz w:val="20"/>
                <w:szCs w:val="20"/>
              </w:rPr>
              <w:t>Design with text effect</w:t>
            </w:r>
            <w:r w:rsidR="00D24CF1">
              <w:rPr>
                <w:sz w:val="20"/>
                <w:szCs w:val="20"/>
              </w:rPr>
              <w:t>, perspective, shadow, weave text and graphics</w:t>
            </w:r>
          </w:p>
        </w:tc>
      </w:tr>
      <w:tr w:rsidR="00080765" w:rsidRPr="00B86434" w:rsidTr="00440D73">
        <w:trPr>
          <w:jc w:val="center"/>
        </w:trPr>
        <w:tc>
          <w:tcPr>
            <w:tcW w:w="1355" w:type="dxa"/>
            <w:shd w:val="pct15" w:color="auto" w:fill="auto"/>
            <w:vAlign w:val="center"/>
          </w:tcPr>
          <w:p w:rsidR="00080765" w:rsidRDefault="00080765" w:rsidP="00080765">
            <w:pPr>
              <w:autoSpaceDE w:val="0"/>
              <w:autoSpaceDN w:val="0"/>
              <w:adjustRightInd w:val="0"/>
              <w:jc w:val="center"/>
              <w:rPr>
                <w:rFonts w:cstheme="minorHAnsi"/>
                <w:b/>
                <w:sz w:val="20"/>
                <w:szCs w:val="20"/>
              </w:rPr>
            </w:pPr>
            <w:r>
              <w:rPr>
                <w:rFonts w:cstheme="minorHAnsi"/>
                <w:b/>
                <w:sz w:val="20"/>
                <w:szCs w:val="20"/>
              </w:rPr>
              <w:t>Week 12</w:t>
            </w:r>
          </w:p>
        </w:tc>
        <w:tc>
          <w:tcPr>
            <w:tcW w:w="8726" w:type="dxa"/>
          </w:tcPr>
          <w:p w:rsidR="00080765" w:rsidRPr="00B86434" w:rsidRDefault="00457A7E" w:rsidP="00080765">
            <w:pPr>
              <w:autoSpaceDE w:val="0"/>
              <w:autoSpaceDN w:val="0"/>
              <w:adjustRightInd w:val="0"/>
              <w:spacing w:before="60" w:after="60"/>
              <w:ind w:right="113"/>
              <w:rPr>
                <w:rFonts w:cstheme="minorHAnsi"/>
                <w:sz w:val="20"/>
                <w:szCs w:val="20"/>
              </w:rPr>
            </w:pPr>
            <w:r w:rsidRPr="00457A7E">
              <w:rPr>
                <w:sz w:val="20"/>
                <w:szCs w:val="20"/>
              </w:rPr>
              <w:t>Creating digital artworks</w:t>
            </w:r>
            <w:r w:rsidR="00D24CF1">
              <w:rPr>
                <w:sz w:val="20"/>
                <w:szCs w:val="20"/>
              </w:rPr>
              <w:t>, art projects</w:t>
            </w:r>
          </w:p>
        </w:tc>
      </w:tr>
      <w:tr w:rsidR="00080765" w:rsidRPr="00B86434" w:rsidTr="00440D73">
        <w:trPr>
          <w:jc w:val="center"/>
        </w:trPr>
        <w:tc>
          <w:tcPr>
            <w:tcW w:w="1355" w:type="dxa"/>
            <w:shd w:val="pct15" w:color="auto" w:fill="auto"/>
            <w:vAlign w:val="center"/>
          </w:tcPr>
          <w:p w:rsidR="00080765" w:rsidRDefault="00080765" w:rsidP="00080765">
            <w:pPr>
              <w:autoSpaceDE w:val="0"/>
              <w:autoSpaceDN w:val="0"/>
              <w:adjustRightInd w:val="0"/>
              <w:jc w:val="center"/>
              <w:rPr>
                <w:rFonts w:cstheme="minorHAnsi"/>
                <w:b/>
                <w:sz w:val="20"/>
                <w:szCs w:val="20"/>
              </w:rPr>
            </w:pPr>
            <w:r>
              <w:rPr>
                <w:rFonts w:cstheme="minorHAnsi"/>
                <w:b/>
                <w:sz w:val="20"/>
                <w:szCs w:val="20"/>
              </w:rPr>
              <w:t>Week 13</w:t>
            </w:r>
          </w:p>
        </w:tc>
        <w:tc>
          <w:tcPr>
            <w:tcW w:w="8726" w:type="dxa"/>
          </w:tcPr>
          <w:p w:rsidR="00080765" w:rsidRPr="005041FC" w:rsidRDefault="00457A7E" w:rsidP="00080765">
            <w:pPr>
              <w:autoSpaceDE w:val="0"/>
              <w:autoSpaceDN w:val="0"/>
              <w:adjustRightInd w:val="0"/>
              <w:spacing w:before="60" w:after="60"/>
              <w:ind w:right="113"/>
              <w:rPr>
                <w:sz w:val="20"/>
                <w:szCs w:val="20"/>
              </w:rPr>
            </w:pPr>
            <w:r>
              <w:rPr>
                <w:sz w:val="20"/>
                <w:szCs w:val="20"/>
              </w:rPr>
              <w:t>Creating Web Photo Gallery</w:t>
            </w:r>
            <w:r w:rsidR="009E1C16">
              <w:rPr>
                <w:sz w:val="20"/>
                <w:szCs w:val="20"/>
              </w:rPr>
              <w:t>, HTML</w:t>
            </w:r>
          </w:p>
        </w:tc>
      </w:tr>
      <w:tr w:rsidR="00080765" w:rsidRPr="00B86434" w:rsidTr="00440D73">
        <w:trPr>
          <w:jc w:val="center"/>
        </w:trPr>
        <w:tc>
          <w:tcPr>
            <w:tcW w:w="1355" w:type="dxa"/>
            <w:shd w:val="pct15" w:color="auto" w:fill="auto"/>
            <w:vAlign w:val="center"/>
          </w:tcPr>
          <w:p w:rsidR="00080765" w:rsidRDefault="00080765" w:rsidP="00080765">
            <w:pPr>
              <w:autoSpaceDE w:val="0"/>
              <w:autoSpaceDN w:val="0"/>
              <w:adjustRightInd w:val="0"/>
              <w:jc w:val="center"/>
              <w:rPr>
                <w:rFonts w:cstheme="minorHAnsi"/>
                <w:b/>
                <w:sz w:val="20"/>
                <w:szCs w:val="20"/>
              </w:rPr>
            </w:pPr>
            <w:r>
              <w:rPr>
                <w:rFonts w:cstheme="minorHAnsi"/>
                <w:b/>
                <w:sz w:val="20"/>
                <w:szCs w:val="20"/>
              </w:rPr>
              <w:t>Week 14</w:t>
            </w:r>
          </w:p>
        </w:tc>
        <w:tc>
          <w:tcPr>
            <w:tcW w:w="8726" w:type="dxa"/>
          </w:tcPr>
          <w:p w:rsidR="00080765" w:rsidRPr="005041FC" w:rsidRDefault="00457A7E" w:rsidP="00080765">
            <w:pPr>
              <w:autoSpaceDE w:val="0"/>
              <w:autoSpaceDN w:val="0"/>
              <w:adjustRightInd w:val="0"/>
              <w:spacing w:before="60" w:after="60"/>
              <w:ind w:right="113"/>
              <w:rPr>
                <w:sz w:val="20"/>
                <w:szCs w:val="20"/>
              </w:rPr>
            </w:pPr>
            <w:r>
              <w:rPr>
                <w:rFonts w:cstheme="minorHAnsi"/>
                <w:sz w:val="20"/>
                <w:szCs w:val="20"/>
              </w:rPr>
              <w:t>Project Presentations</w:t>
            </w:r>
          </w:p>
        </w:tc>
      </w:tr>
      <w:tr w:rsidR="00E633C1" w:rsidRPr="00B86434" w:rsidTr="00440D73">
        <w:trPr>
          <w:jc w:val="center"/>
        </w:trPr>
        <w:tc>
          <w:tcPr>
            <w:tcW w:w="1355" w:type="dxa"/>
            <w:shd w:val="pct15" w:color="auto" w:fill="auto"/>
            <w:vAlign w:val="center"/>
          </w:tcPr>
          <w:p w:rsidR="00E633C1" w:rsidRDefault="00E633C1" w:rsidP="004C1524">
            <w:pPr>
              <w:autoSpaceDE w:val="0"/>
              <w:autoSpaceDN w:val="0"/>
              <w:adjustRightInd w:val="0"/>
              <w:jc w:val="center"/>
              <w:rPr>
                <w:rFonts w:cstheme="minorHAnsi"/>
                <w:b/>
                <w:sz w:val="20"/>
                <w:szCs w:val="20"/>
              </w:rPr>
            </w:pPr>
            <w:r>
              <w:rPr>
                <w:rFonts w:cstheme="minorHAnsi"/>
                <w:b/>
                <w:sz w:val="20"/>
                <w:szCs w:val="20"/>
              </w:rPr>
              <w:t>Week 15</w:t>
            </w:r>
          </w:p>
        </w:tc>
        <w:tc>
          <w:tcPr>
            <w:tcW w:w="8726" w:type="dxa"/>
          </w:tcPr>
          <w:p w:rsidR="00E633C1" w:rsidRPr="00040BB7" w:rsidRDefault="00080765" w:rsidP="00440D73">
            <w:pPr>
              <w:autoSpaceDE w:val="0"/>
              <w:autoSpaceDN w:val="0"/>
              <w:adjustRightInd w:val="0"/>
              <w:spacing w:before="60" w:after="60"/>
              <w:ind w:right="113"/>
              <w:rPr>
                <w:rFonts w:cstheme="minorHAnsi"/>
                <w:b/>
                <w:sz w:val="20"/>
                <w:szCs w:val="20"/>
              </w:rPr>
            </w:pPr>
            <w:r>
              <w:rPr>
                <w:rFonts w:cstheme="minorHAnsi"/>
                <w:sz w:val="20"/>
                <w:szCs w:val="20"/>
              </w:rPr>
              <w:t>Project Presentations</w:t>
            </w:r>
          </w:p>
        </w:tc>
      </w:tr>
      <w:tr w:rsidR="003461B2" w:rsidRPr="00B86434" w:rsidTr="00440D73">
        <w:trPr>
          <w:jc w:val="center"/>
        </w:trPr>
        <w:tc>
          <w:tcPr>
            <w:tcW w:w="1355" w:type="dxa"/>
            <w:shd w:val="pct15" w:color="auto" w:fill="auto"/>
            <w:vAlign w:val="center"/>
          </w:tcPr>
          <w:p w:rsidR="003461B2" w:rsidRDefault="003461B2" w:rsidP="004C1524">
            <w:pPr>
              <w:autoSpaceDE w:val="0"/>
              <w:autoSpaceDN w:val="0"/>
              <w:adjustRightInd w:val="0"/>
              <w:jc w:val="center"/>
              <w:rPr>
                <w:rFonts w:cstheme="minorHAnsi"/>
                <w:b/>
                <w:sz w:val="20"/>
                <w:szCs w:val="20"/>
              </w:rPr>
            </w:pPr>
            <w:r>
              <w:rPr>
                <w:rFonts w:cstheme="minorHAnsi"/>
                <w:b/>
                <w:sz w:val="20"/>
                <w:szCs w:val="20"/>
              </w:rPr>
              <w:t>Week 16-18</w:t>
            </w:r>
          </w:p>
        </w:tc>
        <w:tc>
          <w:tcPr>
            <w:tcW w:w="8726" w:type="dxa"/>
          </w:tcPr>
          <w:p w:rsidR="003461B2" w:rsidRPr="00040BB7" w:rsidRDefault="003461B2" w:rsidP="00440D73">
            <w:pPr>
              <w:autoSpaceDE w:val="0"/>
              <w:autoSpaceDN w:val="0"/>
              <w:adjustRightInd w:val="0"/>
              <w:spacing w:before="20" w:after="20"/>
              <w:ind w:right="144"/>
              <w:rPr>
                <w:rFonts w:cstheme="minorHAnsi"/>
                <w:b/>
                <w:sz w:val="20"/>
                <w:szCs w:val="20"/>
              </w:rPr>
            </w:pPr>
            <w:r>
              <w:rPr>
                <w:rFonts w:cstheme="minorHAnsi"/>
                <w:b/>
                <w:sz w:val="20"/>
                <w:szCs w:val="20"/>
              </w:rPr>
              <w:t>Final Examinations</w:t>
            </w:r>
          </w:p>
        </w:tc>
      </w:tr>
    </w:tbl>
    <w:p w:rsidR="009D5159" w:rsidRDefault="009D5159" w:rsidP="005B46AF">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10088"/>
      </w:tblGrid>
      <w:tr w:rsidR="005B46AF" w:rsidRPr="00B86434" w:rsidTr="00440D73">
        <w:trPr>
          <w:jc w:val="center"/>
        </w:trPr>
        <w:tc>
          <w:tcPr>
            <w:tcW w:w="10088" w:type="dxa"/>
            <w:shd w:val="pct15" w:color="auto" w:fill="auto"/>
          </w:tcPr>
          <w:p w:rsidR="005B46AF" w:rsidRPr="00B86434" w:rsidRDefault="005B46AF" w:rsidP="00F94406">
            <w:pPr>
              <w:spacing w:before="60" w:after="60"/>
              <w:jc w:val="center"/>
              <w:rPr>
                <w:rFonts w:cstheme="minorHAnsi"/>
                <w:b/>
                <w:sz w:val="20"/>
                <w:szCs w:val="20"/>
              </w:rPr>
            </w:pPr>
            <w:r w:rsidRPr="00B86434">
              <w:rPr>
                <w:rFonts w:cstheme="minorHAnsi"/>
                <w:b/>
                <w:sz w:val="20"/>
                <w:szCs w:val="20"/>
              </w:rPr>
              <w:t>Requirements</w:t>
            </w:r>
          </w:p>
        </w:tc>
      </w:tr>
      <w:tr w:rsidR="005B46AF" w:rsidRPr="00B86434" w:rsidTr="00440D73">
        <w:trPr>
          <w:jc w:val="center"/>
        </w:trPr>
        <w:tc>
          <w:tcPr>
            <w:tcW w:w="10088" w:type="dxa"/>
          </w:tcPr>
          <w:p w:rsidR="00440D73" w:rsidRDefault="005B46AF" w:rsidP="00440D73">
            <w:pPr>
              <w:pStyle w:val="ListParagraph"/>
              <w:numPr>
                <w:ilvl w:val="0"/>
                <w:numId w:val="1"/>
              </w:numPr>
              <w:spacing w:before="60" w:after="40"/>
              <w:rPr>
                <w:rFonts w:cstheme="minorHAnsi"/>
                <w:sz w:val="20"/>
                <w:szCs w:val="20"/>
              </w:rPr>
            </w:pPr>
            <w:r w:rsidRPr="00B86434">
              <w:rPr>
                <w:rFonts w:cstheme="minorHAnsi"/>
                <w:sz w:val="20"/>
                <w:szCs w:val="20"/>
              </w:rPr>
              <w:t xml:space="preserve">One who misses an exam should provide a medical report </w:t>
            </w:r>
            <w:r w:rsidR="00580221" w:rsidRPr="00B86434">
              <w:rPr>
                <w:rFonts w:cstheme="minorHAnsi"/>
                <w:sz w:val="20"/>
                <w:szCs w:val="20"/>
              </w:rPr>
              <w:t xml:space="preserve">or a valid excuse </w:t>
            </w:r>
            <w:r w:rsidRPr="00B86434">
              <w:rPr>
                <w:rFonts w:cstheme="minorHAnsi"/>
                <w:sz w:val="20"/>
                <w:szCs w:val="20"/>
              </w:rPr>
              <w:t xml:space="preserve">within 3 days after the missed exam. </w:t>
            </w:r>
          </w:p>
          <w:p w:rsidR="00440D73" w:rsidRDefault="005B46AF" w:rsidP="00440D73">
            <w:pPr>
              <w:pStyle w:val="ListParagraph"/>
              <w:numPr>
                <w:ilvl w:val="0"/>
                <w:numId w:val="1"/>
              </w:numPr>
              <w:spacing w:before="60" w:after="40"/>
              <w:rPr>
                <w:rFonts w:cstheme="minorHAnsi"/>
                <w:sz w:val="20"/>
                <w:szCs w:val="20"/>
              </w:rPr>
            </w:pPr>
            <w:r w:rsidRPr="00B86434">
              <w:rPr>
                <w:rFonts w:cstheme="minorHAnsi"/>
                <w:sz w:val="20"/>
                <w:szCs w:val="20"/>
              </w:rPr>
              <w:t xml:space="preserve">The make-up exam </w:t>
            </w:r>
            <w:r w:rsidR="00440D73">
              <w:rPr>
                <w:rFonts w:cstheme="minorHAnsi"/>
                <w:sz w:val="20"/>
                <w:szCs w:val="20"/>
              </w:rPr>
              <w:t>is</w:t>
            </w:r>
            <w:r w:rsidRPr="00B86434">
              <w:rPr>
                <w:rFonts w:cstheme="minorHAnsi"/>
                <w:sz w:val="20"/>
                <w:szCs w:val="20"/>
              </w:rPr>
              <w:t xml:space="preserve"> done at the end of the term and cover</w:t>
            </w:r>
            <w:r w:rsidR="00440D73">
              <w:rPr>
                <w:rFonts w:cstheme="minorHAnsi"/>
                <w:sz w:val="20"/>
                <w:szCs w:val="20"/>
              </w:rPr>
              <w:t>s</w:t>
            </w:r>
            <w:r w:rsidRPr="00B86434">
              <w:rPr>
                <w:rFonts w:cstheme="minorHAnsi"/>
                <w:sz w:val="20"/>
                <w:szCs w:val="20"/>
              </w:rPr>
              <w:t xml:space="preserve"> all the topics. </w:t>
            </w:r>
          </w:p>
          <w:p w:rsidR="00AA1514" w:rsidRPr="00AA1514" w:rsidRDefault="005B46AF" w:rsidP="00440D73">
            <w:pPr>
              <w:pStyle w:val="ListParagraph"/>
              <w:numPr>
                <w:ilvl w:val="0"/>
                <w:numId w:val="1"/>
              </w:numPr>
              <w:spacing w:before="60" w:after="40"/>
              <w:rPr>
                <w:rFonts w:cs="Arial"/>
                <w:color w:val="000000"/>
                <w:sz w:val="20"/>
                <w:szCs w:val="20"/>
              </w:rPr>
            </w:pPr>
            <w:r w:rsidRPr="00AA1514">
              <w:rPr>
                <w:rFonts w:cstheme="minorHAnsi"/>
                <w:sz w:val="20"/>
                <w:szCs w:val="20"/>
              </w:rPr>
              <w:t xml:space="preserve">Students who fail to attend the lectures regularly may be given NG grade. </w:t>
            </w:r>
          </w:p>
          <w:p w:rsidR="00AA1514" w:rsidRDefault="00440D73" w:rsidP="00AA1514">
            <w:pPr>
              <w:pStyle w:val="ListParagraph"/>
              <w:numPr>
                <w:ilvl w:val="0"/>
                <w:numId w:val="1"/>
              </w:numPr>
              <w:spacing w:before="60" w:after="40"/>
              <w:rPr>
                <w:rFonts w:cs="Arial"/>
                <w:color w:val="000000"/>
                <w:sz w:val="20"/>
                <w:szCs w:val="20"/>
              </w:rPr>
            </w:pPr>
            <w:r w:rsidRPr="00AA1514">
              <w:rPr>
                <w:rFonts w:cs="Arial"/>
                <w:color w:val="000000"/>
                <w:sz w:val="20"/>
                <w:szCs w:val="20"/>
              </w:rPr>
              <w:t>Once the grades are announced, the students have only one week to do objection about their grades.</w:t>
            </w:r>
          </w:p>
          <w:p w:rsidR="00440D73" w:rsidRPr="00440D73" w:rsidRDefault="00440D73" w:rsidP="00AA1514">
            <w:pPr>
              <w:pStyle w:val="ListParagraph"/>
              <w:numPr>
                <w:ilvl w:val="0"/>
                <w:numId w:val="1"/>
              </w:numPr>
              <w:spacing w:before="60" w:after="40"/>
              <w:rPr>
                <w:rFonts w:cs="Arial"/>
                <w:color w:val="000000"/>
                <w:sz w:val="20"/>
                <w:szCs w:val="20"/>
              </w:rPr>
            </w:pPr>
            <w:r w:rsidRPr="00F8617B">
              <w:rPr>
                <w:rFonts w:cs="Arial"/>
                <w:color w:val="000000"/>
                <w:sz w:val="20"/>
                <w:szCs w:val="20"/>
              </w:rPr>
              <w:t xml:space="preserve">It is the students’ responsibility to follow the announcement in the course web site. </w:t>
            </w:r>
          </w:p>
        </w:tc>
      </w:tr>
    </w:tbl>
    <w:p w:rsidR="005B46AF" w:rsidRDefault="005B46AF" w:rsidP="00F2606D">
      <w:pPr>
        <w:spacing w:after="0" w:line="240" w:lineRule="auto"/>
        <w:rPr>
          <w:rFonts w:cstheme="minorHAnsi"/>
          <w:sz w:val="20"/>
          <w:szCs w:val="20"/>
        </w:rPr>
      </w:pPr>
    </w:p>
    <w:tbl>
      <w:tblPr>
        <w:tblStyle w:val="TableGrid"/>
        <w:tblW w:w="10176" w:type="dxa"/>
        <w:jc w:val="center"/>
        <w:tblLook w:val="04A0" w:firstRow="1" w:lastRow="0" w:firstColumn="1" w:lastColumn="0" w:noHBand="0" w:noVBand="1"/>
      </w:tblPr>
      <w:tblGrid>
        <w:gridCol w:w="2170"/>
        <w:gridCol w:w="2503"/>
        <w:gridCol w:w="2835"/>
        <w:gridCol w:w="2668"/>
      </w:tblGrid>
      <w:tr w:rsidR="00F2606D" w:rsidRPr="00B86434" w:rsidTr="00457A7E">
        <w:trPr>
          <w:trHeight w:val="360"/>
          <w:jc w:val="center"/>
        </w:trPr>
        <w:tc>
          <w:tcPr>
            <w:tcW w:w="10176" w:type="dxa"/>
            <w:gridSpan w:val="4"/>
            <w:shd w:val="pct15" w:color="auto" w:fill="auto"/>
            <w:vAlign w:val="center"/>
          </w:tcPr>
          <w:p w:rsidR="00F2606D" w:rsidRPr="00B86434" w:rsidRDefault="00F2606D" w:rsidP="00F94406">
            <w:pPr>
              <w:spacing w:before="60" w:after="60"/>
              <w:jc w:val="center"/>
              <w:rPr>
                <w:rFonts w:cstheme="minorHAnsi"/>
                <w:b/>
                <w:sz w:val="20"/>
                <w:szCs w:val="20"/>
              </w:rPr>
            </w:pPr>
            <w:r w:rsidRPr="00B86434">
              <w:rPr>
                <w:rFonts w:cstheme="minorHAnsi"/>
                <w:b/>
                <w:sz w:val="20"/>
                <w:szCs w:val="20"/>
              </w:rPr>
              <w:t>Method of Assessment</w:t>
            </w:r>
          </w:p>
        </w:tc>
      </w:tr>
      <w:tr w:rsidR="00457A7E" w:rsidRPr="00B86434" w:rsidTr="00457A7E">
        <w:trPr>
          <w:trHeight w:val="315"/>
          <w:jc w:val="center"/>
        </w:trPr>
        <w:tc>
          <w:tcPr>
            <w:tcW w:w="2170" w:type="dxa"/>
            <w:shd w:val="pct15" w:color="auto" w:fill="auto"/>
            <w:vAlign w:val="center"/>
          </w:tcPr>
          <w:p w:rsidR="00457A7E" w:rsidRPr="003461B2" w:rsidRDefault="00457A7E" w:rsidP="008662AE">
            <w:pPr>
              <w:spacing w:before="40" w:after="40"/>
              <w:rPr>
                <w:rFonts w:cstheme="minorHAnsi"/>
                <w:b/>
                <w:sz w:val="20"/>
                <w:szCs w:val="20"/>
              </w:rPr>
            </w:pPr>
            <w:r w:rsidRPr="003461B2">
              <w:rPr>
                <w:rFonts w:cstheme="minorHAnsi"/>
                <w:b/>
                <w:sz w:val="20"/>
                <w:szCs w:val="20"/>
              </w:rPr>
              <w:t>Evaluation and Grading</w:t>
            </w:r>
          </w:p>
        </w:tc>
        <w:tc>
          <w:tcPr>
            <w:tcW w:w="2503" w:type="dxa"/>
            <w:vAlign w:val="center"/>
          </w:tcPr>
          <w:p w:rsidR="00457A7E" w:rsidRPr="00B04346" w:rsidRDefault="00457A7E" w:rsidP="008662AE">
            <w:pPr>
              <w:spacing w:before="40" w:after="40"/>
              <w:jc w:val="center"/>
              <w:rPr>
                <w:rFonts w:cs="Calibri"/>
                <w:b/>
                <w:sz w:val="20"/>
                <w:szCs w:val="20"/>
                <w:lang w:val="en-GB"/>
              </w:rPr>
            </w:pPr>
            <w:r w:rsidRPr="00B04346">
              <w:rPr>
                <w:rFonts w:cs="Calibri"/>
                <w:b/>
                <w:sz w:val="20"/>
                <w:szCs w:val="20"/>
                <w:lang w:val="en-GB"/>
              </w:rPr>
              <w:t>Term Project</w:t>
            </w:r>
          </w:p>
        </w:tc>
        <w:tc>
          <w:tcPr>
            <w:tcW w:w="2835" w:type="dxa"/>
            <w:vAlign w:val="center"/>
          </w:tcPr>
          <w:p w:rsidR="00457A7E" w:rsidRPr="00B86434" w:rsidRDefault="00457A7E" w:rsidP="008662AE">
            <w:pPr>
              <w:spacing w:before="40" w:after="40"/>
              <w:jc w:val="center"/>
              <w:rPr>
                <w:rFonts w:cstheme="minorHAnsi"/>
                <w:b/>
                <w:sz w:val="20"/>
                <w:szCs w:val="20"/>
              </w:rPr>
            </w:pPr>
            <w:r w:rsidRPr="00B04346">
              <w:rPr>
                <w:rFonts w:cs="Calibri"/>
                <w:b/>
                <w:sz w:val="20"/>
                <w:szCs w:val="20"/>
                <w:lang w:val="en-GB"/>
              </w:rPr>
              <w:t>Activities</w:t>
            </w:r>
          </w:p>
        </w:tc>
        <w:tc>
          <w:tcPr>
            <w:tcW w:w="2668" w:type="dxa"/>
            <w:vAlign w:val="center"/>
          </w:tcPr>
          <w:p w:rsidR="00457A7E" w:rsidRPr="00B86434" w:rsidRDefault="00457A7E" w:rsidP="008662AE">
            <w:pPr>
              <w:spacing w:before="40" w:after="40"/>
              <w:jc w:val="center"/>
              <w:rPr>
                <w:rFonts w:cstheme="minorHAnsi"/>
                <w:b/>
                <w:sz w:val="20"/>
                <w:szCs w:val="20"/>
              </w:rPr>
            </w:pPr>
            <w:r w:rsidRPr="00B86434">
              <w:rPr>
                <w:rFonts w:cstheme="minorHAnsi"/>
                <w:b/>
                <w:sz w:val="20"/>
                <w:szCs w:val="20"/>
              </w:rPr>
              <w:t>Final Exam</w:t>
            </w:r>
          </w:p>
        </w:tc>
      </w:tr>
      <w:tr w:rsidR="00457A7E" w:rsidRPr="00B86434" w:rsidTr="00457A7E">
        <w:trPr>
          <w:trHeight w:val="315"/>
          <w:jc w:val="center"/>
        </w:trPr>
        <w:tc>
          <w:tcPr>
            <w:tcW w:w="2170" w:type="dxa"/>
            <w:shd w:val="pct15" w:color="auto" w:fill="auto"/>
            <w:vAlign w:val="center"/>
          </w:tcPr>
          <w:p w:rsidR="00457A7E" w:rsidRPr="003461B2" w:rsidRDefault="00457A7E" w:rsidP="008662AE">
            <w:pPr>
              <w:spacing w:before="40" w:after="40"/>
              <w:rPr>
                <w:rFonts w:cstheme="minorHAnsi"/>
                <w:b/>
                <w:sz w:val="20"/>
                <w:szCs w:val="20"/>
              </w:rPr>
            </w:pPr>
            <w:r w:rsidRPr="003461B2">
              <w:rPr>
                <w:rFonts w:cstheme="minorHAnsi"/>
                <w:b/>
                <w:sz w:val="20"/>
                <w:szCs w:val="20"/>
              </w:rPr>
              <w:t xml:space="preserve">Percentage </w:t>
            </w:r>
          </w:p>
        </w:tc>
        <w:tc>
          <w:tcPr>
            <w:tcW w:w="2503" w:type="dxa"/>
            <w:vAlign w:val="center"/>
          </w:tcPr>
          <w:p w:rsidR="00457A7E" w:rsidRPr="00B86434" w:rsidRDefault="00457A7E" w:rsidP="008662AE">
            <w:pPr>
              <w:spacing w:before="40" w:after="40"/>
              <w:jc w:val="center"/>
              <w:rPr>
                <w:rFonts w:cstheme="minorHAnsi"/>
                <w:sz w:val="20"/>
                <w:szCs w:val="20"/>
              </w:rPr>
            </w:pPr>
            <w:r>
              <w:rPr>
                <w:rFonts w:cs="Calibri"/>
                <w:sz w:val="20"/>
                <w:szCs w:val="20"/>
                <w:lang w:val="en-GB"/>
              </w:rPr>
              <w:t>3</w:t>
            </w:r>
            <w:r w:rsidRPr="00B04346">
              <w:rPr>
                <w:rFonts w:cs="Calibri"/>
                <w:sz w:val="20"/>
                <w:szCs w:val="20"/>
                <w:lang w:val="en-GB"/>
              </w:rPr>
              <w:t>5%</w:t>
            </w:r>
          </w:p>
        </w:tc>
        <w:tc>
          <w:tcPr>
            <w:tcW w:w="2835" w:type="dxa"/>
            <w:vAlign w:val="center"/>
          </w:tcPr>
          <w:p w:rsidR="00457A7E" w:rsidRPr="00B04346" w:rsidRDefault="00457A7E" w:rsidP="008662AE">
            <w:pPr>
              <w:spacing w:before="40" w:after="40"/>
              <w:jc w:val="center"/>
              <w:rPr>
                <w:rFonts w:cs="Calibri"/>
                <w:sz w:val="20"/>
                <w:szCs w:val="20"/>
                <w:lang w:val="en-GB"/>
              </w:rPr>
            </w:pPr>
            <w:r>
              <w:rPr>
                <w:rFonts w:cs="Calibri"/>
                <w:sz w:val="20"/>
                <w:szCs w:val="20"/>
                <w:lang w:val="en-GB"/>
              </w:rPr>
              <w:t>25</w:t>
            </w:r>
            <w:r w:rsidRPr="00B04346">
              <w:rPr>
                <w:rFonts w:cs="Calibri"/>
                <w:sz w:val="20"/>
                <w:szCs w:val="20"/>
                <w:lang w:val="en-GB"/>
              </w:rPr>
              <w:t xml:space="preserve"> %</w:t>
            </w:r>
          </w:p>
        </w:tc>
        <w:tc>
          <w:tcPr>
            <w:tcW w:w="2668" w:type="dxa"/>
            <w:vAlign w:val="center"/>
          </w:tcPr>
          <w:p w:rsidR="00457A7E" w:rsidRPr="00B86434" w:rsidRDefault="00457A7E" w:rsidP="008662AE">
            <w:pPr>
              <w:spacing w:before="40" w:after="40"/>
              <w:jc w:val="center"/>
              <w:rPr>
                <w:rFonts w:cstheme="minorHAnsi"/>
                <w:sz w:val="20"/>
                <w:szCs w:val="20"/>
              </w:rPr>
            </w:pPr>
            <w:r>
              <w:rPr>
                <w:rFonts w:cs="Calibri"/>
                <w:sz w:val="20"/>
                <w:szCs w:val="20"/>
                <w:lang w:val="en-GB"/>
              </w:rPr>
              <w:t>40</w:t>
            </w:r>
            <w:r w:rsidRPr="00B04346">
              <w:rPr>
                <w:rFonts w:cs="Calibri"/>
                <w:sz w:val="20"/>
                <w:szCs w:val="20"/>
                <w:lang w:val="en-GB"/>
              </w:rPr>
              <w:t xml:space="preserve"> %</w:t>
            </w:r>
          </w:p>
        </w:tc>
      </w:tr>
    </w:tbl>
    <w:p w:rsidR="00213F43" w:rsidRDefault="00213F43" w:rsidP="003C6C65">
      <w:pPr>
        <w:spacing w:after="0" w:line="240" w:lineRule="auto"/>
        <w:rPr>
          <w:rFonts w:cstheme="minorHAnsi"/>
          <w:sz w:val="20"/>
          <w:szCs w:val="20"/>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
        <w:gridCol w:w="840"/>
        <w:gridCol w:w="840"/>
        <w:gridCol w:w="840"/>
        <w:gridCol w:w="840"/>
        <w:gridCol w:w="840"/>
        <w:gridCol w:w="840"/>
        <w:gridCol w:w="840"/>
        <w:gridCol w:w="840"/>
        <w:gridCol w:w="840"/>
        <w:gridCol w:w="840"/>
        <w:gridCol w:w="772"/>
      </w:tblGrid>
      <w:tr w:rsidR="006D3D8E" w:rsidRPr="001962EC" w:rsidTr="006D3D8E">
        <w:trPr>
          <w:jc w:val="center"/>
        </w:trPr>
        <w:tc>
          <w:tcPr>
            <w:tcW w:w="10065" w:type="dxa"/>
            <w:gridSpan w:val="12"/>
            <w:tcBorders>
              <w:top w:val="single" w:sz="4" w:space="0" w:color="000000"/>
              <w:left w:val="single" w:sz="4" w:space="0" w:color="000000"/>
              <w:bottom w:val="single" w:sz="4" w:space="0" w:color="000000"/>
              <w:right w:val="single" w:sz="4" w:space="0" w:color="000000"/>
            </w:tcBorders>
            <w:shd w:val="clear" w:color="auto" w:fill="D9D9D9"/>
          </w:tcPr>
          <w:p w:rsidR="006D3D8E" w:rsidRPr="004A120E" w:rsidRDefault="006D3D8E" w:rsidP="006D3D8E">
            <w:pPr>
              <w:spacing w:before="60" w:after="60" w:line="240" w:lineRule="auto"/>
              <w:jc w:val="center"/>
              <w:rPr>
                <w:b/>
                <w:bCs/>
                <w:lang w:val="tr-TR"/>
              </w:rPr>
            </w:pPr>
            <w:r>
              <w:rPr>
                <w:b/>
                <w:bCs/>
                <w:lang w:val="tr-TR"/>
              </w:rPr>
              <w:t>Grading Criteria *</w:t>
            </w:r>
          </w:p>
        </w:tc>
      </w:tr>
      <w:tr w:rsidR="006D3D8E" w:rsidRPr="001962EC" w:rsidTr="006D3D8E">
        <w:trPr>
          <w:jc w:val="center"/>
        </w:trPr>
        <w:tc>
          <w:tcPr>
            <w:tcW w:w="893"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D-</w:t>
            </w:r>
          </w:p>
        </w:tc>
        <w:tc>
          <w:tcPr>
            <w:tcW w:w="772"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after="0" w:line="240" w:lineRule="auto"/>
              <w:jc w:val="center"/>
              <w:rPr>
                <w:b/>
                <w:bCs/>
                <w:sz w:val="20"/>
                <w:szCs w:val="20"/>
                <w:lang w:val="tr-TR"/>
              </w:rPr>
            </w:pPr>
            <w:r w:rsidRPr="004A120E">
              <w:rPr>
                <w:b/>
                <w:bCs/>
                <w:sz w:val="20"/>
                <w:szCs w:val="20"/>
                <w:lang w:val="tr-TR"/>
              </w:rPr>
              <w:t>F</w:t>
            </w:r>
          </w:p>
        </w:tc>
      </w:tr>
      <w:tr w:rsidR="006D3D8E" w:rsidRPr="004A120E" w:rsidTr="006D3D8E">
        <w:trPr>
          <w:jc w:val="center"/>
        </w:trPr>
        <w:tc>
          <w:tcPr>
            <w:tcW w:w="893"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90 -100</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85 -</w:t>
            </w:r>
            <w:r>
              <w:rPr>
                <w:lang w:val="tr-TR"/>
              </w:rPr>
              <w:t xml:space="preserve"> </w:t>
            </w:r>
            <w:r w:rsidRPr="004A120E">
              <w:rPr>
                <w:lang w:val="tr-TR"/>
              </w:rPr>
              <w:t>89</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80 -</w:t>
            </w:r>
            <w:r>
              <w:rPr>
                <w:lang w:val="tr-TR"/>
              </w:rPr>
              <w:t xml:space="preserve"> </w:t>
            </w:r>
            <w:r w:rsidRPr="004A120E">
              <w:rPr>
                <w:lang w:val="tr-TR"/>
              </w:rPr>
              <w:t>84</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75 -</w:t>
            </w:r>
            <w:r>
              <w:rPr>
                <w:lang w:val="tr-TR"/>
              </w:rPr>
              <w:t xml:space="preserve"> </w:t>
            </w:r>
            <w:r w:rsidRPr="004A120E">
              <w:rPr>
                <w:lang w:val="tr-TR"/>
              </w:rPr>
              <w:t>79</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70 -</w:t>
            </w:r>
            <w:r>
              <w:rPr>
                <w:lang w:val="tr-TR"/>
              </w:rPr>
              <w:t xml:space="preserve"> </w:t>
            </w:r>
            <w:r w:rsidRPr="004A120E">
              <w:rPr>
                <w:lang w:val="tr-TR"/>
              </w:rPr>
              <w:t>74</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65 -</w:t>
            </w:r>
            <w:r>
              <w:rPr>
                <w:lang w:val="tr-TR"/>
              </w:rPr>
              <w:t xml:space="preserve"> </w:t>
            </w:r>
            <w:r w:rsidRPr="004A120E">
              <w:rPr>
                <w:lang w:val="tr-TR"/>
              </w:rPr>
              <w:t>69</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60 -</w:t>
            </w:r>
            <w:r>
              <w:rPr>
                <w:lang w:val="tr-TR"/>
              </w:rPr>
              <w:t xml:space="preserve"> </w:t>
            </w:r>
            <w:r w:rsidRPr="004A120E">
              <w:rPr>
                <w:lang w:val="tr-TR"/>
              </w:rPr>
              <w:t>64</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56 -</w:t>
            </w:r>
            <w:r>
              <w:rPr>
                <w:lang w:val="tr-TR"/>
              </w:rPr>
              <w:t xml:space="preserve"> </w:t>
            </w:r>
            <w:r w:rsidRPr="004A120E">
              <w:rPr>
                <w:lang w:val="tr-TR"/>
              </w:rPr>
              <w:t>59</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53 -</w:t>
            </w:r>
            <w:r>
              <w:rPr>
                <w:lang w:val="tr-TR"/>
              </w:rPr>
              <w:t xml:space="preserve"> </w:t>
            </w:r>
            <w:r w:rsidRPr="004A120E">
              <w:rPr>
                <w:lang w:val="tr-TR"/>
              </w:rPr>
              <w:t>55</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50 -</w:t>
            </w:r>
            <w:r>
              <w:rPr>
                <w:lang w:val="tr-TR"/>
              </w:rPr>
              <w:t xml:space="preserve"> </w:t>
            </w:r>
            <w:r w:rsidRPr="004A120E">
              <w:rPr>
                <w:lang w:val="tr-TR"/>
              </w:rPr>
              <w:t>52</w:t>
            </w:r>
          </w:p>
        </w:tc>
        <w:tc>
          <w:tcPr>
            <w:tcW w:w="840"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40 -</w:t>
            </w:r>
            <w:r>
              <w:rPr>
                <w:lang w:val="tr-TR"/>
              </w:rPr>
              <w:t xml:space="preserve"> </w:t>
            </w:r>
            <w:r w:rsidRPr="004A120E">
              <w:rPr>
                <w:lang w:val="tr-TR"/>
              </w:rPr>
              <w:t>49</w:t>
            </w:r>
          </w:p>
        </w:tc>
        <w:tc>
          <w:tcPr>
            <w:tcW w:w="772" w:type="dxa"/>
            <w:tcBorders>
              <w:top w:val="single" w:sz="4" w:space="0" w:color="000000"/>
              <w:left w:val="single" w:sz="4" w:space="0" w:color="000000"/>
              <w:bottom w:val="single" w:sz="4" w:space="0" w:color="000000"/>
              <w:right w:val="single" w:sz="4" w:space="0" w:color="000000"/>
            </w:tcBorders>
          </w:tcPr>
          <w:p w:rsidR="006D3D8E" w:rsidRPr="004A120E" w:rsidRDefault="006D3D8E" w:rsidP="00015396">
            <w:pPr>
              <w:spacing w:before="40" w:after="40" w:line="240" w:lineRule="auto"/>
              <w:jc w:val="center"/>
              <w:rPr>
                <w:lang w:val="tr-TR"/>
              </w:rPr>
            </w:pPr>
            <w:r w:rsidRPr="004A120E">
              <w:rPr>
                <w:lang w:val="tr-TR"/>
              </w:rPr>
              <w:t xml:space="preserve">0 </w:t>
            </w:r>
            <w:r>
              <w:rPr>
                <w:lang w:val="tr-TR"/>
              </w:rPr>
              <w:t xml:space="preserve">– </w:t>
            </w:r>
            <w:r w:rsidRPr="004A120E">
              <w:rPr>
                <w:lang w:val="tr-TR"/>
              </w:rPr>
              <w:t>39</w:t>
            </w:r>
          </w:p>
        </w:tc>
      </w:tr>
    </w:tbl>
    <w:p w:rsidR="00440D73" w:rsidRPr="00B86434" w:rsidRDefault="006D3D8E" w:rsidP="006D3D8E">
      <w:pPr>
        <w:spacing w:after="0" w:line="240" w:lineRule="auto"/>
        <w:ind w:left="284" w:right="261"/>
        <w:rPr>
          <w:rFonts w:cstheme="minorHAnsi"/>
          <w:sz w:val="20"/>
          <w:szCs w:val="20"/>
        </w:rPr>
      </w:pPr>
      <w:r>
        <w:rPr>
          <w:rFonts w:cs="Arial"/>
          <w:sz w:val="20"/>
          <w:szCs w:val="20"/>
          <w:lang w:val="en-GB"/>
        </w:rPr>
        <w:t xml:space="preserve">* </w:t>
      </w:r>
      <w:r w:rsidRPr="00F8617B">
        <w:rPr>
          <w:rFonts w:cs="Arial"/>
          <w:sz w:val="20"/>
          <w:szCs w:val="20"/>
          <w:lang w:val="en-GB"/>
        </w:rPr>
        <w:t>Letter grades will be decided upon after calculating the avera</w:t>
      </w:r>
      <w:r>
        <w:rPr>
          <w:rFonts w:cs="Arial"/>
          <w:sz w:val="20"/>
          <w:szCs w:val="20"/>
          <w:lang w:val="en-GB"/>
        </w:rPr>
        <w:t>ges at the end of the semester and d</w:t>
      </w:r>
      <w:r w:rsidRPr="00F8617B">
        <w:rPr>
          <w:rFonts w:cs="Arial"/>
          <w:sz w:val="20"/>
          <w:szCs w:val="20"/>
          <w:lang w:val="en-GB"/>
        </w:rPr>
        <w:t>istribution of the averages will play a significant</w:t>
      </w:r>
      <w:r>
        <w:rPr>
          <w:rFonts w:cs="Arial"/>
          <w:sz w:val="20"/>
          <w:szCs w:val="20"/>
          <w:lang w:val="en-GB"/>
        </w:rPr>
        <w:t xml:space="preserve"> role in the evaluation of the l</w:t>
      </w:r>
      <w:r w:rsidRPr="00F8617B">
        <w:rPr>
          <w:rFonts w:cs="Arial"/>
          <w:sz w:val="20"/>
          <w:szCs w:val="20"/>
          <w:lang w:val="en-GB"/>
        </w:rPr>
        <w:t xml:space="preserve">etter </w:t>
      </w:r>
      <w:r>
        <w:rPr>
          <w:rFonts w:cs="Arial"/>
          <w:sz w:val="20"/>
          <w:szCs w:val="20"/>
          <w:lang w:val="en-GB"/>
        </w:rPr>
        <w:t>g</w:t>
      </w:r>
      <w:r w:rsidRPr="00F8617B">
        <w:rPr>
          <w:rFonts w:cs="Arial"/>
          <w:sz w:val="20"/>
          <w:szCs w:val="20"/>
          <w:lang w:val="en-GB"/>
        </w:rPr>
        <w:t>rades.</w:t>
      </w:r>
    </w:p>
    <w:sectPr w:rsidR="00440D73" w:rsidRPr="00B86434" w:rsidSect="00A020B1">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56771"/>
    <w:multiLevelType w:val="hybridMultilevel"/>
    <w:tmpl w:val="634CE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C1225"/>
    <w:multiLevelType w:val="hybridMultilevel"/>
    <w:tmpl w:val="84B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00EF4"/>
    <w:multiLevelType w:val="hybridMultilevel"/>
    <w:tmpl w:val="AB94FB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E3119"/>
    <w:multiLevelType w:val="hybridMultilevel"/>
    <w:tmpl w:val="73EE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04530"/>
    <w:multiLevelType w:val="hybridMultilevel"/>
    <w:tmpl w:val="154093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538415A"/>
    <w:multiLevelType w:val="hybridMultilevel"/>
    <w:tmpl w:val="C45A66E0"/>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5B9523FE"/>
    <w:multiLevelType w:val="hybridMultilevel"/>
    <w:tmpl w:val="040E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61217"/>
    <w:multiLevelType w:val="hybridMultilevel"/>
    <w:tmpl w:val="5D54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55491"/>
    <w:multiLevelType w:val="hybridMultilevel"/>
    <w:tmpl w:val="D182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7"/>
  </w:num>
  <w:num w:numId="6">
    <w:abstractNumId w:val="8"/>
  </w:num>
  <w:num w:numId="7">
    <w:abstractNumId w:val="4"/>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43"/>
    <w:rsid w:val="000209A9"/>
    <w:rsid w:val="0003527C"/>
    <w:rsid w:val="000532EF"/>
    <w:rsid w:val="00057E04"/>
    <w:rsid w:val="000636D3"/>
    <w:rsid w:val="000778DC"/>
    <w:rsid w:val="0008030D"/>
    <w:rsid w:val="00080765"/>
    <w:rsid w:val="0011548F"/>
    <w:rsid w:val="001203CA"/>
    <w:rsid w:val="0013280B"/>
    <w:rsid w:val="00140185"/>
    <w:rsid w:val="00145230"/>
    <w:rsid w:val="00150639"/>
    <w:rsid w:val="00150B49"/>
    <w:rsid w:val="00157679"/>
    <w:rsid w:val="0016464A"/>
    <w:rsid w:val="00184C10"/>
    <w:rsid w:val="00196B89"/>
    <w:rsid w:val="001A1380"/>
    <w:rsid w:val="001C243E"/>
    <w:rsid w:val="001C3BFA"/>
    <w:rsid w:val="001E0562"/>
    <w:rsid w:val="001F6B6F"/>
    <w:rsid w:val="00202828"/>
    <w:rsid w:val="00205944"/>
    <w:rsid w:val="00213F43"/>
    <w:rsid w:val="0025076A"/>
    <w:rsid w:val="00275A36"/>
    <w:rsid w:val="002C1F99"/>
    <w:rsid w:val="00302F32"/>
    <w:rsid w:val="003107C5"/>
    <w:rsid w:val="00313352"/>
    <w:rsid w:val="003461B2"/>
    <w:rsid w:val="003648A0"/>
    <w:rsid w:val="00377616"/>
    <w:rsid w:val="00392709"/>
    <w:rsid w:val="003B2C39"/>
    <w:rsid w:val="003B4C6C"/>
    <w:rsid w:val="003C6C65"/>
    <w:rsid w:val="003C7C48"/>
    <w:rsid w:val="003D0E89"/>
    <w:rsid w:val="00417344"/>
    <w:rsid w:val="00420DAE"/>
    <w:rsid w:val="0043037E"/>
    <w:rsid w:val="00440D73"/>
    <w:rsid w:val="00457A7E"/>
    <w:rsid w:val="004631A2"/>
    <w:rsid w:val="004716F7"/>
    <w:rsid w:val="004833DE"/>
    <w:rsid w:val="00483E90"/>
    <w:rsid w:val="00493A24"/>
    <w:rsid w:val="004B0C52"/>
    <w:rsid w:val="004C1524"/>
    <w:rsid w:val="004F10E2"/>
    <w:rsid w:val="004F4E6F"/>
    <w:rsid w:val="00512307"/>
    <w:rsid w:val="005201F5"/>
    <w:rsid w:val="0054242B"/>
    <w:rsid w:val="00543F78"/>
    <w:rsid w:val="005445A0"/>
    <w:rsid w:val="00564A7C"/>
    <w:rsid w:val="00577196"/>
    <w:rsid w:val="00580221"/>
    <w:rsid w:val="005A7116"/>
    <w:rsid w:val="005B46AF"/>
    <w:rsid w:val="005B6507"/>
    <w:rsid w:val="005C6DE4"/>
    <w:rsid w:val="0061344B"/>
    <w:rsid w:val="00642288"/>
    <w:rsid w:val="006527AB"/>
    <w:rsid w:val="00664103"/>
    <w:rsid w:val="00686C11"/>
    <w:rsid w:val="00687B8D"/>
    <w:rsid w:val="006B4216"/>
    <w:rsid w:val="006C0EE5"/>
    <w:rsid w:val="006D2943"/>
    <w:rsid w:val="006D3D8E"/>
    <w:rsid w:val="006D778A"/>
    <w:rsid w:val="006E1C8A"/>
    <w:rsid w:val="00701C6E"/>
    <w:rsid w:val="00703CF5"/>
    <w:rsid w:val="007203F9"/>
    <w:rsid w:val="00720D5A"/>
    <w:rsid w:val="00744BD6"/>
    <w:rsid w:val="007462A2"/>
    <w:rsid w:val="007530DF"/>
    <w:rsid w:val="00777517"/>
    <w:rsid w:val="007863DF"/>
    <w:rsid w:val="00796FCF"/>
    <w:rsid w:val="007A59F8"/>
    <w:rsid w:val="007C65DA"/>
    <w:rsid w:val="007D2868"/>
    <w:rsid w:val="00811AD6"/>
    <w:rsid w:val="00820ABF"/>
    <w:rsid w:val="0084057D"/>
    <w:rsid w:val="00860067"/>
    <w:rsid w:val="008634A0"/>
    <w:rsid w:val="00863E00"/>
    <w:rsid w:val="008662AE"/>
    <w:rsid w:val="00880F56"/>
    <w:rsid w:val="008A625E"/>
    <w:rsid w:val="008F0929"/>
    <w:rsid w:val="00901E1A"/>
    <w:rsid w:val="009203D0"/>
    <w:rsid w:val="0094061B"/>
    <w:rsid w:val="009426A3"/>
    <w:rsid w:val="00977FA7"/>
    <w:rsid w:val="00984A70"/>
    <w:rsid w:val="009B77D2"/>
    <w:rsid w:val="009D08C5"/>
    <w:rsid w:val="009D5159"/>
    <w:rsid w:val="009E1C16"/>
    <w:rsid w:val="00A020B1"/>
    <w:rsid w:val="00A40B80"/>
    <w:rsid w:val="00A51A92"/>
    <w:rsid w:val="00A72A02"/>
    <w:rsid w:val="00A81BC7"/>
    <w:rsid w:val="00A87D58"/>
    <w:rsid w:val="00AA1514"/>
    <w:rsid w:val="00AF3003"/>
    <w:rsid w:val="00B1195E"/>
    <w:rsid w:val="00B2237B"/>
    <w:rsid w:val="00B74F74"/>
    <w:rsid w:val="00B86434"/>
    <w:rsid w:val="00B96551"/>
    <w:rsid w:val="00BA2076"/>
    <w:rsid w:val="00BB1ADB"/>
    <w:rsid w:val="00BB3B6C"/>
    <w:rsid w:val="00BB4E40"/>
    <w:rsid w:val="00BC71BA"/>
    <w:rsid w:val="00BF2A9B"/>
    <w:rsid w:val="00BF37C5"/>
    <w:rsid w:val="00BF42C0"/>
    <w:rsid w:val="00BF64D0"/>
    <w:rsid w:val="00C00E81"/>
    <w:rsid w:val="00C03A3C"/>
    <w:rsid w:val="00C507EA"/>
    <w:rsid w:val="00C51E46"/>
    <w:rsid w:val="00C52733"/>
    <w:rsid w:val="00C75BB3"/>
    <w:rsid w:val="00C92EE0"/>
    <w:rsid w:val="00CE007F"/>
    <w:rsid w:val="00CF588D"/>
    <w:rsid w:val="00D24CF1"/>
    <w:rsid w:val="00D302B4"/>
    <w:rsid w:val="00D460F7"/>
    <w:rsid w:val="00D57240"/>
    <w:rsid w:val="00D668EB"/>
    <w:rsid w:val="00D76175"/>
    <w:rsid w:val="00D77B21"/>
    <w:rsid w:val="00DE11E6"/>
    <w:rsid w:val="00DF2647"/>
    <w:rsid w:val="00E25E16"/>
    <w:rsid w:val="00E633C1"/>
    <w:rsid w:val="00E70C14"/>
    <w:rsid w:val="00E73874"/>
    <w:rsid w:val="00E809FB"/>
    <w:rsid w:val="00EA1F4A"/>
    <w:rsid w:val="00EF2ADB"/>
    <w:rsid w:val="00EF3A4E"/>
    <w:rsid w:val="00EF5EFB"/>
    <w:rsid w:val="00EF7148"/>
    <w:rsid w:val="00F0431E"/>
    <w:rsid w:val="00F10300"/>
    <w:rsid w:val="00F156BD"/>
    <w:rsid w:val="00F2606D"/>
    <w:rsid w:val="00F276F4"/>
    <w:rsid w:val="00F43F7D"/>
    <w:rsid w:val="00F47088"/>
    <w:rsid w:val="00F801F9"/>
    <w:rsid w:val="00F94406"/>
    <w:rsid w:val="00FB5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1097F-E2BD-43BB-A72F-C09FF566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43"/>
    <w:rPr>
      <w:rFonts w:ascii="Tahoma" w:hAnsi="Tahoma" w:cs="Tahoma"/>
      <w:sz w:val="16"/>
      <w:szCs w:val="16"/>
    </w:rPr>
  </w:style>
  <w:style w:type="character" w:styleId="Hyperlink">
    <w:name w:val="Hyperlink"/>
    <w:basedOn w:val="DefaultParagraphFont"/>
    <w:rsid w:val="00213F43"/>
    <w:rPr>
      <w:color w:val="0000FF"/>
      <w:u w:val="single"/>
    </w:rPr>
  </w:style>
  <w:style w:type="paragraph" w:styleId="ListParagraph">
    <w:name w:val="List Paragraph"/>
    <w:basedOn w:val="Normal"/>
    <w:uiPriority w:val="34"/>
    <w:qFormat/>
    <w:rsid w:val="003107C5"/>
    <w:pPr>
      <w:ind w:left="720"/>
      <w:contextualSpacing/>
    </w:pPr>
  </w:style>
  <w:style w:type="paragraph" w:styleId="NormalWeb">
    <w:name w:val="Normal (Web)"/>
    <w:basedOn w:val="Normal"/>
    <w:rsid w:val="00A72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9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nar.sahin@emu.edu.tr"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82FB95429831449FA538E99B655801" ma:contentTypeVersion="" ma:contentTypeDescription="Create a new document." ma:contentTypeScope="" ma:versionID="bf6bb9199b9f7cc2caf3c518e3464ae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F3FAD0-F556-4A44-9436-A2704D2CAF26}"/>
</file>

<file path=customXml/itemProps2.xml><?xml version="1.0" encoding="utf-8"?>
<ds:datastoreItem xmlns:ds="http://schemas.openxmlformats.org/officeDocument/2006/customXml" ds:itemID="{AAFA078A-67B0-41E3-BEF8-FFD60EE95DAB}"/>
</file>

<file path=customXml/itemProps3.xml><?xml version="1.0" encoding="utf-8"?>
<ds:datastoreItem xmlns:ds="http://schemas.openxmlformats.org/officeDocument/2006/customXml" ds:itemID="{ECAA416A-9ED7-408B-8697-03489E78B0F4}"/>
</file>

<file path=customXml/itemProps4.xml><?xml version="1.0" encoding="utf-8"?>
<ds:datastoreItem xmlns:ds="http://schemas.openxmlformats.org/officeDocument/2006/customXml" ds:itemID="{7271214B-5372-4388-8D05-5BAD200F8277}"/>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Outline</vt:lpstr>
    </vt:vector>
  </TitlesOfParts>
  <Company>SCT</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pınar</dc:creator>
  <cp:lastModifiedBy>pinar sahin</cp:lastModifiedBy>
  <cp:revision>2</cp:revision>
  <dcterms:created xsi:type="dcterms:W3CDTF">2017-02-13T08:13:00Z</dcterms:created>
  <dcterms:modified xsi:type="dcterms:W3CDTF">2017-02-13T08:13:00Z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0x010100DE82FB95429831449FA538E99B655801</vt:lpwstr>
  </property>
</Properties>
</file>