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7600F5">
      <w:pPr>
        <w:rPr>
          <w:lang w:val="en-US"/>
        </w:rPr>
      </w:pPr>
      <w:r>
        <w:rPr>
          <w:lang w:val="en-US"/>
        </w:rPr>
        <w:t>IENG511 Quiz1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109"/>
        <w:gridCol w:w="1109"/>
      </w:tblGrid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#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proofErr w:type="spellStart"/>
            <w:r w:rsidRPr="007600F5">
              <w:t>Std.Id</w:t>
            </w:r>
            <w:proofErr w:type="spellEnd"/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Grades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16500272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34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16500619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63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16500681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20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16500774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50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16600041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80</w:t>
            </w:r>
          </w:p>
        </w:tc>
        <w:bookmarkStart w:id="0" w:name="_GoBack"/>
        <w:bookmarkEnd w:id="0"/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16600157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77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16600218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55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17500097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64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17500165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44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17500226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50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17500234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11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17500270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84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17500417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69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17500503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37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17500557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23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17500628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52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17600036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23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17600051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63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17600194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17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17600196</w:t>
            </w:r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17</w:t>
            </w:r>
          </w:p>
        </w:tc>
      </w:tr>
    </w:tbl>
    <w:p w:rsidR="007600F5" w:rsidRPr="007600F5" w:rsidRDefault="007600F5">
      <w:pPr>
        <w:rPr>
          <w:lang w:val="en-US"/>
        </w:rPr>
      </w:pPr>
    </w:p>
    <w:sectPr w:rsidR="007600F5" w:rsidRPr="007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5"/>
    <w:rsid w:val="00156F19"/>
    <w:rsid w:val="007600F5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48122-B59A-484E-8573-0B773D6C98C0}"/>
</file>

<file path=customXml/itemProps2.xml><?xml version="1.0" encoding="utf-8"?>
<ds:datastoreItem xmlns:ds="http://schemas.openxmlformats.org/officeDocument/2006/customXml" ds:itemID="{D4106DEC-AD33-42AA-B0F3-A3487AD2F752}"/>
</file>

<file path=customXml/itemProps3.xml><?xml version="1.0" encoding="utf-8"?>
<ds:datastoreItem xmlns:ds="http://schemas.openxmlformats.org/officeDocument/2006/customXml" ds:itemID="{E04E8E21-A26B-4AA5-A531-029031351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2018-03-30T09:33:00Z</dcterms:created>
  <dcterms:modified xsi:type="dcterms:W3CDTF">2018-03-30T09:36:00Z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