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Pr="002C2269" w:rsidRDefault="009E2C21">
      <w:pPr>
        <w:jc w:val="center"/>
        <w:rPr>
          <w:b/>
          <w:sz w:val="28"/>
          <w:szCs w:val="28"/>
          <w:lang w:val="en-GB"/>
        </w:rPr>
      </w:pPr>
      <w:bookmarkStart w:id="0" w:name="_GoBack"/>
      <w:bookmarkEnd w:id="0"/>
      <w:r w:rsidRPr="002C2269">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sidRPr="002C2269">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1" w:name="OLE_LINK2"/>
      <w:bookmarkStart w:id="2" w:name="OLE_LINK3"/>
      <w:bookmarkStart w:id="3" w:name="_Hlk225147650"/>
      <w:bookmarkEnd w:id="1"/>
      <w:bookmarkEnd w:id="2"/>
      <w:bookmarkEnd w:id="3"/>
      <w:r w:rsidR="008E434C" w:rsidRPr="002C2269">
        <w:rPr>
          <w:b/>
          <w:sz w:val="28"/>
          <w:szCs w:val="28"/>
          <w:lang w:val="en-GB"/>
        </w:rPr>
        <w:t>EASTERN MEDITERRANEAN UNIVERSITY</w:t>
      </w:r>
    </w:p>
    <w:p w:rsidR="008D2349" w:rsidRPr="009C4132" w:rsidRDefault="002F3C4D" w:rsidP="00CF7B18">
      <w:pPr>
        <w:jc w:val="center"/>
        <w:rPr>
          <w:b/>
          <w:lang w:val="en-GB"/>
        </w:rPr>
      </w:pPr>
      <w:r w:rsidRPr="009C4132">
        <w:rPr>
          <w:b/>
          <w:lang w:val="en-GB"/>
        </w:rPr>
        <w:t>DEPARTMENT OF INDUSTRIAL ENGINEERING</w:t>
      </w:r>
    </w:p>
    <w:p w:rsidR="008D2349" w:rsidRPr="00B7760A" w:rsidRDefault="0021286D" w:rsidP="00440A1F">
      <w:pPr>
        <w:jc w:val="center"/>
        <w:rPr>
          <w:b/>
          <w:lang w:val="en-GB"/>
        </w:rPr>
      </w:pPr>
      <w:r w:rsidRPr="009C4132">
        <w:rPr>
          <w:b/>
          <w:lang w:val="en-GB"/>
        </w:rPr>
        <w:t>IENG</w:t>
      </w:r>
      <w:r w:rsidR="005B4866">
        <w:rPr>
          <w:b/>
          <w:lang w:val="en-GB"/>
        </w:rPr>
        <w:t>6</w:t>
      </w:r>
      <w:r w:rsidRPr="009C4132">
        <w:rPr>
          <w:b/>
          <w:lang w:val="en-GB"/>
        </w:rPr>
        <w:t>98</w:t>
      </w:r>
      <w:r w:rsidR="002F3C4D" w:rsidRPr="009C4132">
        <w:rPr>
          <w:b/>
          <w:lang w:val="en-GB"/>
        </w:rPr>
        <w:t xml:space="preserve"> </w:t>
      </w:r>
      <w:r w:rsidR="009C4132" w:rsidRPr="00B7760A">
        <w:rPr>
          <w:b/>
          <w:lang w:val="en-GB"/>
        </w:rPr>
        <w:t>S</w:t>
      </w:r>
      <w:r w:rsidRPr="00B7760A">
        <w:rPr>
          <w:b/>
          <w:lang w:val="en-GB"/>
        </w:rPr>
        <w:t>EMINAR</w:t>
      </w:r>
    </w:p>
    <w:p w:rsidR="00D67765" w:rsidRPr="00B7760A" w:rsidRDefault="00D67765" w:rsidP="00CF7B18">
      <w:pPr>
        <w:jc w:val="center"/>
        <w:rPr>
          <w:b/>
          <w:lang w:val="en-GB"/>
        </w:rPr>
      </w:pPr>
      <w:r w:rsidRPr="00B7760A">
        <w:rPr>
          <w:b/>
          <w:lang w:val="en-GB"/>
        </w:rPr>
        <w:t>COURSE OUTLINE</w:t>
      </w:r>
    </w:p>
    <w:tbl>
      <w:tblPr>
        <w:tblpPr w:leftFromText="141" w:rightFromText="141" w:vertAnchor="text" w:horzAnchor="margin" w:tblpX="172" w:tblpY="503"/>
        <w:tblW w:w="10363" w:type="dxa"/>
        <w:tblLayout w:type="fixed"/>
        <w:tblCellMar>
          <w:top w:w="15" w:type="dxa"/>
          <w:left w:w="15" w:type="dxa"/>
          <w:bottom w:w="15" w:type="dxa"/>
          <w:right w:w="15" w:type="dxa"/>
        </w:tblCellMar>
        <w:tblLook w:val="0000" w:firstRow="0" w:lastRow="0" w:firstColumn="0" w:lastColumn="0" w:noHBand="0" w:noVBand="0"/>
      </w:tblPr>
      <w:tblGrid>
        <w:gridCol w:w="1905"/>
        <w:gridCol w:w="2880"/>
        <w:gridCol w:w="2430"/>
        <w:gridCol w:w="720"/>
        <w:gridCol w:w="2428"/>
      </w:tblGrid>
      <w:tr w:rsidR="003E0F25"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COURSE CODE</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90643A" w:rsidP="007D629E">
            <w:pPr>
              <w:snapToGrid w:val="0"/>
              <w:rPr>
                <w:sz w:val="18"/>
                <w:szCs w:val="18"/>
                <w:lang w:val="en-GB"/>
              </w:rPr>
            </w:pPr>
            <w:r w:rsidRPr="00B7760A">
              <w:rPr>
                <w:sz w:val="18"/>
                <w:szCs w:val="18"/>
                <w:lang w:val="en-GB"/>
              </w:rPr>
              <w:t xml:space="preserve"> IENG</w:t>
            </w:r>
            <w:r w:rsidR="00B8609A">
              <w:rPr>
                <w:sz w:val="18"/>
                <w:szCs w:val="18"/>
                <w:lang w:val="en-GB"/>
              </w:rPr>
              <w:t>6</w:t>
            </w:r>
            <w:r w:rsidR="0021286D" w:rsidRPr="00B7760A">
              <w:rPr>
                <w:sz w:val="18"/>
                <w:szCs w:val="18"/>
                <w:lang w:val="en-GB"/>
              </w:rPr>
              <w:t>98</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D02EF2" w:rsidP="007D629E">
            <w:pPr>
              <w:snapToGrid w:val="0"/>
              <w:rPr>
                <w:rStyle w:val="Strong"/>
                <w:sz w:val="18"/>
                <w:szCs w:val="18"/>
                <w:lang w:val="en-GB"/>
              </w:rPr>
            </w:pPr>
            <w:r w:rsidRPr="00B7760A">
              <w:rPr>
                <w:rStyle w:val="Strong"/>
                <w:sz w:val="18"/>
                <w:szCs w:val="18"/>
                <w:lang w:val="en-GB"/>
              </w:rPr>
              <w:t>C</w:t>
            </w:r>
            <w:r w:rsidR="00C725C9" w:rsidRPr="00B7760A">
              <w:rPr>
                <w:rStyle w:val="Strong"/>
                <w:sz w:val="18"/>
                <w:szCs w:val="18"/>
                <w:lang w:val="en-GB"/>
              </w:rPr>
              <w:t>OURSE LEVEL</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5B4866" w:rsidP="007D629E">
            <w:pPr>
              <w:snapToGrid w:val="0"/>
              <w:rPr>
                <w:sz w:val="18"/>
                <w:szCs w:val="18"/>
                <w:lang w:val="en-GB"/>
              </w:rPr>
            </w:pPr>
            <w:r>
              <w:rPr>
                <w:sz w:val="18"/>
                <w:szCs w:val="18"/>
                <w:lang w:val="en-GB"/>
              </w:rPr>
              <w:t>Ph. D.</w:t>
            </w:r>
          </w:p>
        </w:tc>
      </w:tr>
      <w:tr w:rsidR="003E0F25"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COURSE TITLE</w:t>
            </w:r>
          </w:p>
        </w:tc>
        <w:tc>
          <w:tcPr>
            <w:tcW w:w="2880" w:type="dxa"/>
            <w:tcBorders>
              <w:top w:val="single" w:sz="4" w:space="0" w:color="auto"/>
              <w:left w:val="single" w:sz="4" w:space="0" w:color="auto"/>
              <w:bottom w:val="single" w:sz="4" w:space="0" w:color="auto"/>
              <w:right w:val="single" w:sz="4" w:space="0" w:color="auto"/>
            </w:tcBorders>
          </w:tcPr>
          <w:p w:rsidR="00C725C9" w:rsidRPr="00B7760A" w:rsidRDefault="00C725C9" w:rsidP="007D629E">
            <w:pPr>
              <w:snapToGrid w:val="0"/>
              <w:rPr>
                <w:rStyle w:val="Strong"/>
                <w:sz w:val="18"/>
                <w:szCs w:val="18"/>
                <w:lang w:val="en-US"/>
              </w:rPr>
            </w:pPr>
            <w:r w:rsidRPr="00B7760A">
              <w:rPr>
                <w:sz w:val="18"/>
                <w:szCs w:val="18"/>
                <w:lang w:val="en-GB"/>
              </w:rPr>
              <w:t xml:space="preserve"> </w:t>
            </w:r>
            <w:r w:rsidR="0021286D" w:rsidRPr="00B7760A">
              <w:rPr>
                <w:sz w:val="18"/>
                <w:szCs w:val="18"/>
                <w:lang w:val="en-US"/>
              </w:rPr>
              <w:t>Graduate Research Seminar</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COURSE TYPE</w:t>
            </w:r>
          </w:p>
        </w:tc>
        <w:tc>
          <w:tcPr>
            <w:tcW w:w="2428" w:type="dxa"/>
            <w:tcBorders>
              <w:top w:val="single" w:sz="4" w:space="0" w:color="auto"/>
              <w:left w:val="single" w:sz="4" w:space="0" w:color="auto"/>
              <w:bottom w:val="single" w:sz="4" w:space="0" w:color="auto"/>
              <w:right w:val="single" w:sz="4" w:space="0" w:color="auto"/>
            </w:tcBorders>
          </w:tcPr>
          <w:p w:rsidR="00C725C9" w:rsidRPr="00B7760A" w:rsidRDefault="00C725C9" w:rsidP="007D629E">
            <w:pPr>
              <w:snapToGrid w:val="0"/>
              <w:rPr>
                <w:rStyle w:val="Strong"/>
                <w:b w:val="0"/>
                <w:sz w:val="18"/>
                <w:szCs w:val="18"/>
                <w:lang w:val="en-GB"/>
              </w:rPr>
            </w:pPr>
            <w:r w:rsidRPr="00B7760A">
              <w:rPr>
                <w:rStyle w:val="Strong"/>
                <w:b w:val="0"/>
                <w:sz w:val="18"/>
                <w:szCs w:val="18"/>
                <w:lang w:val="en-GB"/>
              </w:rPr>
              <w:t>Core</w:t>
            </w:r>
          </w:p>
        </w:tc>
      </w:tr>
      <w:tr w:rsidR="003E0F25"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CREDIT VALUE</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sz w:val="18"/>
                <w:szCs w:val="18"/>
                <w:lang w:val="en-GB"/>
              </w:rPr>
            </w:pPr>
            <w:r w:rsidRPr="00B7760A">
              <w:rPr>
                <w:sz w:val="18"/>
                <w:szCs w:val="18"/>
                <w:lang w:val="en-GB"/>
              </w:rPr>
              <w:t xml:space="preserve"> </w:t>
            </w:r>
            <w:r w:rsidR="00BA12EE" w:rsidRPr="00B7760A">
              <w:rPr>
                <w:sz w:val="18"/>
                <w:szCs w:val="18"/>
                <w:lang w:val="en-GB"/>
              </w:rPr>
              <w:t>0</w:t>
            </w:r>
            <w:r w:rsidR="003E0F25" w:rsidRPr="00B7760A">
              <w:rPr>
                <w:sz w:val="18"/>
                <w:szCs w:val="18"/>
                <w:lang w:val="en-GB"/>
              </w:rPr>
              <w:t xml:space="preserve"> Cr.</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FC5327" w:rsidP="007D629E">
            <w:pPr>
              <w:snapToGrid w:val="0"/>
              <w:rPr>
                <w:rStyle w:val="Strong"/>
                <w:sz w:val="18"/>
                <w:szCs w:val="18"/>
                <w:lang w:val="en-GB"/>
              </w:rPr>
            </w:pPr>
            <w:r w:rsidRPr="00B7760A">
              <w:rPr>
                <w:rStyle w:val="Strong"/>
                <w:sz w:val="18"/>
                <w:szCs w:val="18"/>
                <w:lang w:val="en-GB"/>
              </w:rPr>
              <w:t>PRE/CO-REQUISITE(S)</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FC5327" w:rsidP="007D629E">
            <w:pPr>
              <w:snapToGrid w:val="0"/>
              <w:rPr>
                <w:sz w:val="18"/>
                <w:szCs w:val="18"/>
                <w:lang w:val="en-GB"/>
              </w:rPr>
            </w:pPr>
            <w:r w:rsidRPr="00B7760A">
              <w:rPr>
                <w:sz w:val="18"/>
                <w:szCs w:val="18"/>
                <w:lang w:val="en-GB"/>
              </w:rPr>
              <w:t>Consent of the instructor</w:t>
            </w:r>
          </w:p>
        </w:tc>
      </w:tr>
      <w:tr w:rsidR="003E0F25" w:rsidRPr="00B7760A" w:rsidTr="00C51E47">
        <w:trPr>
          <w:trHeight w:val="7"/>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PREPARED BY</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2A15D2" w:rsidP="00C51E47">
            <w:pPr>
              <w:snapToGrid w:val="0"/>
              <w:rPr>
                <w:sz w:val="18"/>
                <w:szCs w:val="18"/>
                <w:lang w:val="de-DE"/>
              </w:rPr>
            </w:pPr>
            <w:r w:rsidRPr="00B7760A">
              <w:rPr>
                <w:sz w:val="18"/>
                <w:szCs w:val="18"/>
                <w:lang w:val="de-DE"/>
              </w:rPr>
              <w:t xml:space="preserve"> </w:t>
            </w:r>
            <w:r w:rsidR="00C51E47">
              <w:rPr>
                <w:sz w:val="18"/>
                <w:szCs w:val="18"/>
                <w:lang w:val="de-DE"/>
              </w:rPr>
              <w:t xml:space="preserve">Asst. Prof. Dr. Sahand DANESHVAR </w:t>
            </w:r>
            <w:r w:rsidR="00C725C9" w:rsidRPr="00B7760A">
              <w:rPr>
                <w:sz w:val="18"/>
                <w:szCs w:val="18"/>
                <w:lang w:val="de-DE"/>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1049D8" w:rsidP="003E0F25">
            <w:pPr>
              <w:snapToGrid w:val="0"/>
              <w:rPr>
                <w:b/>
                <w:sz w:val="18"/>
                <w:szCs w:val="18"/>
                <w:lang w:val="en-GB"/>
              </w:rPr>
            </w:pPr>
            <w:r w:rsidRPr="00B7760A">
              <w:rPr>
                <w:b/>
                <w:sz w:val="18"/>
                <w:szCs w:val="18"/>
                <w:lang w:val="en-GB"/>
              </w:rPr>
              <w:t>SEMESTER/ACADEMIC YEAR</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BD2D69" w:rsidP="005B4866">
            <w:pPr>
              <w:snapToGrid w:val="0"/>
              <w:rPr>
                <w:sz w:val="18"/>
                <w:szCs w:val="18"/>
                <w:lang w:val="en-GB"/>
              </w:rPr>
            </w:pPr>
            <w:r w:rsidRPr="00B7760A">
              <w:rPr>
                <w:sz w:val="18"/>
                <w:szCs w:val="18"/>
                <w:lang w:val="en-GB"/>
              </w:rPr>
              <w:t xml:space="preserve"> </w:t>
            </w:r>
            <w:r w:rsidR="0095611D">
              <w:rPr>
                <w:sz w:val="18"/>
                <w:szCs w:val="18"/>
                <w:lang w:val="en-GB"/>
              </w:rPr>
              <w:t>Fall</w:t>
            </w:r>
            <w:r w:rsidR="000033F3" w:rsidRPr="00B7760A">
              <w:rPr>
                <w:sz w:val="18"/>
                <w:szCs w:val="18"/>
                <w:lang w:val="en-GB"/>
              </w:rPr>
              <w:t xml:space="preserve"> </w:t>
            </w:r>
            <w:r w:rsidR="00C725C9" w:rsidRPr="00B7760A">
              <w:rPr>
                <w:sz w:val="18"/>
                <w:szCs w:val="18"/>
                <w:lang w:val="en-GB"/>
              </w:rPr>
              <w:t>201</w:t>
            </w:r>
            <w:r w:rsidR="0095611D">
              <w:rPr>
                <w:sz w:val="18"/>
                <w:szCs w:val="18"/>
                <w:lang w:val="en-GB"/>
              </w:rPr>
              <w:t>9-20</w:t>
            </w:r>
          </w:p>
        </w:tc>
      </w:tr>
      <w:tr w:rsidR="00C725C9" w:rsidRPr="00B7760A" w:rsidTr="00EF3133">
        <w:trPr>
          <w:trHeight w:val="2"/>
        </w:trPr>
        <w:tc>
          <w:tcPr>
            <w:tcW w:w="10363" w:type="dxa"/>
            <w:gridSpan w:val="5"/>
            <w:tcBorders>
              <w:top w:val="single" w:sz="4" w:space="0" w:color="auto"/>
              <w:bottom w:val="single" w:sz="4" w:space="0" w:color="auto"/>
            </w:tcBorders>
            <w:vAlign w:val="center"/>
          </w:tcPr>
          <w:p w:rsidR="001049D8" w:rsidRPr="00B7760A" w:rsidRDefault="001049D8" w:rsidP="007D629E">
            <w:pPr>
              <w:snapToGrid w:val="0"/>
              <w:rPr>
                <w:b/>
                <w:sz w:val="10"/>
                <w:szCs w:val="10"/>
                <w:lang w:val="en-GB"/>
              </w:rPr>
            </w:pPr>
          </w:p>
          <w:p w:rsidR="002F3C4D" w:rsidRPr="00B7760A" w:rsidRDefault="002F3C4D" w:rsidP="007D629E">
            <w:pPr>
              <w:snapToGrid w:val="0"/>
              <w:rPr>
                <w:b/>
                <w:sz w:val="10"/>
                <w:szCs w:val="10"/>
                <w:lang w:val="en-GB"/>
              </w:rPr>
            </w:pPr>
          </w:p>
        </w:tc>
      </w:tr>
      <w:tr w:rsidR="00EF3133"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Name(s)</w:t>
            </w:r>
          </w:p>
        </w:tc>
        <w:tc>
          <w:tcPr>
            <w:tcW w:w="243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E-mail</w:t>
            </w:r>
          </w:p>
        </w:tc>
        <w:tc>
          <w:tcPr>
            <w:tcW w:w="72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Office</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Telephone</w:t>
            </w:r>
          </w:p>
        </w:tc>
      </w:tr>
      <w:tr w:rsidR="00EF3133"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LECTURER(S)</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sz w:val="18"/>
                <w:szCs w:val="18"/>
                <w:lang w:val="de-DE"/>
              </w:rPr>
            </w:pPr>
            <w:r w:rsidRPr="00B7760A">
              <w:rPr>
                <w:sz w:val="18"/>
                <w:szCs w:val="18"/>
                <w:lang w:val="de-DE"/>
              </w:rPr>
              <w:t xml:space="preserve"> </w:t>
            </w:r>
            <w:r w:rsidR="00B8609A">
              <w:rPr>
                <w:sz w:val="18"/>
                <w:szCs w:val="18"/>
                <w:lang w:val="de-DE"/>
              </w:rPr>
              <w:t xml:space="preserve">Asst. Prof. Dr. Sahand DANESHVAR </w:t>
            </w:r>
            <w:r w:rsidR="00B8609A" w:rsidRPr="00B7760A">
              <w:rPr>
                <w:sz w:val="18"/>
                <w:szCs w:val="18"/>
                <w:lang w:val="de-DE"/>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C51E47">
            <w:pPr>
              <w:snapToGrid w:val="0"/>
              <w:rPr>
                <w:sz w:val="18"/>
                <w:szCs w:val="18"/>
                <w:lang w:val="de-DE"/>
              </w:rPr>
            </w:pPr>
            <w:r w:rsidRPr="00B7760A">
              <w:rPr>
                <w:sz w:val="18"/>
                <w:szCs w:val="18"/>
                <w:lang w:val="de-DE"/>
              </w:rPr>
              <w:t xml:space="preserve"> </w:t>
            </w:r>
            <w:hyperlink r:id="rId10" w:history="1">
              <w:r w:rsidR="00C51E47" w:rsidRPr="00AD6CEA">
                <w:rPr>
                  <w:rStyle w:val="Hyperlink"/>
                  <w:sz w:val="18"/>
                  <w:szCs w:val="18"/>
                  <w:lang w:val="de-DE"/>
                </w:rPr>
                <w:t>sahand.daneshvar@emu.edu.tr</w:t>
              </w:r>
            </w:hyperlink>
            <w:r w:rsidR="00844BCD" w:rsidRPr="00B7760A">
              <w:rPr>
                <w:sz w:val="18"/>
                <w:szCs w:val="18"/>
                <w:lang w:val="de-DE"/>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C51E47">
            <w:pPr>
              <w:snapToGrid w:val="0"/>
              <w:rPr>
                <w:sz w:val="18"/>
                <w:szCs w:val="18"/>
                <w:lang w:val="en-GB"/>
              </w:rPr>
            </w:pPr>
            <w:r w:rsidRPr="00B7760A">
              <w:rPr>
                <w:sz w:val="18"/>
                <w:szCs w:val="18"/>
                <w:lang w:val="de-DE"/>
              </w:rPr>
              <w:t xml:space="preserve"> </w:t>
            </w:r>
            <w:r w:rsidRPr="00B7760A">
              <w:rPr>
                <w:sz w:val="18"/>
                <w:szCs w:val="18"/>
                <w:lang w:val="en-GB"/>
              </w:rPr>
              <w:t>IE-</w:t>
            </w:r>
            <w:r w:rsidR="00C51E47">
              <w:rPr>
                <w:sz w:val="18"/>
                <w:szCs w:val="18"/>
                <w:lang w:val="en-GB"/>
              </w:rPr>
              <w:t>C109</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C51E47">
            <w:pPr>
              <w:snapToGrid w:val="0"/>
              <w:rPr>
                <w:sz w:val="18"/>
                <w:szCs w:val="18"/>
                <w:lang w:val="en-GB"/>
              </w:rPr>
            </w:pPr>
            <w:r w:rsidRPr="00B7760A">
              <w:rPr>
                <w:sz w:val="18"/>
                <w:szCs w:val="18"/>
                <w:lang w:val="en-GB"/>
              </w:rPr>
              <w:t xml:space="preserve"> +90 392 630 </w:t>
            </w:r>
            <w:r w:rsidR="00C51E47">
              <w:rPr>
                <w:sz w:val="18"/>
                <w:szCs w:val="18"/>
                <w:lang w:val="en-GB"/>
              </w:rPr>
              <w:t>2773</w:t>
            </w:r>
          </w:p>
        </w:tc>
      </w:tr>
      <w:tr w:rsidR="00C51E47"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rStyle w:val="Strong"/>
                <w:sz w:val="18"/>
                <w:szCs w:val="18"/>
                <w:lang w:val="en-GB"/>
              </w:rPr>
            </w:pPr>
            <w:r w:rsidRPr="00B7760A">
              <w:rPr>
                <w:rStyle w:val="Strong"/>
                <w:sz w:val="18"/>
                <w:szCs w:val="18"/>
                <w:lang w:val="en-GB"/>
              </w:rPr>
              <w:t>COURSE SCHEDULE</w:t>
            </w:r>
          </w:p>
        </w:tc>
        <w:tc>
          <w:tcPr>
            <w:tcW w:w="2880" w:type="dxa"/>
            <w:tcBorders>
              <w:top w:val="single" w:sz="4" w:space="0" w:color="auto"/>
              <w:left w:val="single" w:sz="4" w:space="0" w:color="auto"/>
              <w:bottom w:val="single" w:sz="4" w:space="0" w:color="auto"/>
              <w:right w:val="single" w:sz="4" w:space="0" w:color="auto"/>
            </w:tcBorders>
            <w:vAlign w:val="center"/>
          </w:tcPr>
          <w:p w:rsidR="00C51E47" w:rsidRPr="00B7760A" w:rsidRDefault="0095611D" w:rsidP="00C51E47">
            <w:pPr>
              <w:snapToGrid w:val="0"/>
              <w:rPr>
                <w:sz w:val="18"/>
                <w:szCs w:val="18"/>
                <w:lang w:val="en-GB"/>
              </w:rPr>
            </w:pPr>
            <w:r>
              <w:rPr>
                <w:sz w:val="18"/>
                <w:szCs w:val="18"/>
                <w:lang w:val="en-GB"/>
              </w:rPr>
              <w:t xml:space="preserve"> Monday 13:30-15</w:t>
            </w:r>
            <w:r w:rsidR="00C51E47">
              <w:rPr>
                <w:sz w:val="18"/>
                <w:szCs w:val="18"/>
                <w:lang w:val="en-GB"/>
              </w:rPr>
              <w:t>:20 (IE</w:t>
            </w:r>
            <w:r>
              <w:rPr>
                <w:sz w:val="18"/>
                <w:szCs w:val="18"/>
                <w:lang w:val="en-GB"/>
              </w:rPr>
              <w:t>-D101</w:t>
            </w:r>
            <w:r w:rsidR="00C51E47" w:rsidRPr="00B7760A">
              <w:rPr>
                <w:sz w:val="18"/>
                <w:szCs w:val="18"/>
                <w:lang w:val="en-GB"/>
              </w:rPr>
              <w:t>)</w:t>
            </w:r>
          </w:p>
        </w:tc>
        <w:tc>
          <w:tcPr>
            <w:tcW w:w="2430" w:type="dxa"/>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rStyle w:val="Strong"/>
                <w:sz w:val="18"/>
                <w:szCs w:val="18"/>
                <w:lang w:val="en-GB"/>
              </w:rPr>
            </w:pPr>
            <w:r w:rsidRPr="00B7760A">
              <w:rPr>
                <w:rStyle w:val="Strong"/>
                <w:sz w:val="18"/>
                <w:szCs w:val="18"/>
                <w:lang w:val="en-GB"/>
              </w:rPr>
              <w:t>COURSE WEB LINK</w:t>
            </w: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b/>
                <w:sz w:val="18"/>
                <w:szCs w:val="18"/>
                <w:lang w:val="en-GB"/>
              </w:rPr>
            </w:pPr>
            <w:r w:rsidRPr="004F723E">
              <w:rPr>
                <w:sz w:val="18"/>
                <w:szCs w:val="18"/>
                <w:lang w:val="en-GB"/>
              </w:rPr>
              <w:t>http://staff.emu.edu.tr/sahanddaneshvar/en</w:t>
            </w:r>
            <w:r>
              <w:rPr>
                <w:sz w:val="20"/>
                <w:szCs w:val="20"/>
              </w:rPr>
              <w:t xml:space="preserve"> </w:t>
            </w:r>
            <w:r w:rsidRPr="00BD2D69">
              <w:rPr>
                <w:sz w:val="18"/>
                <w:szCs w:val="18"/>
              </w:rPr>
              <w:t xml:space="preserve"> </w:t>
            </w:r>
          </w:p>
        </w:tc>
      </w:tr>
      <w:tr w:rsidR="00C51E47" w:rsidRPr="00B7760A" w:rsidTr="00EF3133">
        <w:trPr>
          <w:trHeight w:val="2"/>
        </w:trPr>
        <w:tc>
          <w:tcPr>
            <w:tcW w:w="10363" w:type="dxa"/>
            <w:gridSpan w:val="5"/>
            <w:vAlign w:val="center"/>
          </w:tcPr>
          <w:p w:rsidR="00C51E47" w:rsidRPr="00B7760A" w:rsidRDefault="00C51E47" w:rsidP="00C51E47">
            <w:pPr>
              <w:spacing w:after="60"/>
              <w:ind w:right="136"/>
              <w:jc w:val="both"/>
              <w:rPr>
                <w:b/>
                <w:sz w:val="18"/>
                <w:szCs w:val="18"/>
              </w:rPr>
            </w:pPr>
          </w:p>
          <w:p w:rsidR="00C51E47" w:rsidRPr="00B7760A" w:rsidRDefault="00C51E47" w:rsidP="00C51E47">
            <w:pPr>
              <w:spacing w:after="60"/>
              <w:ind w:right="136"/>
              <w:jc w:val="both"/>
              <w:rPr>
                <w:b/>
                <w:sz w:val="18"/>
                <w:szCs w:val="18"/>
                <w:lang w:val="en-GB"/>
              </w:rPr>
            </w:pPr>
            <w:r w:rsidRPr="00B7760A">
              <w:rPr>
                <w:b/>
                <w:sz w:val="18"/>
                <w:szCs w:val="18"/>
              </w:rPr>
              <w:t>COURSE</w:t>
            </w:r>
            <w:r w:rsidRPr="00B7760A">
              <w:rPr>
                <w:b/>
                <w:sz w:val="18"/>
                <w:szCs w:val="18"/>
                <w:lang w:val="en-GB"/>
              </w:rPr>
              <w:t xml:space="preserve"> DESCRIPTION</w:t>
            </w:r>
          </w:p>
          <w:p w:rsidR="00C51E47" w:rsidRDefault="00C51E47" w:rsidP="00B90FE0">
            <w:pPr>
              <w:jc w:val="both"/>
              <w:rPr>
                <w:sz w:val="18"/>
                <w:szCs w:val="18"/>
              </w:rPr>
            </w:pPr>
            <w:r w:rsidRPr="00B7760A">
              <w:rPr>
                <w:sz w:val="18"/>
                <w:szCs w:val="18"/>
              </w:rPr>
              <w:t>This course is designed to orient the students for research by emphasizing reading, comprehension, discussion and performing exercises on IE/OR problem areas.</w:t>
            </w:r>
            <w:r w:rsidR="00B90FE0">
              <w:rPr>
                <w:sz w:val="18"/>
                <w:szCs w:val="18"/>
              </w:rPr>
              <w:t xml:space="preserve"> Also it contains the fundamental notions of research ethics.</w:t>
            </w:r>
            <w:r w:rsidRPr="00B7760A">
              <w:rPr>
                <w:sz w:val="18"/>
                <w:szCs w:val="18"/>
              </w:rPr>
              <w:t xml:space="preserve"> For this purpose, each student is required to choose an IE/OR topic that is suitable to his/her academic background and interests, study this topic under the guidance of faculty members, make a literature survey, and point out the relevant further research areas. Throughout this course each student is also required to read and study some technical papers and give a series of seminars.</w:t>
            </w:r>
          </w:p>
          <w:p w:rsidR="00C51E47" w:rsidRPr="00B7760A" w:rsidRDefault="00C51E47" w:rsidP="00C51E47">
            <w:pPr>
              <w:jc w:val="both"/>
              <w:rPr>
                <w:sz w:val="18"/>
                <w:szCs w:val="18"/>
                <w:lang w:val="en-GB"/>
              </w:rPr>
            </w:pPr>
          </w:p>
        </w:tc>
      </w:tr>
      <w:tr w:rsidR="00C51E47" w:rsidRPr="00B7760A" w:rsidTr="00EF3133">
        <w:trPr>
          <w:trHeight w:val="2"/>
        </w:trPr>
        <w:tc>
          <w:tcPr>
            <w:tcW w:w="10363" w:type="dxa"/>
            <w:gridSpan w:val="5"/>
            <w:vAlign w:val="center"/>
          </w:tcPr>
          <w:p w:rsidR="00C51E47" w:rsidRPr="00B7760A" w:rsidRDefault="00C51E47" w:rsidP="00C51E47">
            <w:pPr>
              <w:snapToGrid w:val="0"/>
              <w:spacing w:after="60"/>
              <w:jc w:val="both"/>
              <w:rPr>
                <w:b/>
                <w:sz w:val="18"/>
                <w:szCs w:val="18"/>
                <w:lang w:val="en-GB"/>
              </w:rPr>
            </w:pPr>
            <w:r w:rsidRPr="00B7760A">
              <w:rPr>
                <w:b/>
                <w:sz w:val="18"/>
                <w:szCs w:val="18"/>
                <w:lang w:val="en-GB"/>
              </w:rPr>
              <w:t>COURSE OBJECTIVES</w:t>
            </w:r>
          </w:p>
          <w:p w:rsidR="00C51E47" w:rsidRPr="00B7760A" w:rsidRDefault="00C51E47" w:rsidP="00C51E47">
            <w:pPr>
              <w:tabs>
                <w:tab w:val="left" w:pos="1717"/>
                <w:tab w:val="left" w:pos="5760"/>
                <w:tab w:val="left" w:pos="6660"/>
              </w:tabs>
              <w:ind w:right="-36"/>
              <w:jc w:val="both"/>
              <w:rPr>
                <w:sz w:val="18"/>
                <w:szCs w:val="18"/>
                <w:lang w:val="en-GB"/>
              </w:rPr>
            </w:pPr>
            <w:r w:rsidRPr="00B7760A">
              <w:rPr>
                <w:sz w:val="18"/>
                <w:szCs w:val="18"/>
                <w:lang w:val="en-GB"/>
              </w:rPr>
              <w:t>The main objective of this course is t</w:t>
            </w:r>
            <w:r w:rsidRPr="00B7760A">
              <w:rPr>
                <w:b/>
                <w:bCs/>
                <w:color w:val="000000"/>
                <w:sz w:val="18"/>
                <w:szCs w:val="18"/>
              </w:rPr>
              <w:t xml:space="preserve">o </w:t>
            </w:r>
            <w:r w:rsidRPr="00B7760A">
              <w:rPr>
                <w:color w:val="000000"/>
                <w:sz w:val="18"/>
                <w:szCs w:val="18"/>
              </w:rPr>
              <w:t>develop the skills needed to entering research including reading and understanding scientific text. The students must learn also how to process further on the information obtained from the papers.</w:t>
            </w:r>
          </w:p>
          <w:p w:rsidR="00C51E47" w:rsidRPr="00B7760A" w:rsidRDefault="00C51E47" w:rsidP="00C51E47">
            <w:pPr>
              <w:tabs>
                <w:tab w:val="left" w:pos="1717"/>
                <w:tab w:val="left" w:pos="5760"/>
                <w:tab w:val="left" w:pos="6660"/>
              </w:tabs>
              <w:ind w:right="-36"/>
              <w:jc w:val="both"/>
              <w:rPr>
                <w:sz w:val="18"/>
                <w:szCs w:val="18"/>
                <w:lang w:val="en-GB"/>
              </w:rPr>
            </w:pPr>
          </w:p>
        </w:tc>
      </w:tr>
      <w:tr w:rsidR="00C51E47" w:rsidRPr="00B7760A" w:rsidTr="00EF3133">
        <w:trPr>
          <w:trHeight w:val="2"/>
        </w:trPr>
        <w:tc>
          <w:tcPr>
            <w:tcW w:w="10363" w:type="dxa"/>
            <w:gridSpan w:val="5"/>
            <w:vAlign w:val="center"/>
          </w:tcPr>
          <w:p w:rsidR="00C51E47" w:rsidRPr="00B7760A" w:rsidRDefault="00C51E47" w:rsidP="00C51E47">
            <w:pPr>
              <w:snapToGrid w:val="0"/>
              <w:spacing w:after="60"/>
              <w:jc w:val="both"/>
              <w:rPr>
                <w:b/>
                <w:sz w:val="18"/>
                <w:szCs w:val="18"/>
                <w:lang w:val="en-GB"/>
              </w:rPr>
            </w:pPr>
            <w:bookmarkStart w:id="4" w:name="OLE_LINK1"/>
            <w:bookmarkStart w:id="5" w:name="OLE_LINK4"/>
            <w:r w:rsidRPr="00B7760A">
              <w:rPr>
                <w:b/>
                <w:sz w:val="18"/>
                <w:szCs w:val="18"/>
                <w:lang w:val="en-GB"/>
              </w:rPr>
              <w:t xml:space="preserve">COURSE LEARNING OUTCOMES </w:t>
            </w:r>
          </w:p>
          <w:bookmarkEnd w:id="4"/>
          <w:bookmarkEnd w:id="5"/>
          <w:p w:rsidR="00C51E47" w:rsidRPr="00B7760A" w:rsidRDefault="00C51E47" w:rsidP="00C51E47">
            <w:pPr>
              <w:jc w:val="both"/>
              <w:rPr>
                <w:sz w:val="18"/>
                <w:szCs w:val="18"/>
                <w:lang w:val="en-GB"/>
              </w:rPr>
            </w:pPr>
            <w:r w:rsidRPr="00B7760A">
              <w:rPr>
                <w:sz w:val="18"/>
                <w:szCs w:val="18"/>
                <w:lang w:val="en-GB"/>
              </w:rPr>
              <w:t xml:space="preserve">On successful completion of this course, all students will have developed </w:t>
            </w:r>
            <w:r w:rsidRPr="00B7760A">
              <w:rPr>
                <w:b/>
                <w:bCs/>
                <w:sz w:val="18"/>
                <w:szCs w:val="18"/>
                <w:lang w:val="en-GB"/>
              </w:rPr>
              <w:t>knowledge</w:t>
            </w:r>
            <w:r w:rsidRPr="00B7760A">
              <w:rPr>
                <w:sz w:val="18"/>
                <w:szCs w:val="18"/>
                <w:lang w:val="en-GB"/>
              </w:rPr>
              <w:t xml:space="preserve"> and </w:t>
            </w:r>
            <w:r w:rsidRPr="00B7760A">
              <w:rPr>
                <w:b/>
                <w:bCs/>
                <w:sz w:val="18"/>
                <w:szCs w:val="18"/>
                <w:lang w:val="en-GB"/>
              </w:rPr>
              <w:t>understanding</w:t>
            </w:r>
            <w:r w:rsidRPr="00B7760A">
              <w:rPr>
                <w:sz w:val="18"/>
                <w:szCs w:val="18"/>
                <w:lang w:val="en-GB"/>
              </w:rPr>
              <w:t xml:space="preserve"> of: </w:t>
            </w:r>
          </w:p>
          <w:p w:rsidR="00C51E47" w:rsidRPr="00B7760A" w:rsidRDefault="00C51E47" w:rsidP="00C51E47">
            <w:pPr>
              <w:numPr>
                <w:ilvl w:val="0"/>
                <w:numId w:val="44"/>
              </w:numPr>
              <w:suppressAutoHyphens w:val="0"/>
              <w:jc w:val="both"/>
              <w:rPr>
                <w:sz w:val="18"/>
                <w:szCs w:val="18"/>
              </w:rPr>
            </w:pPr>
            <w:r w:rsidRPr="00B7760A">
              <w:rPr>
                <w:sz w:val="18"/>
                <w:szCs w:val="18"/>
              </w:rPr>
              <w:t>Some recent scientific results and findings in industrial engineering</w:t>
            </w:r>
          </w:p>
          <w:p w:rsidR="00C51E47" w:rsidRPr="00B7760A" w:rsidRDefault="00C51E47" w:rsidP="00C51E47">
            <w:pPr>
              <w:numPr>
                <w:ilvl w:val="0"/>
                <w:numId w:val="44"/>
              </w:numPr>
              <w:suppressAutoHyphens w:val="0"/>
              <w:jc w:val="both"/>
              <w:rPr>
                <w:sz w:val="18"/>
                <w:szCs w:val="18"/>
              </w:rPr>
            </w:pPr>
            <w:r w:rsidRPr="00B7760A">
              <w:rPr>
                <w:sz w:val="18"/>
                <w:szCs w:val="18"/>
              </w:rPr>
              <w:t>The role of the scientific literature in research</w:t>
            </w:r>
          </w:p>
          <w:p w:rsidR="00C51E47" w:rsidRPr="00B7760A" w:rsidRDefault="00C51E47" w:rsidP="00C51E47">
            <w:pPr>
              <w:ind w:left="360"/>
              <w:jc w:val="both"/>
              <w:rPr>
                <w:sz w:val="10"/>
                <w:szCs w:val="10"/>
              </w:rPr>
            </w:pPr>
          </w:p>
          <w:p w:rsidR="00C51E47" w:rsidRPr="00B7760A" w:rsidRDefault="00C51E47" w:rsidP="00C51E47">
            <w:pPr>
              <w:jc w:val="both"/>
              <w:rPr>
                <w:sz w:val="18"/>
                <w:szCs w:val="18"/>
                <w:lang w:val="en-GB"/>
              </w:rPr>
            </w:pPr>
            <w:r w:rsidRPr="00B7760A">
              <w:rPr>
                <w:sz w:val="18"/>
                <w:szCs w:val="18"/>
                <w:lang w:val="en-GB"/>
              </w:rPr>
              <w:t xml:space="preserve">On successful completion of this course, all students will have developed </w:t>
            </w:r>
            <w:r w:rsidRPr="00B7760A">
              <w:rPr>
                <w:b/>
                <w:bCs/>
                <w:sz w:val="18"/>
                <w:szCs w:val="18"/>
                <w:lang w:val="en-GB"/>
              </w:rPr>
              <w:t>their skills in</w:t>
            </w:r>
            <w:r w:rsidRPr="00B7760A">
              <w:rPr>
                <w:sz w:val="18"/>
                <w:szCs w:val="18"/>
                <w:lang w:val="en-GB"/>
              </w:rPr>
              <w:t>:</w:t>
            </w:r>
          </w:p>
          <w:p w:rsidR="00C51E47" w:rsidRPr="00B7760A" w:rsidRDefault="00C51E47" w:rsidP="00C51E47">
            <w:pPr>
              <w:numPr>
                <w:ilvl w:val="0"/>
                <w:numId w:val="45"/>
              </w:numPr>
              <w:suppressAutoHyphens w:val="0"/>
              <w:jc w:val="both"/>
              <w:rPr>
                <w:sz w:val="18"/>
                <w:szCs w:val="18"/>
              </w:rPr>
            </w:pPr>
            <w:r w:rsidRPr="00B7760A">
              <w:rPr>
                <w:sz w:val="18"/>
                <w:szCs w:val="18"/>
              </w:rPr>
              <w:t>Searching and finding related research materials</w:t>
            </w:r>
          </w:p>
          <w:p w:rsidR="00C51E47" w:rsidRPr="00B7760A" w:rsidRDefault="00C51E47" w:rsidP="00C51E47">
            <w:pPr>
              <w:numPr>
                <w:ilvl w:val="0"/>
                <w:numId w:val="45"/>
              </w:numPr>
              <w:suppressAutoHyphens w:val="0"/>
              <w:jc w:val="both"/>
              <w:rPr>
                <w:sz w:val="18"/>
                <w:szCs w:val="18"/>
              </w:rPr>
            </w:pPr>
            <w:r w:rsidRPr="00B7760A">
              <w:rPr>
                <w:sz w:val="18"/>
                <w:szCs w:val="18"/>
              </w:rPr>
              <w:t>Reading, understanding and further processing scientific research works</w:t>
            </w:r>
          </w:p>
          <w:p w:rsidR="00C51E47" w:rsidRPr="00B7760A" w:rsidRDefault="00C51E47" w:rsidP="00C51E47">
            <w:pPr>
              <w:numPr>
                <w:ilvl w:val="0"/>
                <w:numId w:val="45"/>
              </w:numPr>
              <w:suppressAutoHyphens w:val="0"/>
              <w:jc w:val="both"/>
              <w:rPr>
                <w:sz w:val="18"/>
                <w:szCs w:val="18"/>
              </w:rPr>
            </w:pPr>
            <w:r w:rsidRPr="00B7760A">
              <w:rPr>
                <w:sz w:val="18"/>
                <w:szCs w:val="18"/>
              </w:rPr>
              <w:t>Understanding the presentation of other scientists</w:t>
            </w:r>
          </w:p>
          <w:p w:rsidR="00C51E47" w:rsidRPr="00B7760A" w:rsidRDefault="00C51E47" w:rsidP="00C51E47">
            <w:pPr>
              <w:numPr>
                <w:ilvl w:val="0"/>
                <w:numId w:val="45"/>
              </w:numPr>
              <w:suppressAutoHyphens w:val="0"/>
              <w:jc w:val="both"/>
              <w:rPr>
                <w:sz w:val="18"/>
                <w:szCs w:val="18"/>
              </w:rPr>
            </w:pPr>
            <w:r w:rsidRPr="00B7760A">
              <w:rPr>
                <w:sz w:val="18"/>
                <w:szCs w:val="18"/>
              </w:rPr>
              <w:t>Effectively presenting scientific materials</w:t>
            </w:r>
          </w:p>
          <w:p w:rsidR="00C51E47" w:rsidRPr="00B7760A" w:rsidRDefault="00C51E47" w:rsidP="00C51E47">
            <w:pPr>
              <w:jc w:val="both"/>
              <w:rPr>
                <w:sz w:val="10"/>
                <w:szCs w:val="10"/>
              </w:rPr>
            </w:pPr>
          </w:p>
          <w:p w:rsidR="00C51E47" w:rsidRPr="00B7760A" w:rsidRDefault="00C51E47" w:rsidP="00C51E47">
            <w:pPr>
              <w:jc w:val="both"/>
              <w:rPr>
                <w:sz w:val="18"/>
                <w:szCs w:val="18"/>
                <w:lang w:val="en-GB"/>
              </w:rPr>
            </w:pPr>
            <w:r w:rsidRPr="00B7760A">
              <w:rPr>
                <w:sz w:val="18"/>
                <w:szCs w:val="18"/>
                <w:lang w:val="en-GB"/>
              </w:rPr>
              <w:t xml:space="preserve">On successful completion of this course, all students will have developed their </w:t>
            </w:r>
            <w:r w:rsidRPr="00B7760A">
              <w:rPr>
                <w:b/>
                <w:bCs/>
                <w:sz w:val="18"/>
                <w:szCs w:val="18"/>
                <w:lang w:val="en-GB"/>
              </w:rPr>
              <w:t>appreciation</w:t>
            </w:r>
            <w:r w:rsidRPr="00B7760A">
              <w:rPr>
                <w:sz w:val="18"/>
                <w:szCs w:val="18"/>
                <w:lang w:val="en-GB"/>
              </w:rPr>
              <w:t xml:space="preserve"> of, and respect for </w:t>
            </w:r>
            <w:r w:rsidRPr="00B7760A">
              <w:rPr>
                <w:b/>
                <w:bCs/>
                <w:sz w:val="18"/>
                <w:szCs w:val="18"/>
                <w:lang w:val="en-GB"/>
              </w:rPr>
              <w:t>values and attitudes</w:t>
            </w:r>
            <w:r w:rsidRPr="00B7760A">
              <w:rPr>
                <w:sz w:val="18"/>
                <w:szCs w:val="18"/>
                <w:lang w:val="en-GB"/>
              </w:rPr>
              <w:t xml:space="preserve"> to: </w:t>
            </w:r>
          </w:p>
          <w:p w:rsidR="00C51E47" w:rsidRPr="00B7760A" w:rsidRDefault="00C51E47" w:rsidP="00C51E47">
            <w:pPr>
              <w:numPr>
                <w:ilvl w:val="0"/>
                <w:numId w:val="46"/>
              </w:numPr>
              <w:suppressAutoHyphens w:val="0"/>
              <w:jc w:val="both"/>
              <w:rPr>
                <w:sz w:val="18"/>
                <w:szCs w:val="18"/>
              </w:rPr>
            </w:pPr>
            <w:r w:rsidRPr="00B7760A">
              <w:rPr>
                <w:sz w:val="18"/>
                <w:szCs w:val="18"/>
              </w:rPr>
              <w:t>The importance of ethics in research,</w:t>
            </w:r>
          </w:p>
          <w:p w:rsidR="00C51E47" w:rsidRPr="00B7760A" w:rsidRDefault="00C51E47" w:rsidP="00C51E47">
            <w:pPr>
              <w:numPr>
                <w:ilvl w:val="0"/>
                <w:numId w:val="46"/>
              </w:numPr>
              <w:suppressAutoHyphens w:val="0"/>
              <w:jc w:val="both"/>
              <w:rPr>
                <w:sz w:val="18"/>
                <w:szCs w:val="18"/>
              </w:rPr>
            </w:pPr>
            <w:r w:rsidRPr="00B7760A">
              <w:rPr>
                <w:sz w:val="18"/>
                <w:szCs w:val="18"/>
              </w:rPr>
              <w:t>Importance of scientific methods in industrial engineering</w:t>
            </w:r>
          </w:p>
          <w:p w:rsidR="00C51E47" w:rsidRPr="00B7760A" w:rsidRDefault="00C51E47" w:rsidP="00C51E47">
            <w:pPr>
              <w:numPr>
                <w:ilvl w:val="0"/>
                <w:numId w:val="46"/>
              </w:numPr>
              <w:suppressAutoHyphens w:val="0"/>
              <w:jc w:val="both"/>
              <w:rPr>
                <w:sz w:val="18"/>
                <w:szCs w:val="18"/>
              </w:rPr>
            </w:pPr>
            <w:r w:rsidRPr="00B7760A">
              <w:rPr>
                <w:sz w:val="18"/>
                <w:szCs w:val="18"/>
              </w:rPr>
              <w:t>The impact of this course on deeper understanding of other related graduate courses</w:t>
            </w:r>
          </w:p>
          <w:p w:rsidR="00C51E47" w:rsidRPr="00B7760A" w:rsidRDefault="00C51E47" w:rsidP="00C51E47">
            <w:pPr>
              <w:rPr>
                <w:sz w:val="18"/>
                <w:szCs w:val="18"/>
                <w:lang w:val="en-GB"/>
              </w:rPr>
            </w:pPr>
          </w:p>
        </w:tc>
      </w:tr>
      <w:tr w:rsidR="00C51E47" w:rsidRPr="002C2269" w:rsidTr="00EF3133">
        <w:trPr>
          <w:trHeight w:val="2"/>
        </w:trPr>
        <w:tc>
          <w:tcPr>
            <w:tcW w:w="10363" w:type="dxa"/>
            <w:gridSpan w:val="5"/>
            <w:vAlign w:val="center"/>
          </w:tcPr>
          <w:p w:rsidR="00C51E47" w:rsidRPr="00B7760A" w:rsidRDefault="00C51E47" w:rsidP="00C51E47">
            <w:pPr>
              <w:snapToGrid w:val="0"/>
              <w:spacing w:after="60"/>
              <w:jc w:val="both"/>
              <w:rPr>
                <w:b/>
                <w:sz w:val="18"/>
                <w:szCs w:val="18"/>
                <w:lang w:val="en-GB"/>
              </w:rPr>
            </w:pPr>
            <w:r w:rsidRPr="00B7760A">
              <w:rPr>
                <w:b/>
                <w:sz w:val="18"/>
                <w:szCs w:val="18"/>
                <w:lang w:val="en-GB"/>
              </w:rPr>
              <w:t>GRADING CRITERIA</w:t>
            </w:r>
          </w:p>
          <w:p w:rsidR="00C51E47" w:rsidRDefault="00B90FE0" w:rsidP="00C51E47">
            <w:pPr>
              <w:pStyle w:val="BodyText"/>
              <w:rPr>
                <w:rFonts w:ascii="Times New Roman" w:hAnsi="Times New Roman"/>
                <w:sz w:val="18"/>
                <w:szCs w:val="18"/>
              </w:rPr>
            </w:pPr>
            <w:r w:rsidRPr="00B90FE0">
              <w:rPr>
                <w:rFonts w:ascii="Times New Roman" w:hAnsi="Times New Roman"/>
                <w:sz w:val="18"/>
                <w:szCs w:val="18"/>
              </w:rPr>
              <w:t xml:space="preserve">Students will search and study the literature on a topic. They will prepare two or three presentation about the studied topic. In these presentation students should discuss the relations, similarities and differences between the articles in the literature. The main properties of the problems, the solution methods and results in those articles should be explained. No need to study, learn and discuss the details of the solution methods and details about the results in the articles in case the main contributions of the articles are not related with the solution method and results. Instead they should have a higher understanding about the main properties of the problems. The most important point is that the main contributions of the articles should be understood and discussed. Students are expected to make comments (positive or negative) about the articles. In their presentations, students should discuss some possible future study issues in the searched topic. The topics will be chosen by the students in the first 3 weeks of the semester by proposing at least 10 papers related to the chosen topic. If the advisor confirm the proposed topic the student can start his/her study. Otherwise he/she should propose a new topic. Students will present their studies. If a student does not submit a presentation or does not attend the presentation of any of the other students without any valid excuse, or his/her report/presentation is not good enough he/she will fail the course. Presentations schedule will be announced later. </w:t>
            </w:r>
          </w:p>
          <w:p w:rsidR="00B90FE0" w:rsidRPr="002C2269" w:rsidRDefault="00B90FE0" w:rsidP="00C51E47">
            <w:pPr>
              <w:pStyle w:val="BodyText"/>
              <w:rPr>
                <w:b/>
                <w:sz w:val="18"/>
                <w:szCs w:val="18"/>
              </w:rPr>
            </w:pPr>
          </w:p>
        </w:tc>
      </w:tr>
      <w:tr w:rsidR="00C51E47" w:rsidRPr="002C2269" w:rsidTr="00EF3133">
        <w:trPr>
          <w:trHeight w:val="2"/>
        </w:trPr>
        <w:tc>
          <w:tcPr>
            <w:tcW w:w="10363" w:type="dxa"/>
            <w:gridSpan w:val="5"/>
            <w:vAlign w:val="center"/>
          </w:tcPr>
          <w:p w:rsidR="00C51E47" w:rsidRPr="002C2269" w:rsidRDefault="00C51E47" w:rsidP="00C51E47">
            <w:pPr>
              <w:snapToGrid w:val="0"/>
              <w:spacing w:after="60"/>
              <w:jc w:val="both"/>
              <w:rPr>
                <w:b/>
                <w:sz w:val="18"/>
                <w:szCs w:val="18"/>
                <w:lang w:val="en-GB"/>
              </w:rPr>
            </w:pPr>
            <w:r w:rsidRPr="002C2269">
              <w:rPr>
                <w:b/>
                <w:sz w:val="18"/>
                <w:szCs w:val="18"/>
                <w:lang w:val="en-GB"/>
              </w:rPr>
              <w:t>TEXTBOOK/S</w:t>
            </w:r>
          </w:p>
          <w:p w:rsidR="00C51E47" w:rsidRPr="002C2269" w:rsidRDefault="00C51E47" w:rsidP="00C51E47">
            <w:pPr>
              <w:jc w:val="both"/>
              <w:rPr>
                <w:sz w:val="18"/>
                <w:szCs w:val="18"/>
              </w:rPr>
            </w:pPr>
            <w:r w:rsidRPr="002C2269">
              <w:rPr>
                <w:color w:val="000000"/>
                <w:spacing w:val="2"/>
                <w:sz w:val="18"/>
                <w:szCs w:val="18"/>
              </w:rPr>
              <w:t xml:space="preserve">There won’t be any specific textbook in this course. The students are referred to the collection of the journals on Industrial Engineering and related fields in the EMU Library, which can be searched at: </w:t>
            </w:r>
            <w:hyperlink r:id="rId11" w:history="1">
              <w:r w:rsidRPr="002C2269">
                <w:rPr>
                  <w:rStyle w:val="Hyperlink"/>
                  <w:color w:val="000000"/>
                  <w:spacing w:val="2"/>
                  <w:sz w:val="18"/>
                  <w:szCs w:val="18"/>
                </w:rPr>
                <w:t>http://library.emu.edu.tr</w:t>
              </w:r>
            </w:hyperlink>
          </w:p>
          <w:p w:rsidR="00C51E47" w:rsidRPr="002C2269" w:rsidRDefault="00C51E47" w:rsidP="00C51E47">
            <w:pPr>
              <w:snapToGrid w:val="0"/>
              <w:jc w:val="both"/>
              <w:rPr>
                <w:b/>
                <w:sz w:val="18"/>
                <w:szCs w:val="18"/>
                <w:lang w:val="en-GB"/>
              </w:rPr>
            </w:pPr>
          </w:p>
        </w:tc>
      </w:tr>
      <w:tr w:rsidR="00C51E47" w:rsidRPr="002C2269" w:rsidTr="00EF3133">
        <w:trPr>
          <w:trHeight w:val="2"/>
        </w:trPr>
        <w:tc>
          <w:tcPr>
            <w:tcW w:w="10363" w:type="dxa"/>
            <w:gridSpan w:val="5"/>
            <w:vAlign w:val="center"/>
          </w:tcPr>
          <w:p w:rsidR="00C51E47" w:rsidRPr="002C2269" w:rsidRDefault="00C51E47" w:rsidP="00C51E47">
            <w:pPr>
              <w:snapToGrid w:val="0"/>
              <w:spacing w:after="60"/>
              <w:jc w:val="both"/>
              <w:rPr>
                <w:b/>
                <w:sz w:val="18"/>
                <w:szCs w:val="18"/>
                <w:lang w:val="en-GB"/>
              </w:rPr>
            </w:pPr>
            <w:r w:rsidRPr="002C2269">
              <w:rPr>
                <w:b/>
                <w:sz w:val="18"/>
                <w:szCs w:val="18"/>
                <w:lang w:val="en-GB"/>
              </w:rPr>
              <w:t>ACADEMIC HONESTY, PLAGIARISM &amp; CHEATING</w:t>
            </w:r>
          </w:p>
          <w:p w:rsidR="00C51E47" w:rsidRPr="002C2269" w:rsidRDefault="00C51E47" w:rsidP="00C51E47">
            <w:pPr>
              <w:jc w:val="both"/>
              <w:rPr>
                <w:b/>
                <w:sz w:val="18"/>
                <w:szCs w:val="18"/>
                <w:lang w:val="en-GB"/>
              </w:rPr>
            </w:pPr>
            <w:r w:rsidRPr="002C2269">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2C2269">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2C2269">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tc>
      </w:tr>
    </w:tbl>
    <w:p w:rsidR="00CB6EBC" w:rsidRPr="002C2269" w:rsidRDefault="00CB6EBC" w:rsidP="005B496D">
      <w:pPr>
        <w:ind w:right="-284"/>
        <w:jc w:val="center"/>
        <w:rPr>
          <w:b/>
          <w:sz w:val="18"/>
          <w:szCs w:val="18"/>
          <w:lang w:val="en-GB"/>
        </w:rPr>
      </w:pPr>
    </w:p>
    <w:p w:rsidR="00B92601" w:rsidRPr="002C2269" w:rsidRDefault="00B92601" w:rsidP="002C2269">
      <w:pPr>
        <w:ind w:right="-284"/>
        <w:rPr>
          <w:b/>
          <w:sz w:val="18"/>
          <w:szCs w:val="18"/>
          <w:lang w:val="en-GB"/>
        </w:rPr>
      </w:pPr>
    </w:p>
    <w:sectPr w:rsidR="00B92601" w:rsidRPr="002C2269"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70" w:rsidRDefault="008D0A70">
      <w:r>
        <w:separator/>
      </w:r>
    </w:p>
  </w:endnote>
  <w:endnote w:type="continuationSeparator" w:id="0">
    <w:p w:rsidR="008D0A70" w:rsidRDefault="008D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5B4866">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05551F">
                          <w:pPr>
                            <w:pStyle w:val="Footer"/>
                          </w:pPr>
                          <w:r>
                            <w:rPr>
                              <w:rStyle w:val="PageNumber"/>
                            </w:rPr>
                            <w:fldChar w:fldCharType="begin"/>
                          </w:r>
                          <w:r w:rsidR="008E434C">
                            <w:rPr>
                              <w:rStyle w:val="PageNumber"/>
                            </w:rPr>
                            <w:instrText xml:space="preserve"> PAGE </w:instrText>
                          </w:r>
                          <w:r>
                            <w:rPr>
                              <w:rStyle w:val="PageNumber"/>
                            </w:rPr>
                            <w:fldChar w:fldCharType="separate"/>
                          </w:r>
                          <w:r w:rsidR="0095611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05551F">
                    <w:pPr>
                      <w:pStyle w:val="Footer"/>
                    </w:pPr>
                    <w:r>
                      <w:rPr>
                        <w:rStyle w:val="PageNumber"/>
                      </w:rPr>
                      <w:fldChar w:fldCharType="begin"/>
                    </w:r>
                    <w:r w:rsidR="008E434C">
                      <w:rPr>
                        <w:rStyle w:val="PageNumber"/>
                      </w:rPr>
                      <w:instrText xml:space="preserve"> PAGE </w:instrText>
                    </w:r>
                    <w:r>
                      <w:rPr>
                        <w:rStyle w:val="PageNumber"/>
                      </w:rPr>
                      <w:fldChar w:fldCharType="separate"/>
                    </w:r>
                    <w:r w:rsidR="0095611D">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70" w:rsidRDefault="008D0A70">
      <w:r>
        <w:separator/>
      </w:r>
    </w:p>
  </w:footnote>
  <w:footnote w:type="continuationSeparator" w:id="0">
    <w:p w:rsidR="008D0A70" w:rsidRDefault="008D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E1639"/>
    <w:multiLevelType w:val="hybridMultilevel"/>
    <w:tmpl w:val="10389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8">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9">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BA029DB"/>
    <w:multiLevelType w:val="hybridMultilevel"/>
    <w:tmpl w:val="FFDC36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6">
    <w:nsid w:val="41632211"/>
    <w:multiLevelType w:val="hybridMultilevel"/>
    <w:tmpl w:val="F0E08574"/>
    <w:lvl w:ilvl="0" w:tplc="041F0001">
      <w:start w:val="1"/>
      <w:numFmt w:val="bullet"/>
      <w:lvlText w:val=""/>
      <w:lvlJc w:val="left"/>
      <w:pPr>
        <w:ind w:left="720" w:hanging="360"/>
      </w:pPr>
      <w:rPr>
        <w:rFonts w:ascii="Symbol" w:hAnsi="Symbol"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466387A"/>
    <w:multiLevelType w:val="hybridMultilevel"/>
    <w:tmpl w:val="CCF67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2F3A65"/>
    <w:multiLevelType w:val="hybridMultilevel"/>
    <w:tmpl w:val="D8ACE7A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4">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5">
    <w:nsid w:val="552F3C4D"/>
    <w:multiLevelType w:val="hybridMultilevel"/>
    <w:tmpl w:val="3DE4DC3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6">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36734D"/>
    <w:multiLevelType w:val="hybridMultilevel"/>
    <w:tmpl w:val="3CD4F6A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1">
    <w:nsid w:val="6A7A0F33"/>
    <w:multiLevelType w:val="hybridMultilevel"/>
    <w:tmpl w:val="EEAAB45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4">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F71785"/>
    <w:multiLevelType w:val="hybridMultilevel"/>
    <w:tmpl w:val="1F58DCF6"/>
    <w:lvl w:ilvl="0" w:tplc="041F000F">
      <w:start w:val="1"/>
      <w:numFmt w:val="decimal"/>
      <w:lvlText w:val="%1."/>
      <w:lvlJc w:val="left"/>
      <w:pPr>
        <w:ind w:left="720" w:hanging="360"/>
      </w:pPr>
      <w:rPr>
        <w:rFonts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8"/>
  </w:num>
  <w:num w:numId="10">
    <w:abstractNumId w:val="22"/>
  </w:num>
  <w:num w:numId="11">
    <w:abstractNumId w:val="14"/>
  </w:num>
  <w:num w:numId="12">
    <w:abstractNumId w:val="17"/>
  </w:num>
  <w:num w:numId="13">
    <w:abstractNumId w:val="8"/>
  </w:num>
  <w:num w:numId="14">
    <w:abstractNumId w:val="43"/>
  </w:num>
  <w:num w:numId="15">
    <w:abstractNumId w:val="25"/>
  </w:num>
  <w:num w:numId="16">
    <w:abstractNumId w:val="36"/>
  </w:num>
  <w:num w:numId="17">
    <w:abstractNumId w:val="16"/>
  </w:num>
  <w:num w:numId="18">
    <w:abstractNumId w:val="32"/>
  </w:num>
  <w:num w:numId="19">
    <w:abstractNumId w:val="40"/>
  </w:num>
  <w:num w:numId="20">
    <w:abstractNumId w:val="11"/>
  </w:num>
  <w:num w:numId="21">
    <w:abstractNumId w:val="37"/>
  </w:num>
  <w:num w:numId="22">
    <w:abstractNumId w:val="38"/>
  </w:num>
  <w:num w:numId="23">
    <w:abstractNumId w:val="12"/>
  </w:num>
  <w:num w:numId="24">
    <w:abstractNumId w:val="34"/>
  </w:num>
  <w:num w:numId="25">
    <w:abstractNumId w:val="21"/>
  </w:num>
  <w:num w:numId="26">
    <w:abstractNumId w:val="33"/>
  </w:num>
  <w:num w:numId="27">
    <w:abstractNumId w:val="24"/>
  </w:num>
  <w:num w:numId="28">
    <w:abstractNumId w:val="15"/>
  </w:num>
  <w:num w:numId="29">
    <w:abstractNumId w:val="30"/>
  </w:num>
  <w:num w:numId="30">
    <w:abstractNumId w:val="7"/>
  </w:num>
  <w:num w:numId="31">
    <w:abstractNumId w:val="20"/>
  </w:num>
  <w:num w:numId="32">
    <w:abstractNumId w:val="31"/>
  </w:num>
  <w:num w:numId="33">
    <w:abstractNumId w:val="44"/>
  </w:num>
  <w:num w:numId="34">
    <w:abstractNumId w:val="10"/>
  </w:num>
  <w:num w:numId="35">
    <w:abstractNumId w:val="42"/>
  </w:num>
  <w:num w:numId="36">
    <w:abstractNumId w:val="13"/>
  </w:num>
  <w:num w:numId="37">
    <w:abstractNumId w:val="27"/>
  </w:num>
  <w:num w:numId="38">
    <w:abstractNumId w:val="26"/>
  </w:num>
  <w:num w:numId="39">
    <w:abstractNumId w:val="28"/>
  </w:num>
  <w:num w:numId="40">
    <w:abstractNumId w:val="45"/>
  </w:num>
  <w:num w:numId="41">
    <w:abstractNumId w:val="23"/>
  </w:num>
  <w:num w:numId="42">
    <w:abstractNumId w:val="41"/>
  </w:num>
  <w:num w:numId="43">
    <w:abstractNumId w:val="9"/>
  </w:num>
  <w:num w:numId="44">
    <w:abstractNumId w:val="35"/>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05DDD"/>
    <w:rsid w:val="000143DE"/>
    <w:rsid w:val="00017F85"/>
    <w:rsid w:val="00020BC3"/>
    <w:rsid w:val="00042C4D"/>
    <w:rsid w:val="0005551F"/>
    <w:rsid w:val="00060B2C"/>
    <w:rsid w:val="00071FA7"/>
    <w:rsid w:val="00085127"/>
    <w:rsid w:val="00085487"/>
    <w:rsid w:val="000A1FE1"/>
    <w:rsid w:val="000A75E0"/>
    <w:rsid w:val="000B6024"/>
    <w:rsid w:val="000E30F9"/>
    <w:rsid w:val="000F7B25"/>
    <w:rsid w:val="001049D8"/>
    <w:rsid w:val="00120FF1"/>
    <w:rsid w:val="00125E15"/>
    <w:rsid w:val="00126974"/>
    <w:rsid w:val="00147F32"/>
    <w:rsid w:val="001502BE"/>
    <w:rsid w:val="001659F1"/>
    <w:rsid w:val="00165B60"/>
    <w:rsid w:val="00172A6B"/>
    <w:rsid w:val="00181080"/>
    <w:rsid w:val="001B5697"/>
    <w:rsid w:val="001C5850"/>
    <w:rsid w:val="001D3BB1"/>
    <w:rsid w:val="001D583B"/>
    <w:rsid w:val="001D66C1"/>
    <w:rsid w:val="001D7BA6"/>
    <w:rsid w:val="001F0AA2"/>
    <w:rsid w:val="00210C7D"/>
    <w:rsid w:val="0021286D"/>
    <w:rsid w:val="002326E8"/>
    <w:rsid w:val="00235259"/>
    <w:rsid w:val="002471CE"/>
    <w:rsid w:val="00251AF7"/>
    <w:rsid w:val="00260FFD"/>
    <w:rsid w:val="002A15D2"/>
    <w:rsid w:val="002C0E68"/>
    <w:rsid w:val="002C2269"/>
    <w:rsid w:val="002D14E5"/>
    <w:rsid w:val="002F3C4D"/>
    <w:rsid w:val="002F7C63"/>
    <w:rsid w:val="0033687A"/>
    <w:rsid w:val="00342C9A"/>
    <w:rsid w:val="003466CE"/>
    <w:rsid w:val="00346E1C"/>
    <w:rsid w:val="00363C49"/>
    <w:rsid w:val="003820F5"/>
    <w:rsid w:val="00385AE8"/>
    <w:rsid w:val="003C5F36"/>
    <w:rsid w:val="003D7594"/>
    <w:rsid w:val="003E0F25"/>
    <w:rsid w:val="003E670D"/>
    <w:rsid w:val="003F2AED"/>
    <w:rsid w:val="003F6807"/>
    <w:rsid w:val="0040299F"/>
    <w:rsid w:val="004140DA"/>
    <w:rsid w:val="00416996"/>
    <w:rsid w:val="00421F12"/>
    <w:rsid w:val="00427E84"/>
    <w:rsid w:val="00440A1F"/>
    <w:rsid w:val="00442959"/>
    <w:rsid w:val="00453A58"/>
    <w:rsid w:val="00475861"/>
    <w:rsid w:val="004758F0"/>
    <w:rsid w:val="00475CC6"/>
    <w:rsid w:val="00482AF0"/>
    <w:rsid w:val="004915ED"/>
    <w:rsid w:val="004B7231"/>
    <w:rsid w:val="004D6EF9"/>
    <w:rsid w:val="004E6065"/>
    <w:rsid w:val="0050036D"/>
    <w:rsid w:val="00506560"/>
    <w:rsid w:val="00513F72"/>
    <w:rsid w:val="00520076"/>
    <w:rsid w:val="00542484"/>
    <w:rsid w:val="00556AFC"/>
    <w:rsid w:val="005A2132"/>
    <w:rsid w:val="005B4866"/>
    <w:rsid w:val="005B496D"/>
    <w:rsid w:val="005B51E0"/>
    <w:rsid w:val="005B7D21"/>
    <w:rsid w:val="005C0DF7"/>
    <w:rsid w:val="005C50E5"/>
    <w:rsid w:val="005D6DEE"/>
    <w:rsid w:val="005F50FE"/>
    <w:rsid w:val="00602CFB"/>
    <w:rsid w:val="00602D81"/>
    <w:rsid w:val="006077F5"/>
    <w:rsid w:val="00640D25"/>
    <w:rsid w:val="00644203"/>
    <w:rsid w:val="006451E2"/>
    <w:rsid w:val="00646CD8"/>
    <w:rsid w:val="00654DD9"/>
    <w:rsid w:val="006638FC"/>
    <w:rsid w:val="006803E2"/>
    <w:rsid w:val="006862CC"/>
    <w:rsid w:val="006A2CD7"/>
    <w:rsid w:val="006A41F8"/>
    <w:rsid w:val="006C6D46"/>
    <w:rsid w:val="00704242"/>
    <w:rsid w:val="00713C6F"/>
    <w:rsid w:val="00725D7A"/>
    <w:rsid w:val="00726F61"/>
    <w:rsid w:val="00727FA1"/>
    <w:rsid w:val="00740C2E"/>
    <w:rsid w:val="007464C6"/>
    <w:rsid w:val="007528A6"/>
    <w:rsid w:val="00754FA4"/>
    <w:rsid w:val="007664BF"/>
    <w:rsid w:val="00770796"/>
    <w:rsid w:val="0077758A"/>
    <w:rsid w:val="00795D7B"/>
    <w:rsid w:val="00797041"/>
    <w:rsid w:val="007B2C01"/>
    <w:rsid w:val="007D0D3C"/>
    <w:rsid w:val="007D3F06"/>
    <w:rsid w:val="007D629E"/>
    <w:rsid w:val="0080566A"/>
    <w:rsid w:val="00812EF8"/>
    <w:rsid w:val="00826140"/>
    <w:rsid w:val="00832483"/>
    <w:rsid w:val="0084365E"/>
    <w:rsid w:val="00844BCD"/>
    <w:rsid w:val="00863676"/>
    <w:rsid w:val="00865470"/>
    <w:rsid w:val="00866740"/>
    <w:rsid w:val="008707E6"/>
    <w:rsid w:val="00875973"/>
    <w:rsid w:val="00875ACB"/>
    <w:rsid w:val="00883906"/>
    <w:rsid w:val="0088649E"/>
    <w:rsid w:val="00893A96"/>
    <w:rsid w:val="008B5F5D"/>
    <w:rsid w:val="008C1ED7"/>
    <w:rsid w:val="008C6BD4"/>
    <w:rsid w:val="008D0A70"/>
    <w:rsid w:val="008D2349"/>
    <w:rsid w:val="008D6643"/>
    <w:rsid w:val="008E28BF"/>
    <w:rsid w:val="008E434C"/>
    <w:rsid w:val="008F25EF"/>
    <w:rsid w:val="0090643A"/>
    <w:rsid w:val="0091333A"/>
    <w:rsid w:val="00935B17"/>
    <w:rsid w:val="0095611D"/>
    <w:rsid w:val="00960EA1"/>
    <w:rsid w:val="0096662D"/>
    <w:rsid w:val="0098077E"/>
    <w:rsid w:val="00986379"/>
    <w:rsid w:val="00992AFF"/>
    <w:rsid w:val="009A10D7"/>
    <w:rsid w:val="009A2E5C"/>
    <w:rsid w:val="009C4132"/>
    <w:rsid w:val="009C6121"/>
    <w:rsid w:val="009E03F6"/>
    <w:rsid w:val="009E2C21"/>
    <w:rsid w:val="009F05BB"/>
    <w:rsid w:val="00A06D95"/>
    <w:rsid w:val="00A12C37"/>
    <w:rsid w:val="00A14E09"/>
    <w:rsid w:val="00A27067"/>
    <w:rsid w:val="00A46C8C"/>
    <w:rsid w:val="00A47882"/>
    <w:rsid w:val="00A53E03"/>
    <w:rsid w:val="00A54812"/>
    <w:rsid w:val="00A714BF"/>
    <w:rsid w:val="00A76123"/>
    <w:rsid w:val="00A77E51"/>
    <w:rsid w:val="00AA0BF7"/>
    <w:rsid w:val="00AA5C35"/>
    <w:rsid w:val="00AA6BB6"/>
    <w:rsid w:val="00AB2EA5"/>
    <w:rsid w:val="00AD214E"/>
    <w:rsid w:val="00B03A4F"/>
    <w:rsid w:val="00B17986"/>
    <w:rsid w:val="00B30BB4"/>
    <w:rsid w:val="00B31A12"/>
    <w:rsid w:val="00B47526"/>
    <w:rsid w:val="00B479D9"/>
    <w:rsid w:val="00B5574F"/>
    <w:rsid w:val="00B7760A"/>
    <w:rsid w:val="00B8609A"/>
    <w:rsid w:val="00B90E70"/>
    <w:rsid w:val="00B90FE0"/>
    <w:rsid w:val="00B91F16"/>
    <w:rsid w:val="00B92601"/>
    <w:rsid w:val="00B94820"/>
    <w:rsid w:val="00BA0DB2"/>
    <w:rsid w:val="00BA12EE"/>
    <w:rsid w:val="00BB0941"/>
    <w:rsid w:val="00BC4E1D"/>
    <w:rsid w:val="00BD2D69"/>
    <w:rsid w:val="00BE2AF3"/>
    <w:rsid w:val="00BE6606"/>
    <w:rsid w:val="00BE66E1"/>
    <w:rsid w:val="00C12783"/>
    <w:rsid w:val="00C22E3E"/>
    <w:rsid w:val="00C23F1B"/>
    <w:rsid w:val="00C51E47"/>
    <w:rsid w:val="00C6724B"/>
    <w:rsid w:val="00C725C9"/>
    <w:rsid w:val="00C754A9"/>
    <w:rsid w:val="00C75EDF"/>
    <w:rsid w:val="00CB6EBC"/>
    <w:rsid w:val="00CD5760"/>
    <w:rsid w:val="00CE479E"/>
    <w:rsid w:val="00CE7A00"/>
    <w:rsid w:val="00CF08F2"/>
    <w:rsid w:val="00CF7B18"/>
    <w:rsid w:val="00D02EF2"/>
    <w:rsid w:val="00D13903"/>
    <w:rsid w:val="00D2054A"/>
    <w:rsid w:val="00D253C5"/>
    <w:rsid w:val="00D31DFE"/>
    <w:rsid w:val="00D3704D"/>
    <w:rsid w:val="00D67765"/>
    <w:rsid w:val="00D800E9"/>
    <w:rsid w:val="00D856FD"/>
    <w:rsid w:val="00DB21BB"/>
    <w:rsid w:val="00DB3351"/>
    <w:rsid w:val="00DB63B4"/>
    <w:rsid w:val="00DC4130"/>
    <w:rsid w:val="00DE079F"/>
    <w:rsid w:val="00DF4026"/>
    <w:rsid w:val="00E0012B"/>
    <w:rsid w:val="00E31A64"/>
    <w:rsid w:val="00E63410"/>
    <w:rsid w:val="00E646A2"/>
    <w:rsid w:val="00EB62E1"/>
    <w:rsid w:val="00ED6148"/>
    <w:rsid w:val="00ED6548"/>
    <w:rsid w:val="00ED6835"/>
    <w:rsid w:val="00EF3133"/>
    <w:rsid w:val="00EF5A68"/>
    <w:rsid w:val="00F00836"/>
    <w:rsid w:val="00F12343"/>
    <w:rsid w:val="00F14037"/>
    <w:rsid w:val="00F219D5"/>
    <w:rsid w:val="00F51B4F"/>
    <w:rsid w:val="00F83296"/>
    <w:rsid w:val="00FC23BA"/>
    <w:rsid w:val="00FC3954"/>
    <w:rsid w:val="00FC5327"/>
    <w:rsid w:val="00FC632D"/>
    <w:rsid w:val="00FD62A3"/>
    <w:rsid w:val="00FE3439"/>
    <w:rsid w:val="00FE7BD7"/>
    <w:rsid w:val="00FF203B"/>
    <w:rsid w:val="00FF33CE"/>
    <w:rsid w:val="00FF5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 w:type="paragraph" w:customStyle="1" w:styleId="timesroman">
    <w:name w:val="times roman"/>
    <w:basedOn w:val="Normal"/>
    <w:uiPriority w:val="99"/>
    <w:rsid w:val="004E6065"/>
    <w:pPr>
      <w:suppressAutoHyphens w:val="0"/>
      <w:jc w:val="center"/>
    </w:pPr>
    <w:rPr>
      <w:b/>
      <w:bCs/>
      <w:sz w:val="28"/>
      <w:szCs w:val="28"/>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 w:type="paragraph" w:customStyle="1" w:styleId="timesroman">
    <w:name w:val="times roman"/>
    <w:basedOn w:val="Normal"/>
    <w:uiPriority w:val="99"/>
    <w:rsid w:val="004E6065"/>
    <w:pPr>
      <w:suppressAutoHyphens w:val="0"/>
      <w:jc w:val="center"/>
    </w:pPr>
    <w:rPr>
      <w:b/>
      <w:bCs/>
      <w:sz w:val="28"/>
      <w:szCs w:val="28"/>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emu.edu.tr"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3EB4C7-AEEA-4FE0-ACEA-604F942C1AEA}"/>
</file>

<file path=customXml/itemProps2.xml><?xml version="1.0" encoding="utf-8"?>
<ds:datastoreItem xmlns:ds="http://schemas.openxmlformats.org/officeDocument/2006/customXml" ds:itemID="{B97DA984-A67C-4C73-937E-4F140A0FB8DE}"/>
</file>

<file path=customXml/itemProps3.xml><?xml version="1.0" encoding="utf-8"?>
<ds:datastoreItem xmlns:ds="http://schemas.openxmlformats.org/officeDocument/2006/customXml" ds:itemID="{E970DBDC-9E89-4BF9-91E3-40EBC0F51865}"/>
</file>

<file path=docProps/app.xml><?xml version="1.0" encoding="utf-8"?>
<Properties xmlns="http://schemas.openxmlformats.org/officeDocument/2006/extended-properties" xmlns:vt="http://schemas.openxmlformats.org/officeDocument/2006/docPropsVTypes">
  <Template>Normal</Template>
  <TotalTime>13</TotalTime>
  <Pages>1</Pages>
  <Words>789</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5282</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8</cp:revision>
  <cp:lastPrinted>2010-03-15T06:42:00Z</cp:lastPrinted>
  <dcterms:created xsi:type="dcterms:W3CDTF">2018-09-24T13:55:00Z</dcterms:created>
  <dcterms:modified xsi:type="dcterms:W3CDTF">2019-09-18T09:39:00Z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